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各相关单位：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万基控股集团有限公司招标中心拟对洛阳万基铝加工动力车间4组所需更换的蓄电池（72块）进行招标，望参加投标的单位按招标要求认真核算价格并按时投标，逾期将按弃标处理。</w:t>
      </w:r>
      <w:r>
        <w:rPr>
          <w:rFonts w:hint="eastAsia" w:ascii="仿宋" w:hAnsi="仿宋" w:eastAsia="仿宋"/>
          <w:b/>
          <w:sz w:val="28"/>
          <w:szCs w:val="28"/>
        </w:rPr>
        <w:t xml:space="preserve">非规定时间段报价将按废标处理。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如有疑问请联系： </w:t>
      </w:r>
      <w:r>
        <w:rPr>
          <w:rFonts w:hint="eastAsia" w:ascii="仿宋" w:hAnsi="仿宋" w:eastAsia="仿宋"/>
          <w:sz w:val="28"/>
          <w:szCs w:val="28"/>
          <w:lang w:eastAsia="zh-CN"/>
        </w:rPr>
        <w:t>常小辉</w:t>
      </w:r>
      <w:r>
        <w:rPr>
          <w:rFonts w:hint="eastAsia" w:ascii="仿宋" w:hAnsi="仿宋" w:eastAsia="仿宋"/>
          <w:sz w:val="28"/>
          <w:szCs w:val="28"/>
        </w:rPr>
        <w:t xml:space="preserve">   电话：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18137900563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一、招标须知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1、本次招标采用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传真报价</w:t>
      </w:r>
      <w:r>
        <w:rPr>
          <w:rFonts w:hint="eastAsia" w:ascii="仿宋" w:hAnsi="仿宋" w:eastAsia="仿宋"/>
          <w:sz w:val="28"/>
          <w:szCs w:val="28"/>
        </w:rPr>
        <w:t>，各投标单位请在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7月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日（周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三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）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上午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-1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时</w:t>
      </w:r>
      <w:r>
        <w:rPr>
          <w:rFonts w:hint="eastAsia" w:ascii="仿宋" w:hAnsi="仿宋" w:eastAsia="仿宋"/>
          <w:sz w:val="28"/>
          <w:szCs w:val="28"/>
        </w:rPr>
        <w:t>将报价单（每页加盖公章、签名，否则无效）传真至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0379-6733</w:t>
      </w:r>
      <w:r>
        <w:rPr>
          <w:rFonts w:ascii="仿宋" w:hAnsi="仿宋" w:eastAsia="仿宋"/>
          <w:b/>
          <w:color w:val="FF0000"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2447</w:t>
      </w:r>
      <w:r>
        <w:rPr>
          <w:rFonts w:hint="eastAsia" w:ascii="仿宋" w:hAnsi="仿宋" w:eastAsia="仿宋"/>
          <w:b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2、认真阅读招标文件、合同条款及付款方式，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参与投标即视同完全响应</w:t>
      </w:r>
      <w:r>
        <w:rPr>
          <w:rFonts w:hint="eastAsia" w:ascii="仿宋" w:hAnsi="仿宋" w:eastAsia="仿宋"/>
          <w:sz w:val="28"/>
          <w:szCs w:val="28"/>
        </w:rPr>
        <w:t>。认真落实品牌型号价格</w:t>
      </w:r>
      <w:r>
        <w:rPr>
          <w:rFonts w:hint="eastAsia" w:ascii="仿宋" w:hAnsi="仿宋" w:eastAsia="仿宋"/>
          <w:b/>
          <w:sz w:val="28"/>
          <w:szCs w:val="28"/>
        </w:rPr>
        <w:t>，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报价不实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不符视为无效报价</w:t>
      </w:r>
      <w:r>
        <w:rPr>
          <w:rFonts w:hint="eastAsia" w:ascii="仿宋" w:hAnsi="仿宋" w:eastAsia="仿宋"/>
          <w:b/>
          <w:sz w:val="28"/>
          <w:szCs w:val="28"/>
        </w:rPr>
        <w:t>。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中标单位必须严格按照招标文件要求及投标报价(报价、付款方式、型号、品牌)签订、执行合同，否则即为违约，将列入失信黑名单，并作相应处罚；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3、各投标单位在都能满足规格型号、品牌及使用要求的情况下，价格低者优先列为中标候选单位，中标价格执行有效期90天，报价有效期不低于</w:t>
      </w:r>
      <w:r>
        <w:rPr>
          <w:rFonts w:hint="eastAsia" w:ascii="仿宋" w:hAnsi="仿宋" w:eastAsia="仿宋"/>
          <w:b/>
          <w:sz w:val="28"/>
          <w:szCs w:val="28"/>
        </w:rPr>
        <w:t>90</w:t>
      </w:r>
      <w:r>
        <w:rPr>
          <w:rFonts w:hint="eastAsia" w:ascii="仿宋" w:hAnsi="仿宋" w:eastAsia="仿宋"/>
          <w:sz w:val="28"/>
          <w:szCs w:val="28"/>
        </w:rPr>
        <w:t>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4、请勿更改报价单项目次序，不报价部分请保留空白。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二、投标要求：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未经招标中心资质审查的投标人，请携营业执照（年审过的有效件且必须有标的物方面经营范围）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副本原件</w:t>
      </w:r>
      <w:r>
        <w:rPr>
          <w:rFonts w:hint="eastAsia" w:ascii="仿宋" w:hAnsi="仿宋" w:eastAsia="仿宋"/>
          <w:sz w:val="28"/>
          <w:szCs w:val="28"/>
        </w:rPr>
        <w:t>，及加盖公章复印件一份、投标人法定代表人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授权书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企业法人身份证复印件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委托代理人身份证</w:t>
      </w:r>
      <w:r>
        <w:rPr>
          <w:rFonts w:hint="eastAsia" w:ascii="仿宋" w:hAnsi="仿宋" w:eastAsia="仿宋"/>
          <w:sz w:val="28"/>
          <w:szCs w:val="28"/>
        </w:rPr>
        <w:t>复印件到万基大厦四楼招标中心进行资质预审。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资质预审截止时间：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7月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日下午1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时</w:t>
      </w:r>
      <w:r>
        <w:rPr>
          <w:rFonts w:hint="eastAsia" w:ascii="仿宋" w:hAnsi="仿宋" w:eastAsia="仿宋"/>
          <w:sz w:val="28"/>
          <w:szCs w:val="28"/>
        </w:rPr>
        <w:t>，逾期未审者不得参与本次招标。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1、标的物名称：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铝加工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10KV直流屏蓄电池</w:t>
      </w:r>
      <w:r>
        <w:rPr>
          <w:rFonts w:hint="eastAsia" w:ascii="仿宋" w:hAnsi="仿宋" w:eastAsia="仿宋"/>
          <w:sz w:val="28"/>
          <w:szCs w:val="28"/>
        </w:rPr>
        <w:t>（ 具体数量、型号详见附件报价单）。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2、质量要求：保证在各个方面符合合同规定的质量、规格和性能要求，满足买方使用需求。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3、报价格式 见附件报价单。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8"/>
          <w:szCs w:val="28"/>
        </w:rPr>
      </w:pPr>
    </w:p>
    <w:p>
      <w:pPr>
        <w:spacing w:line="360" w:lineRule="exact"/>
        <w:rPr>
          <w:rFonts w:hint="eastAsia" w:ascii="楷体_GB2312" w:hAnsi="华文中宋" w:eastAsia="楷体_GB2312"/>
          <w:b/>
          <w:kern w:val="20"/>
          <w:sz w:val="24"/>
          <w:lang w:val="en-US" w:eastAsia="zh-CN"/>
        </w:rPr>
      </w:pPr>
    </w:p>
    <w:p>
      <w:pPr>
        <w:spacing w:before="156" w:beforeLines="50" w:line="360" w:lineRule="exact"/>
        <w:ind w:left="12597" w:hanging="12597" w:hangingChars="2413"/>
        <w:jc w:val="center"/>
        <w:rPr>
          <w:rFonts w:hint="eastAsia" w:ascii="宋体" w:hAnsi="宋体" w:eastAsia="宋体"/>
          <w:b/>
          <w:kern w:val="20"/>
          <w:sz w:val="52"/>
          <w:szCs w:val="52"/>
        </w:rPr>
      </w:pPr>
      <w:r>
        <w:rPr>
          <w:rFonts w:hint="eastAsia" w:ascii="宋体" w:hAnsi="宋体" w:eastAsia="宋体"/>
          <w:b/>
          <w:kern w:val="20"/>
          <w:sz w:val="52"/>
          <w:szCs w:val="52"/>
        </w:rPr>
        <w:t xml:space="preserve">  </w:t>
      </w:r>
      <w:r>
        <w:rPr>
          <w:rFonts w:hint="eastAsia" w:ascii="宋体" w:hAnsi="宋体"/>
          <w:b/>
          <w:kern w:val="20"/>
          <w:sz w:val="52"/>
          <w:szCs w:val="52"/>
          <w:lang w:eastAsia="zh-CN"/>
        </w:rPr>
        <w:t>传</w:t>
      </w:r>
      <w:r>
        <w:rPr>
          <w:rFonts w:hint="eastAsia" w:ascii="宋体" w:hAnsi="宋体"/>
          <w:b/>
          <w:kern w:val="20"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/>
          <w:b/>
          <w:kern w:val="20"/>
          <w:sz w:val="52"/>
          <w:szCs w:val="52"/>
          <w:lang w:eastAsia="zh-CN"/>
        </w:rPr>
        <w:t>真</w:t>
      </w:r>
      <w:r>
        <w:rPr>
          <w:rFonts w:hint="eastAsia" w:ascii="宋体" w:hAnsi="宋体"/>
          <w:b/>
          <w:kern w:val="20"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kern w:val="20"/>
          <w:sz w:val="52"/>
          <w:szCs w:val="52"/>
        </w:rPr>
        <w:t>报</w:t>
      </w:r>
      <w:r>
        <w:rPr>
          <w:rFonts w:hint="eastAsia" w:ascii="宋体" w:hAnsi="宋体" w:eastAsia="宋体"/>
          <w:b/>
          <w:kern w:val="20"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kern w:val="20"/>
          <w:sz w:val="52"/>
          <w:szCs w:val="52"/>
        </w:rPr>
        <w:t>价</w:t>
      </w:r>
      <w:r>
        <w:rPr>
          <w:rFonts w:hint="eastAsia" w:ascii="宋体" w:hAnsi="宋体" w:eastAsia="宋体"/>
          <w:b/>
          <w:kern w:val="20"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kern w:val="20"/>
          <w:sz w:val="52"/>
          <w:szCs w:val="52"/>
        </w:rPr>
        <w:t>单</w:t>
      </w:r>
    </w:p>
    <w:p>
      <w:pPr>
        <w:spacing w:before="156" w:beforeLines="50" w:line="360" w:lineRule="exact"/>
        <w:ind w:left="12597" w:hanging="12597" w:hangingChars="2413"/>
        <w:jc w:val="center"/>
        <w:rPr>
          <w:rFonts w:hint="eastAsia" w:ascii="宋体" w:hAnsi="宋体" w:eastAsia="宋体"/>
          <w:b/>
          <w:kern w:val="20"/>
          <w:sz w:val="52"/>
          <w:szCs w:val="52"/>
        </w:rPr>
      </w:pPr>
    </w:p>
    <w:p>
      <w:pPr>
        <w:spacing w:line="480" w:lineRule="exact"/>
        <w:rPr>
          <w:rFonts w:ascii="仿宋" w:hAnsi="仿宋" w:eastAsia="仿宋"/>
          <w:bCs/>
          <w:spacing w:val="-6"/>
          <w:sz w:val="28"/>
          <w:szCs w:val="28"/>
        </w:rPr>
      </w:pPr>
      <w:r>
        <w:rPr>
          <w:rFonts w:hint="eastAsia" w:ascii="仿宋" w:hAnsi="仿宋" w:eastAsia="仿宋"/>
          <w:kern w:val="20"/>
          <w:sz w:val="24"/>
        </w:rPr>
        <w:t xml:space="preserve">单位/From：万基控股集团招标中心 </w:t>
      </w:r>
      <w:r>
        <w:rPr>
          <w:rFonts w:hint="eastAsia" w:ascii="仿宋" w:hAnsi="仿宋" w:eastAsia="仿宋"/>
          <w:kern w:val="10"/>
          <w:sz w:val="24"/>
        </w:rPr>
        <w:t xml:space="preserve">       单位/T</w:t>
      </w:r>
      <w:r>
        <w:rPr>
          <w:rFonts w:hint="eastAsia" w:ascii="仿宋" w:hAnsi="仿宋" w:eastAsia="仿宋"/>
          <w:kern w:val="20"/>
          <w:sz w:val="24"/>
        </w:rPr>
        <w:t>o：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       </w:t>
      </w:r>
    </w:p>
    <w:p>
      <w:pPr>
        <w:spacing w:line="360" w:lineRule="exact"/>
        <w:ind w:left="360" w:hanging="360" w:hangingChars="150"/>
        <w:rPr>
          <w:rFonts w:ascii="仿宋" w:hAnsi="仿宋" w:eastAsia="仿宋"/>
          <w:kern w:val="20"/>
          <w:sz w:val="24"/>
          <w:u w:val="single"/>
        </w:rPr>
      </w:pPr>
      <w:r>
        <w:rPr>
          <w:rFonts w:hint="eastAsia" w:ascii="仿宋" w:hAnsi="仿宋" w:eastAsia="仿宋"/>
          <w:kern w:val="20"/>
          <w:sz w:val="24"/>
        </w:rPr>
        <w:t>地址/Ad：河南洛阳新安县产业集聚区      地址/Ad：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      </w:t>
      </w:r>
    </w:p>
    <w:p>
      <w:pPr>
        <w:spacing w:line="360" w:lineRule="exact"/>
        <w:rPr>
          <w:rFonts w:ascii="仿宋" w:hAnsi="仿宋" w:eastAsia="仿宋"/>
          <w:kern w:val="20"/>
          <w:sz w:val="24"/>
          <w:u w:val="single"/>
        </w:rPr>
      </w:pPr>
      <w:r>
        <w:rPr>
          <w:rFonts w:hint="eastAsia" w:ascii="仿宋" w:hAnsi="仿宋" w:eastAsia="仿宋"/>
          <w:kern w:val="20"/>
          <w:sz w:val="24"/>
        </w:rPr>
        <w:t>传真/Fax：0379-67332447                传真/Fax：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     </w:t>
      </w:r>
    </w:p>
    <w:p>
      <w:pPr>
        <w:tabs>
          <w:tab w:val="left" w:pos="3420"/>
        </w:tabs>
        <w:spacing w:line="360" w:lineRule="exact"/>
        <w:rPr>
          <w:rFonts w:ascii="仿宋" w:hAnsi="仿宋" w:eastAsia="仿宋"/>
          <w:kern w:val="20"/>
          <w:sz w:val="24"/>
          <w:u w:val="single"/>
        </w:rPr>
      </w:pPr>
      <w:r>
        <w:rPr>
          <w:rFonts w:hint="eastAsia" w:ascii="仿宋" w:hAnsi="仿宋" w:eastAsia="仿宋"/>
          <w:kern w:val="20"/>
          <w:sz w:val="24"/>
        </w:rPr>
        <w:t>办公室/Tel：18137900563                手机/Tel：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     </w:t>
      </w:r>
    </w:p>
    <w:p>
      <w:pPr>
        <w:spacing w:line="360" w:lineRule="exact"/>
        <w:rPr>
          <w:rFonts w:hint="eastAsia" w:ascii="仿宋" w:hAnsi="仿宋" w:eastAsia="仿宋"/>
          <w:kern w:val="20"/>
          <w:sz w:val="24"/>
          <w:u w:val="single"/>
        </w:rPr>
      </w:pPr>
      <w:r>
        <w:rPr>
          <w:rFonts w:hint="eastAsia" w:ascii="仿宋" w:hAnsi="仿宋" w:eastAsia="仿宋"/>
          <w:kern w:val="20"/>
          <w:sz w:val="24"/>
        </w:rPr>
        <w:t>姓名/Name：常小辉                      姓名/Name：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     </w:t>
      </w:r>
    </w:p>
    <w:p>
      <w:pPr>
        <w:spacing w:line="360" w:lineRule="exact"/>
        <w:rPr>
          <w:rFonts w:ascii="仿宋" w:hAnsi="仿宋" w:eastAsia="仿宋"/>
          <w:kern w:val="20"/>
          <w:sz w:val="24"/>
          <w:u w:val="single"/>
        </w:rPr>
      </w:pPr>
      <w:r>
        <w:rPr>
          <w:rFonts w:hint="eastAsia" w:ascii="仿宋" w:hAnsi="仿宋" w:eastAsia="仿宋"/>
          <w:kern w:val="20"/>
          <w:sz w:val="24"/>
        </w:rPr>
        <w:t>邮箱/E-mail：307870646@qq.com          邮箱/E-mail：</w:t>
      </w:r>
      <w:r>
        <w:rPr>
          <w:rFonts w:hint="eastAsia" w:ascii="仿宋" w:hAnsi="仿宋" w:eastAsia="仿宋"/>
          <w:kern w:val="20"/>
          <w:sz w:val="24"/>
          <w:u w:val="single"/>
        </w:rPr>
        <w:t xml:space="preserve">                           </w:t>
      </w:r>
    </w:p>
    <w:tbl>
      <w:tblPr>
        <w:tblStyle w:val="7"/>
        <w:tblW w:w="10200" w:type="dxa"/>
        <w:jc w:val="center"/>
        <w:tblInd w:w="8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78"/>
        <w:gridCol w:w="1927"/>
        <w:gridCol w:w="705"/>
        <w:gridCol w:w="705"/>
        <w:gridCol w:w="870"/>
        <w:gridCol w:w="773"/>
        <w:gridCol w:w="1005"/>
        <w:gridCol w:w="967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kern w:val="20"/>
                <w:sz w:val="24"/>
              </w:rPr>
            </w:pPr>
            <w:r>
              <w:rPr>
                <w:rFonts w:hint="eastAsia" w:ascii="仿宋" w:hAnsi="仿宋" w:eastAsia="仿宋"/>
                <w:kern w:val="20"/>
                <w:sz w:val="24"/>
              </w:rPr>
              <w:t>序号</w:t>
            </w:r>
          </w:p>
        </w:tc>
        <w:tc>
          <w:tcPr>
            <w:tcW w:w="147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kern w:val="20"/>
                <w:sz w:val="24"/>
              </w:rPr>
            </w:pPr>
            <w:r>
              <w:rPr>
                <w:rFonts w:hint="eastAsia" w:ascii="仿宋" w:hAnsi="仿宋" w:eastAsia="仿宋"/>
                <w:kern w:val="20"/>
                <w:sz w:val="24"/>
              </w:rPr>
              <w:t>名称</w:t>
            </w:r>
          </w:p>
        </w:tc>
        <w:tc>
          <w:tcPr>
            <w:tcW w:w="192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kern w:val="20"/>
                <w:sz w:val="24"/>
              </w:rPr>
            </w:pPr>
            <w:r>
              <w:rPr>
                <w:rFonts w:hint="eastAsia" w:ascii="仿宋" w:hAnsi="仿宋" w:eastAsia="仿宋"/>
                <w:kern w:val="20"/>
                <w:sz w:val="24"/>
              </w:rPr>
              <w:t>规格型号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kern w:val="20"/>
                <w:sz w:val="24"/>
              </w:rPr>
            </w:pPr>
            <w:r>
              <w:rPr>
                <w:rFonts w:hint="eastAsia" w:ascii="仿宋" w:hAnsi="仿宋" w:eastAsia="仿宋"/>
                <w:kern w:val="20"/>
                <w:sz w:val="24"/>
              </w:rPr>
              <w:t>单位</w:t>
            </w:r>
          </w:p>
        </w:tc>
        <w:tc>
          <w:tcPr>
            <w:tcW w:w="7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kern w:val="20"/>
                <w:sz w:val="24"/>
              </w:rPr>
            </w:pPr>
            <w:r>
              <w:rPr>
                <w:rFonts w:hint="eastAsia" w:ascii="仿宋" w:hAnsi="仿宋" w:eastAsia="仿宋"/>
                <w:kern w:val="20"/>
                <w:sz w:val="24"/>
              </w:rPr>
              <w:t>数量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/>
                <w:bCs/>
                <w:kern w:val="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20"/>
                <w:sz w:val="24"/>
                <w:lang w:eastAsia="zh-CN"/>
              </w:rPr>
              <w:t>新电池（元）</w:t>
            </w:r>
          </w:p>
        </w:tc>
        <w:tc>
          <w:tcPr>
            <w:tcW w:w="19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仿宋" w:hAnsi="仿宋" w:eastAsia="仿宋"/>
                <w:b/>
                <w:bCs/>
                <w:kern w:val="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20"/>
                <w:sz w:val="24"/>
                <w:lang w:eastAsia="zh-CN"/>
              </w:rPr>
              <w:t>旧电池回收（元）</w:t>
            </w:r>
          </w:p>
        </w:tc>
        <w:tc>
          <w:tcPr>
            <w:tcW w:w="10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kern w:val="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20"/>
                <w:sz w:val="24"/>
                <w:lang w:eastAsia="zh-CN"/>
              </w:rPr>
              <w:t>总报价（元）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kern w:val="20"/>
                <w:sz w:val="24"/>
              </w:rPr>
            </w:pPr>
          </w:p>
        </w:tc>
        <w:tc>
          <w:tcPr>
            <w:tcW w:w="147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kern w:val="20"/>
                <w:sz w:val="24"/>
              </w:rPr>
            </w:pPr>
          </w:p>
        </w:tc>
        <w:tc>
          <w:tcPr>
            <w:tcW w:w="192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kern w:val="20"/>
                <w:sz w:val="24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kern w:val="20"/>
                <w:sz w:val="24"/>
              </w:rPr>
            </w:pPr>
          </w:p>
        </w:tc>
        <w:tc>
          <w:tcPr>
            <w:tcW w:w="7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kern w:val="2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/>
                <w:bCs/>
                <w:kern w:val="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20"/>
                <w:sz w:val="24"/>
                <w:lang w:eastAsia="zh-CN"/>
              </w:rPr>
              <w:t>单价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/>
                <w:bCs/>
                <w:kern w:val="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20"/>
                <w:sz w:val="24"/>
                <w:lang w:eastAsia="zh-CN"/>
              </w:rPr>
              <w:t>总价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/>
                <w:bCs/>
                <w:kern w:val="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20"/>
                <w:sz w:val="24"/>
                <w:lang w:eastAsia="zh-CN"/>
              </w:rPr>
              <w:t>单价</w:t>
            </w:r>
          </w:p>
        </w:tc>
        <w:tc>
          <w:tcPr>
            <w:tcW w:w="9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b/>
                <w:bCs/>
                <w:kern w:val="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kern w:val="20"/>
                <w:sz w:val="24"/>
                <w:lang w:eastAsia="zh-CN"/>
              </w:rPr>
              <w:t>总价</w:t>
            </w:r>
          </w:p>
        </w:tc>
        <w:tc>
          <w:tcPr>
            <w:tcW w:w="10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/>
                <w:kern w:val="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7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/>
                <w:kern w:val="2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10KV系统直流屏蓄电池更换</w:t>
            </w:r>
          </w:p>
        </w:tc>
        <w:tc>
          <w:tcPr>
            <w:tcW w:w="192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  63Ah 230*175*205mm</w:t>
            </w:r>
          </w:p>
        </w:tc>
        <w:tc>
          <w:tcPr>
            <w:tcW w:w="7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70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7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13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合计（人民币） ：               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0200" w:type="dxa"/>
            <w:gridSpan w:val="10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1、新电池价格和旧电池回收价格请分别列出。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firstLine="602" w:firstLineChars="3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旧电池回收应具有相应资质且符合国家相关法律要求。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602" w:firstLineChars="3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3、总报价=新电池总价-旧电池回收总价。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报价说明：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240" w:firstLineChars="100"/>
        <w:jc w:val="both"/>
        <w:textAlignment w:val="auto"/>
        <w:outlineLvl w:val="9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交货期：接到买方通知之日起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>天内可交货</w:t>
      </w:r>
      <w:r>
        <w:rPr>
          <w:rFonts w:hint="eastAsia" w:ascii="仿宋" w:hAnsi="仿宋" w:eastAsia="仿宋"/>
          <w:sz w:val="24"/>
          <w:lang w:eastAsia="zh-CN"/>
        </w:rPr>
        <w:t>安装结束</w:t>
      </w:r>
      <w:r>
        <w:rPr>
          <w:rFonts w:hint="eastAsia" w:ascii="仿宋" w:hAnsi="仿宋" w:eastAsia="仿宋"/>
          <w:sz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240" w:firstLineChars="100"/>
        <w:jc w:val="both"/>
        <w:textAlignment w:val="auto"/>
        <w:outlineLvl w:val="9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运输费用：到货价含运杂费</w:t>
      </w:r>
      <w:r>
        <w:rPr>
          <w:rFonts w:hint="eastAsia" w:ascii="仿宋" w:hAnsi="仿宋" w:eastAsia="仿宋"/>
          <w:sz w:val="24"/>
          <w:lang w:eastAsia="zh-CN"/>
        </w:rPr>
        <w:t>等一切费用</w:t>
      </w:r>
      <w:r>
        <w:rPr>
          <w:rFonts w:hint="eastAsia" w:ascii="仿宋" w:hAnsi="仿宋" w:eastAsia="仿宋"/>
          <w:sz w:val="24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240" w:firstLineChars="100"/>
        <w:jc w:val="both"/>
        <w:textAlignment w:val="auto"/>
        <w:outlineLvl w:val="9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此报价含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13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</w:rPr>
        <w:t>%增值税。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240" w:firstLineChars="100"/>
        <w:jc w:val="both"/>
        <w:textAlignment w:val="auto"/>
        <w:outlineLvl w:val="9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付款方式：货到</w:t>
      </w:r>
      <w:r>
        <w:rPr>
          <w:rFonts w:hint="eastAsia" w:ascii="仿宋" w:hAnsi="仿宋" w:eastAsia="仿宋"/>
          <w:sz w:val="24"/>
          <w:lang w:eastAsia="zh-CN"/>
        </w:rPr>
        <w:t>安装调试</w:t>
      </w:r>
      <w:r>
        <w:rPr>
          <w:rFonts w:hint="eastAsia" w:ascii="仿宋" w:hAnsi="仿宋" w:eastAsia="仿宋"/>
          <w:sz w:val="24"/>
        </w:rPr>
        <w:t>验收合格后付款</w:t>
      </w:r>
      <w:r>
        <w:rPr>
          <w:rFonts w:hint="eastAsia" w:ascii="仿宋" w:hAnsi="仿宋" w:eastAsia="仿宋"/>
          <w:sz w:val="24"/>
          <w:lang w:val="en-US" w:eastAsia="zh-CN"/>
        </w:rPr>
        <w:t>90%，余10%质保金。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240" w:firstLineChars="100"/>
        <w:jc w:val="both"/>
        <w:textAlignment w:val="auto"/>
        <w:outlineLvl w:val="9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报价有效期：</w:t>
      </w:r>
      <w:r>
        <w:rPr>
          <w:rFonts w:hint="eastAsia" w:ascii="仿宋" w:hAnsi="仿宋" w:eastAsia="仿宋"/>
          <w:sz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</w:rPr>
        <w:t>天（报价承诺的期限）。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6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240" w:firstLineChars="100"/>
        <w:jc w:val="both"/>
        <w:textAlignment w:val="auto"/>
        <w:outlineLvl w:val="9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eastAsia="zh-CN"/>
        </w:rPr>
        <w:t>请注明所报电池品牌：</w:t>
      </w:r>
      <w:r>
        <w:rPr>
          <w:rFonts w:hint="eastAsia" w:ascii="仿宋" w:hAnsi="仿宋" w:eastAsia="仿宋"/>
          <w:b w:val="0"/>
          <w:bCs w:val="0"/>
          <w:strike/>
          <w:dstrike w:val="0"/>
          <w:sz w:val="24"/>
          <w:u w:val="none"/>
        </w:rPr>
        <w:t xml:space="preserve">        </w:t>
      </w:r>
      <w:r>
        <w:rPr>
          <w:rFonts w:hint="eastAsia" w:ascii="仿宋" w:hAnsi="仿宋" w:eastAsia="仿宋"/>
          <w:sz w:val="24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6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6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5520" w:firstLineChars="2300"/>
        <w:jc w:val="both"/>
        <w:textAlignment w:val="auto"/>
        <w:outlineLvl w:val="9"/>
        <w:rPr>
          <w:rFonts w:hint="eastAsia" w:ascii="仿宋" w:hAnsi="仿宋" w:eastAsia="仿宋"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6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5520" w:firstLineChars="2300"/>
        <w:jc w:val="both"/>
        <w:textAlignment w:val="auto"/>
        <w:outlineLvl w:val="9"/>
        <w:rPr>
          <w:rFonts w:hint="eastAsia" w:ascii="仿宋" w:hAnsi="仿宋" w:eastAsia="仿宋"/>
          <w:sz w:val="24"/>
        </w:rPr>
      </w:pPr>
    </w:p>
    <w:p>
      <w:pPr>
        <w:keepNext w:val="0"/>
        <w:keepLines w:val="0"/>
        <w:pageBreakBefore w:val="0"/>
        <w:widowControl w:val="0"/>
        <w:tabs>
          <w:tab w:val="left" w:pos="6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5520" w:firstLineChars="2300"/>
        <w:jc w:val="both"/>
        <w:textAlignment w:val="auto"/>
        <w:outlineLvl w:val="9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报价单位（盖章）：</w:t>
      </w:r>
      <w:r>
        <w:rPr>
          <w:rFonts w:hint="eastAsia" w:ascii="仿宋" w:hAnsi="仿宋" w:eastAsia="仿宋"/>
          <w:sz w:val="24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tabs>
          <w:tab w:val="left" w:pos="6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</w:rPr>
        <w:t>报价人：（签字）：</w:t>
      </w:r>
      <w:r>
        <w:rPr>
          <w:rFonts w:hint="eastAsia" w:ascii="仿宋" w:hAnsi="仿宋" w:eastAsia="仿宋"/>
          <w:sz w:val="24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tabs>
          <w:tab w:val="left" w:pos="69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</w:rPr>
        <w:t>报价时间：201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7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10</w:t>
      </w:r>
      <w:r>
        <w:rPr>
          <w:rFonts w:hint="eastAsia" w:ascii="仿宋" w:hAnsi="仿宋" w:eastAsia="仿宋"/>
          <w:sz w:val="24"/>
        </w:rPr>
        <w:t>日</w:t>
      </w:r>
    </w:p>
    <w:p>
      <w:pPr>
        <w:pStyle w:val="6"/>
        <w:spacing w:line="240" w:lineRule="auto"/>
        <w:jc w:val="both"/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240" w:lineRule="auto"/>
        <w:jc w:val="both"/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240" w:lineRule="auto"/>
        <w:jc w:val="both"/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240" w:lineRule="auto"/>
        <w:jc w:val="both"/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240" w:lineRule="auto"/>
        <w:jc w:val="both"/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240" w:lineRule="auto"/>
        <w:jc w:val="both"/>
        <w:rPr>
          <w:rFonts w:ascii="仿宋" w:hAnsi="仿宋" w:eastAsia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附件1</w:t>
      </w:r>
      <w:r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投标人法定代表人授权书</w:t>
      </w:r>
      <w:r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格式</w:t>
      </w:r>
      <w:r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pStyle w:val="6"/>
        <w:spacing w:line="240" w:lineRule="auto"/>
        <w:rPr>
          <w:rFonts w:ascii="仿宋" w:hAnsi="仿宋" w:eastAsia="仿宋" w:cs="仿宋_GB2312"/>
          <w:snapToGrid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6"/>
        <w:jc w:val="both"/>
        <w:rPr>
          <w:rFonts w:hint="eastAsia" w:asciiTheme="majorEastAsia" w:hAnsiTheme="majorEastAsia" w:eastAsiaTheme="majorEastAsia"/>
          <w:b/>
          <w:bCs/>
          <w:snapToGrid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asciiTheme="majorEastAsia" w:hAnsiTheme="majorEastAsia" w:eastAsiaTheme="majorEastAsia"/>
          <w:b/>
          <w:bCs/>
          <w:snapToGrid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snapToGrid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投标人法定代表人授权书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320" w:firstLineChars="1900"/>
        <w:rPr>
          <w:rFonts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rPr>
          <w:rFonts w:ascii="仿宋" w:hAnsi="仿宋" w:eastAsia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日    期：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>
      <w:pPr>
        <w:spacing w:line="360" w:lineRule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万基控股集团有限公司招标中心：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投标人名称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)是中华人民共和国合法企业，法定地址：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。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授权人姓名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)特授权(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被授权人姓名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)代表我公司全权办理针上述项目的投标、谈判、签约等具体工作，并签署全部有关的文件、协议及合同，我公司对被授权人的签名负全部责任。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在撤销授权的书面通知送达贵司以前，本授权书一直有效。被授权人签署的所有文件(在授权书有效期内签署的)不因授权的撤消而失效。</w:t>
      </w:r>
    </w:p>
    <w:p>
      <w:pPr>
        <w:spacing w:line="360" w:lineRule="auto"/>
        <w:ind w:left="72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72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被授权人签名：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授权人签名：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spacing w:line="640" w:lineRule="exact"/>
        <w:rPr>
          <w:rFonts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        务：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      务：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spacing w:line="640" w:lineRule="exact"/>
        <w:ind w:left="72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投标人公章：</w:t>
      </w:r>
      <w:r>
        <w:rPr>
          <w:rFonts w:hint="eastAsia" w:ascii="仿宋" w:hAnsi="仿宋" w:eastAsia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</w:t>
      </w:r>
    </w:p>
    <w:p>
      <w:pPr>
        <w:spacing w:line="64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hint="eastAsia" w:ascii="仿宋" w:hAnsi="仿宋" w:eastAsia="仿宋"/>
          <w:sz w:val="28"/>
          <w:szCs w:val="24"/>
        </w:rPr>
      </w:pPr>
    </w:p>
    <w:p>
      <w:pPr>
        <w:spacing w:line="520" w:lineRule="exact"/>
        <w:rPr>
          <w:rFonts w:ascii="宋体" w:hAnsi="宋体"/>
          <w:b/>
          <w:sz w:val="44"/>
        </w:rPr>
      </w:pPr>
      <w:r>
        <w:rPr>
          <w:rFonts w:hint="eastAsia" w:ascii="仿宋" w:hAnsi="仿宋" w:eastAsia="仿宋"/>
          <w:sz w:val="28"/>
          <w:szCs w:val="24"/>
        </w:rPr>
        <w:t>附件2</w:t>
      </w:r>
      <w:r>
        <w:rPr>
          <w:rFonts w:ascii="仿宋" w:hAnsi="仿宋" w:eastAsia="仿宋"/>
          <w:sz w:val="28"/>
          <w:szCs w:val="24"/>
        </w:rPr>
        <w:t xml:space="preserve">  </w:t>
      </w:r>
      <w:r>
        <w:rPr>
          <w:rFonts w:hint="eastAsia" w:ascii="仿宋" w:hAnsi="仿宋" w:eastAsia="仿宋"/>
          <w:sz w:val="28"/>
          <w:szCs w:val="24"/>
        </w:rPr>
        <w:t>参考合同条款（具体以万基华实商贸签订合同为准）</w:t>
      </w:r>
      <w:r>
        <w:rPr>
          <w:rFonts w:hint="eastAsia" w:ascii="仿宋" w:hAnsi="仿宋" w:eastAsia="仿宋"/>
          <w:sz w:val="24"/>
          <w:szCs w:val="24"/>
        </w:rPr>
        <w:t xml:space="preserve">  </w:t>
      </w:r>
      <w:r>
        <w:rPr>
          <w:rFonts w:hint="eastAsia" w:ascii="仿宋" w:hAnsi="仿宋" w:eastAsia="仿宋"/>
          <w:b/>
          <w:bCs/>
          <w:sz w:val="30"/>
          <w:szCs w:val="30"/>
        </w:rPr>
        <w:t xml:space="preserve"> 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44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spacing w:line="44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买 卖 合 同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合同编号：WJ-CG(2019)**</w:t>
      </w:r>
    </w:p>
    <w:p>
      <w:pPr>
        <w:spacing w:line="440" w:lineRule="exact"/>
        <w:jc w:val="center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买方：洛阳万基华实商贸有限公司        签订时间：2019年*月*日</w:t>
      </w:r>
    </w:p>
    <w:p>
      <w:pPr>
        <w:spacing w:line="440" w:lineRule="exact"/>
        <w:ind w:left="560" w:hanging="560" w:hanging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卖方：************有限公司            签订地点：新安产业集聚区</w:t>
      </w:r>
    </w:p>
    <w:p>
      <w:pPr>
        <w:spacing w:line="44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bookmarkStart w:id="0" w:name="OLE_LINK1"/>
      <w:r>
        <w:rPr>
          <w:rFonts w:hint="eastAsia" w:ascii="仿宋_GB2312" w:hAnsi="仿宋_GB2312" w:eastAsia="仿宋_GB2312" w:cs="仿宋_GB2312"/>
          <w:spacing w:val="-20"/>
          <w:sz w:val="28"/>
          <w:szCs w:val="28"/>
        </w:rPr>
        <w:t>根据WJWZ-(2019)***号中标通知书，双方秉承平等，互利的原则，签订本合同。</w:t>
      </w:r>
      <w:bookmarkEnd w:id="0"/>
    </w:p>
    <w:p>
      <w:pPr>
        <w:spacing w:line="44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一、产品名称、规格型号、产品数量、单价、总金额、供货时间：</w:t>
      </w:r>
    </w:p>
    <w:tbl>
      <w:tblPr>
        <w:tblStyle w:val="7"/>
        <w:tblW w:w="97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185"/>
        <w:gridCol w:w="2213"/>
        <w:gridCol w:w="712"/>
        <w:gridCol w:w="713"/>
        <w:gridCol w:w="1338"/>
        <w:gridCol w:w="1339"/>
        <w:gridCol w:w="14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序号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物资名称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规格型号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单价（元）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120" w:firstLineChars="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总价（元）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ind w:firstLine="120" w:firstLineChars="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使用单位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***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6"/>
                <w:szCs w:val="16"/>
                <w:lang w:bidi="ar"/>
              </w:rPr>
              <w:t xml:space="preserve">*** 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套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*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71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不含税金额：*******元            税率：13%              税额：*****元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713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合计总价（大写）：********整                           ￥：*******元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7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交货时间：2019年*月*日前交货完毕          </w:t>
            </w:r>
          </w:p>
        </w:tc>
      </w:tr>
    </w:tbl>
    <w:p>
      <w:pPr>
        <w:numPr>
          <w:ilvl w:val="0"/>
          <w:numId w:val="3"/>
        </w:numPr>
        <w:snapToGrid w:val="0"/>
        <w:spacing w:line="40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质量要求、技术标准：按照国家标准（********）执行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并满足买方生产需要，</w:t>
      </w:r>
      <w:r>
        <w:rPr>
          <w:rFonts w:hint="eastAsia" w:ascii="仿宋_GB2312" w:hAnsi="仿宋_GB2312" w:eastAsia="仿宋_GB2312" w:cs="仿宋_GB2312"/>
          <w:sz w:val="28"/>
          <w:szCs w:val="28"/>
        </w:rPr>
        <w:t>产品应附相应的合格证、说明书等文件。有特殊使用要求的，卖方有义务向买方说明或指导使用。卖方采用的包装物应符合国家标准，适于产品运输和保存，包装物属产品的组成部分由卖方提供且不作回收，费用含在合同总价内。</w:t>
      </w:r>
    </w:p>
    <w:p>
      <w:pPr>
        <w:numPr>
          <w:ilvl w:val="0"/>
          <w:numId w:val="3"/>
        </w:numPr>
        <w:snapToGrid w:val="0"/>
        <w:spacing w:line="40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质保期及质保责任：质保期为货到买方仓库经买方实际领用之日起十二个月。质保期内卖方对合同产品承担“三包”责任。</w:t>
      </w:r>
    </w:p>
    <w:p>
      <w:pPr>
        <w:numPr>
          <w:ilvl w:val="0"/>
          <w:numId w:val="3"/>
        </w:numPr>
        <w:snapToGrid w:val="0"/>
        <w:spacing w:line="40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交货地点及费用负担：卖方送货至买方***公司仓库，运输、卸货由卖方负责且费用已含在合同总价内。</w:t>
      </w:r>
    </w:p>
    <w:p>
      <w:pPr>
        <w:numPr>
          <w:ilvl w:val="0"/>
          <w:numId w:val="3"/>
        </w:numPr>
        <w:snapToGrid w:val="0"/>
        <w:spacing w:line="40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验收标准及提出异议期限：按本合同第二条标准验收，买方提出异议的期限为货到买方仓库至质保期满，以电话、书面形式或电子邮件向卖方提出。</w:t>
      </w:r>
    </w:p>
    <w:p>
      <w:pPr>
        <w:numPr>
          <w:ilvl w:val="0"/>
          <w:numId w:val="3"/>
        </w:numPr>
        <w:snapToGrid w:val="0"/>
        <w:spacing w:line="40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结算方式：货物运至买方仓库，卖方根据买方实际使用合格数量，向买方开具对应数量的货物总价的增值税专用发票及财务收据，买方审核无误后支付相应货款。</w:t>
      </w:r>
    </w:p>
    <w:p>
      <w:pPr>
        <w:numPr>
          <w:ilvl w:val="0"/>
          <w:numId w:val="3"/>
        </w:numPr>
        <w:snapToGrid w:val="0"/>
        <w:spacing w:line="40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违约责任：1、卖方每延期一天交付货物应向买方支付合同总价的0.5%作为违约金，超过7天买方可单方解除合同；2、无论何时买方发现卖方所供产品属假冒伪劣、掺杂使假产品，不受本合同质量异议期的限制，卖方除赔偿因此给买方造成的损失外，还应承担合同总额20%的违约金。</w:t>
      </w:r>
    </w:p>
    <w:p>
      <w:pPr>
        <w:spacing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八、解决合同纠纷的方式：双方友好协商；协商不成，提交买方所在地有管辖权的人民法院裁决。</w:t>
      </w:r>
    </w:p>
    <w:p>
      <w:pPr>
        <w:spacing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其它约定事项：1、质保期内，若卖方接到买方就有关产品质量异议的通知后4小时内无书面答复，买方有权自行或联系第三方处理，产生的费用由卖方全部承担（买方可在未付款项中扣除）。2、卖方相关人员若对买方相关人员有行贿、赠送物品等商业不正当交往情形，买方则停止向卖方支付未付合同款，直至上述情形卖方主动配合调查清楚；买方同时有权扣除卖方合同总额20%的货款作为违约金。3、若卖方所供货物价格高于市场价格或同行价格，卖方应向买方支付差价2倍的违约金；如发现第二次，除由卖方支付合同总额20%违约金外，买方有权单方终止合同。4、有效期内若合同货物的市场价格发生较大变化时，双方可进一步协商确定供货价格。5、卖方必须开具税务部门认可及符合合同约定的正规税务发票，否则买方有权停止付款。6、各种书面或电子文件的送达以本合同所记载的联系方式为准。如有变动，应及时书面通知对方。</w:t>
      </w:r>
    </w:p>
    <w:p>
      <w:pPr>
        <w:snapToGrid w:val="0"/>
        <w:spacing w:line="4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十、合同有效期：本合同一式六份，买方执五份，卖方执一份。自买卖双方签字盖章之日起生效，到货款两清索赔完毕时终止。</w:t>
      </w:r>
    </w:p>
    <w:p>
      <w:pPr>
        <w:snapToGrid w:val="0"/>
        <w:spacing w:line="440" w:lineRule="exact"/>
        <w:rPr>
          <w:rFonts w:ascii="仿宋_GB2312" w:hAnsi="仿宋_GB2312" w:eastAsia="仿宋_GB2312" w:cs="仿宋_GB2312"/>
          <w:sz w:val="30"/>
          <w:szCs w:val="30"/>
        </w:rPr>
      </w:pPr>
    </w:p>
    <w:tbl>
      <w:tblPr>
        <w:tblStyle w:val="7"/>
        <w:tblpPr w:leftFromText="180" w:rightFromText="180" w:vertAnchor="text" w:horzAnchor="margin" w:tblpX="9" w:tblpY="132"/>
        <w:tblW w:w="92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4"/>
        <w:gridCol w:w="43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4944" w:type="dxa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买方：洛阳万基华实商贸有限公司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地址：洛阳市新安产业集聚区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电话：0379-67332401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传真：0379-67332402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邮箱：475743791@qq.com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开户行：洛阳银行新安县支行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帐号：676910020000003008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税号：91410323MA40WDXA6G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委托代理人：</w:t>
            </w:r>
          </w:p>
        </w:tc>
        <w:tc>
          <w:tcPr>
            <w:tcW w:w="4335" w:type="dxa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卖方：***********有限公司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传真：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ind w:left="1120" w:hanging="1120" w:hangingChars="4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开户行: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帐号：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税号: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ind w:left="700" w:hanging="700" w:hangingChars="25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委托代理人：</w:t>
            </w:r>
          </w:p>
          <w:p>
            <w:pPr>
              <w:spacing w:line="400" w:lineRule="exact"/>
              <w:ind w:left="700" w:hanging="700" w:hangingChars="25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left="700" w:hanging="700" w:hangingChars="25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left="700" w:hanging="700" w:hangingChars="25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left="700" w:hanging="700" w:hangingChars="250"/>
              <w:rPr>
                <w:rFonts w:ascii="仿宋_GB2312" w:hAnsi="仿宋_GB2312" w:eastAsia="仿宋_GB2312" w:cs="仿宋_GB2312"/>
                <w:sz w:val="28"/>
                <w:szCs w:val="28"/>
                <w:highlight w:val="green"/>
              </w:rPr>
            </w:pPr>
          </w:p>
        </w:tc>
      </w:tr>
    </w:tbl>
    <w:p>
      <w:pPr>
        <w:spacing w:line="7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附件3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承诺书</w:t>
      </w:r>
      <w:bookmarkStart w:id="1" w:name="_GoBack"/>
      <w:bookmarkEnd w:id="1"/>
    </w:p>
    <w:p>
      <w:pPr>
        <w:spacing w:line="700" w:lineRule="exact"/>
        <w:ind w:firstLine="2640" w:firstLineChars="600"/>
        <w:rPr>
          <w:rFonts w:hint="eastAsia"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 xml:space="preserve">投标人廉政承诺书 </w:t>
      </w:r>
    </w:p>
    <w:p>
      <w:pPr>
        <w:spacing w:line="700" w:lineRule="exact"/>
        <w:ind w:firstLine="2640" w:firstLineChars="600"/>
        <w:rPr>
          <w:rFonts w:hint="eastAsia" w:ascii="仿宋" w:hAnsi="仿宋" w:eastAsia="仿宋"/>
          <w:sz w:val="44"/>
          <w:szCs w:val="44"/>
        </w:rPr>
      </w:pP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为加强招标投标活动中的廉政建设，防止发生违法违纪行为，体现公开、公平、公正的原则，根据国家有关法律、法规和廉政建设责任制的规定，本投标人特作出如下承诺：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1、不与招标人、招标代理机构及其他投标人私下串通协商，进行围标、串标、抬标，控制投标价格。 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2、不向招标人、招标代理机构、评标专家(小组成员)行贿，以不正当手段谋取中标。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3、不向招标投标监管人员请客、送礼及组织其它有可能影响客观公正监管的活动。 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4、自觉遵守开标、评标现场工作纪律，不私下接触评标专家(小组成员)，不干扰正常的开标评标秩序。 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5、不给责任人的违法违规行为说情。     </w:t>
      </w:r>
    </w:p>
    <w:p>
      <w:pPr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如出现上述行为，本投标人自愿承担相关责任，接受招投标监督管理部门、纪检监察部门或司法机关调查处理。</w:t>
      </w:r>
    </w:p>
    <w:p>
      <w:pPr>
        <w:spacing w:line="460" w:lineRule="exact"/>
        <w:rPr>
          <w:rFonts w:ascii="仿宋" w:hAnsi="仿宋" w:eastAsia="仿宋"/>
        </w:rPr>
      </w:pPr>
    </w:p>
    <w:p>
      <w:pPr>
        <w:spacing w:line="46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</w:rPr>
        <w:t>（盖单位章）</w:t>
      </w:r>
    </w:p>
    <w:p>
      <w:pPr>
        <w:spacing w:line="460" w:lineRule="exact"/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法定代表人：         （签字或盖章）</w:t>
      </w:r>
    </w:p>
    <w:p>
      <w:pPr>
        <w:spacing w:line="460" w:lineRule="exact"/>
        <w:ind w:firstLine="6300" w:firstLineChars="2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2019年  月  日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52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附件4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差异表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差异回复：（投标人若对招标要求有异议，可将差异填写在如下表格中，如无差异直接在报价中签字确认）</w:t>
      </w:r>
    </w:p>
    <w:tbl>
      <w:tblPr>
        <w:tblStyle w:val="7"/>
        <w:tblW w:w="91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8141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差异内容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814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8141" w:type="dxa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BD4F9D"/>
    <w:multiLevelType w:val="singleLevel"/>
    <w:tmpl w:val="BDBD4F9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16E990"/>
    <w:multiLevelType w:val="singleLevel"/>
    <w:tmpl w:val="5816E990"/>
    <w:lvl w:ilvl="0" w:tentative="0">
      <w:start w:val="2"/>
      <w:numFmt w:val="chineseCounting"/>
      <w:suff w:val="nothing"/>
      <w:lvlText w:val="%1、"/>
      <w:lvlJc w:val="left"/>
    </w:lvl>
  </w:abstractNum>
  <w:abstractNum w:abstractNumId="2">
    <w:nsid w:val="6F110E68"/>
    <w:multiLevelType w:val="singleLevel"/>
    <w:tmpl w:val="6F110E6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2D1"/>
    <w:rsid w:val="00017E22"/>
    <w:rsid w:val="00035243"/>
    <w:rsid w:val="00047D71"/>
    <w:rsid w:val="00087117"/>
    <w:rsid w:val="00093456"/>
    <w:rsid w:val="000A4AB3"/>
    <w:rsid w:val="000A629A"/>
    <w:rsid w:val="000B4A68"/>
    <w:rsid w:val="000C182E"/>
    <w:rsid w:val="000E0C7E"/>
    <w:rsid w:val="0011395B"/>
    <w:rsid w:val="00114267"/>
    <w:rsid w:val="00122D0C"/>
    <w:rsid w:val="00123226"/>
    <w:rsid w:val="00125F20"/>
    <w:rsid w:val="00135396"/>
    <w:rsid w:val="00142E07"/>
    <w:rsid w:val="00143BAB"/>
    <w:rsid w:val="00147F6D"/>
    <w:rsid w:val="00152308"/>
    <w:rsid w:val="00172A27"/>
    <w:rsid w:val="00177B74"/>
    <w:rsid w:val="001A2335"/>
    <w:rsid w:val="001B4416"/>
    <w:rsid w:val="001B7F79"/>
    <w:rsid w:val="001C149E"/>
    <w:rsid w:val="001D19C8"/>
    <w:rsid w:val="002041AB"/>
    <w:rsid w:val="0020617B"/>
    <w:rsid w:val="002234D1"/>
    <w:rsid w:val="00250DF9"/>
    <w:rsid w:val="00255C5F"/>
    <w:rsid w:val="00265237"/>
    <w:rsid w:val="00286D83"/>
    <w:rsid w:val="002925E5"/>
    <w:rsid w:val="00294589"/>
    <w:rsid w:val="00296F40"/>
    <w:rsid w:val="002A5BA9"/>
    <w:rsid w:val="002A7572"/>
    <w:rsid w:val="002B20DF"/>
    <w:rsid w:val="002C3BBA"/>
    <w:rsid w:val="002D1AAA"/>
    <w:rsid w:val="002F446C"/>
    <w:rsid w:val="002F6D85"/>
    <w:rsid w:val="003005A0"/>
    <w:rsid w:val="003045B4"/>
    <w:rsid w:val="00314435"/>
    <w:rsid w:val="00316343"/>
    <w:rsid w:val="00321DFE"/>
    <w:rsid w:val="00333B55"/>
    <w:rsid w:val="0034757B"/>
    <w:rsid w:val="00361537"/>
    <w:rsid w:val="00367FE6"/>
    <w:rsid w:val="00381CF7"/>
    <w:rsid w:val="00387328"/>
    <w:rsid w:val="003A3FAE"/>
    <w:rsid w:val="003B2CBC"/>
    <w:rsid w:val="003B2F2B"/>
    <w:rsid w:val="00420519"/>
    <w:rsid w:val="00433169"/>
    <w:rsid w:val="004337B2"/>
    <w:rsid w:val="00433ADF"/>
    <w:rsid w:val="00446EA7"/>
    <w:rsid w:val="00455E3D"/>
    <w:rsid w:val="00456AB0"/>
    <w:rsid w:val="00460296"/>
    <w:rsid w:val="00463F0D"/>
    <w:rsid w:val="00470A4A"/>
    <w:rsid w:val="00487C3D"/>
    <w:rsid w:val="004B0706"/>
    <w:rsid w:val="004B0881"/>
    <w:rsid w:val="004D2674"/>
    <w:rsid w:val="004D2CAC"/>
    <w:rsid w:val="004E3186"/>
    <w:rsid w:val="0050103B"/>
    <w:rsid w:val="005067F0"/>
    <w:rsid w:val="00506F70"/>
    <w:rsid w:val="00510B07"/>
    <w:rsid w:val="00521006"/>
    <w:rsid w:val="005311A5"/>
    <w:rsid w:val="005374D9"/>
    <w:rsid w:val="00541729"/>
    <w:rsid w:val="00542117"/>
    <w:rsid w:val="00544ADB"/>
    <w:rsid w:val="005549E6"/>
    <w:rsid w:val="005656DA"/>
    <w:rsid w:val="0056634D"/>
    <w:rsid w:val="00580C8E"/>
    <w:rsid w:val="00590606"/>
    <w:rsid w:val="005951CC"/>
    <w:rsid w:val="005A12BF"/>
    <w:rsid w:val="005A5382"/>
    <w:rsid w:val="005C0154"/>
    <w:rsid w:val="005C4626"/>
    <w:rsid w:val="005D7384"/>
    <w:rsid w:val="005E369F"/>
    <w:rsid w:val="005F0514"/>
    <w:rsid w:val="00601E52"/>
    <w:rsid w:val="00614FD5"/>
    <w:rsid w:val="00621922"/>
    <w:rsid w:val="00631F12"/>
    <w:rsid w:val="00650AE9"/>
    <w:rsid w:val="00667328"/>
    <w:rsid w:val="00683D50"/>
    <w:rsid w:val="00683DB8"/>
    <w:rsid w:val="00686774"/>
    <w:rsid w:val="006E3AC2"/>
    <w:rsid w:val="006F613F"/>
    <w:rsid w:val="00711042"/>
    <w:rsid w:val="00711D45"/>
    <w:rsid w:val="0071702B"/>
    <w:rsid w:val="00727848"/>
    <w:rsid w:val="0077126E"/>
    <w:rsid w:val="00774FCB"/>
    <w:rsid w:val="00776876"/>
    <w:rsid w:val="00782EEE"/>
    <w:rsid w:val="007B1C1F"/>
    <w:rsid w:val="007B20A3"/>
    <w:rsid w:val="007B71B3"/>
    <w:rsid w:val="007C393C"/>
    <w:rsid w:val="007F10B8"/>
    <w:rsid w:val="008132EF"/>
    <w:rsid w:val="00827856"/>
    <w:rsid w:val="00834292"/>
    <w:rsid w:val="00840153"/>
    <w:rsid w:val="00851988"/>
    <w:rsid w:val="00853E50"/>
    <w:rsid w:val="00861195"/>
    <w:rsid w:val="00864B49"/>
    <w:rsid w:val="00875A6C"/>
    <w:rsid w:val="008A30DB"/>
    <w:rsid w:val="008B4059"/>
    <w:rsid w:val="008D0B60"/>
    <w:rsid w:val="008D1E20"/>
    <w:rsid w:val="008D7159"/>
    <w:rsid w:val="008F689E"/>
    <w:rsid w:val="0091258E"/>
    <w:rsid w:val="00926538"/>
    <w:rsid w:val="00932694"/>
    <w:rsid w:val="00963A7C"/>
    <w:rsid w:val="00973AC6"/>
    <w:rsid w:val="009765FF"/>
    <w:rsid w:val="009808F7"/>
    <w:rsid w:val="00987C5C"/>
    <w:rsid w:val="00997DF3"/>
    <w:rsid w:val="009A2694"/>
    <w:rsid w:val="009A4D70"/>
    <w:rsid w:val="009B7EF7"/>
    <w:rsid w:val="009D2D3D"/>
    <w:rsid w:val="00A02A81"/>
    <w:rsid w:val="00A16A7C"/>
    <w:rsid w:val="00A17143"/>
    <w:rsid w:val="00A17EFF"/>
    <w:rsid w:val="00A25D33"/>
    <w:rsid w:val="00A46C40"/>
    <w:rsid w:val="00A55C7A"/>
    <w:rsid w:val="00A65595"/>
    <w:rsid w:val="00A7470F"/>
    <w:rsid w:val="00A80992"/>
    <w:rsid w:val="00A81BE9"/>
    <w:rsid w:val="00A85038"/>
    <w:rsid w:val="00AA6330"/>
    <w:rsid w:val="00AB792C"/>
    <w:rsid w:val="00AC2570"/>
    <w:rsid w:val="00AD0EE3"/>
    <w:rsid w:val="00AD3A44"/>
    <w:rsid w:val="00AD6B8D"/>
    <w:rsid w:val="00AF3BA4"/>
    <w:rsid w:val="00B15581"/>
    <w:rsid w:val="00B35A13"/>
    <w:rsid w:val="00B47D9D"/>
    <w:rsid w:val="00B553B7"/>
    <w:rsid w:val="00B63370"/>
    <w:rsid w:val="00B710D8"/>
    <w:rsid w:val="00B73A4B"/>
    <w:rsid w:val="00B90678"/>
    <w:rsid w:val="00B91A45"/>
    <w:rsid w:val="00B92639"/>
    <w:rsid w:val="00BB5A35"/>
    <w:rsid w:val="00BC69E6"/>
    <w:rsid w:val="00BD715D"/>
    <w:rsid w:val="00BE75A7"/>
    <w:rsid w:val="00C12F21"/>
    <w:rsid w:val="00C155BF"/>
    <w:rsid w:val="00C3022A"/>
    <w:rsid w:val="00C31583"/>
    <w:rsid w:val="00C376AB"/>
    <w:rsid w:val="00C46F5D"/>
    <w:rsid w:val="00C50C4D"/>
    <w:rsid w:val="00C66375"/>
    <w:rsid w:val="00C85505"/>
    <w:rsid w:val="00C871C4"/>
    <w:rsid w:val="00CB0ED3"/>
    <w:rsid w:val="00CC2439"/>
    <w:rsid w:val="00CC3F31"/>
    <w:rsid w:val="00D1042D"/>
    <w:rsid w:val="00D30F36"/>
    <w:rsid w:val="00D31483"/>
    <w:rsid w:val="00D348B6"/>
    <w:rsid w:val="00D36712"/>
    <w:rsid w:val="00D43277"/>
    <w:rsid w:val="00D44125"/>
    <w:rsid w:val="00D53A44"/>
    <w:rsid w:val="00D5582E"/>
    <w:rsid w:val="00D73883"/>
    <w:rsid w:val="00D81B4E"/>
    <w:rsid w:val="00D83FE8"/>
    <w:rsid w:val="00D85AFD"/>
    <w:rsid w:val="00D86B26"/>
    <w:rsid w:val="00D97434"/>
    <w:rsid w:val="00DA5981"/>
    <w:rsid w:val="00DB12F0"/>
    <w:rsid w:val="00DB30A4"/>
    <w:rsid w:val="00DB3C3C"/>
    <w:rsid w:val="00DC0037"/>
    <w:rsid w:val="00DC23BF"/>
    <w:rsid w:val="00DD3923"/>
    <w:rsid w:val="00DE2E07"/>
    <w:rsid w:val="00DF48A9"/>
    <w:rsid w:val="00E00B22"/>
    <w:rsid w:val="00E02A60"/>
    <w:rsid w:val="00E071F7"/>
    <w:rsid w:val="00E11A29"/>
    <w:rsid w:val="00E24362"/>
    <w:rsid w:val="00E622B8"/>
    <w:rsid w:val="00E93231"/>
    <w:rsid w:val="00EA4AD0"/>
    <w:rsid w:val="00ED367A"/>
    <w:rsid w:val="00ED4C1A"/>
    <w:rsid w:val="00ED61D5"/>
    <w:rsid w:val="00EE7275"/>
    <w:rsid w:val="00F13D31"/>
    <w:rsid w:val="00F16643"/>
    <w:rsid w:val="00F33C8A"/>
    <w:rsid w:val="00F40707"/>
    <w:rsid w:val="00F5089F"/>
    <w:rsid w:val="00F53B8C"/>
    <w:rsid w:val="00F61E16"/>
    <w:rsid w:val="00F6289C"/>
    <w:rsid w:val="00F82837"/>
    <w:rsid w:val="00F9010D"/>
    <w:rsid w:val="00FA6C59"/>
    <w:rsid w:val="00FB2514"/>
    <w:rsid w:val="00FB6571"/>
    <w:rsid w:val="00FC4E14"/>
    <w:rsid w:val="00FC60C8"/>
    <w:rsid w:val="00FD245B"/>
    <w:rsid w:val="00FE3570"/>
    <w:rsid w:val="00FE4805"/>
    <w:rsid w:val="00FE4EB3"/>
    <w:rsid w:val="00FF7DB8"/>
    <w:rsid w:val="01140A4A"/>
    <w:rsid w:val="01192921"/>
    <w:rsid w:val="0120047D"/>
    <w:rsid w:val="012817D9"/>
    <w:rsid w:val="01317F77"/>
    <w:rsid w:val="014276B1"/>
    <w:rsid w:val="018174F1"/>
    <w:rsid w:val="018221DE"/>
    <w:rsid w:val="0195213C"/>
    <w:rsid w:val="01A6074F"/>
    <w:rsid w:val="01AA1D1B"/>
    <w:rsid w:val="01D67006"/>
    <w:rsid w:val="02006853"/>
    <w:rsid w:val="02017C95"/>
    <w:rsid w:val="047C4AA8"/>
    <w:rsid w:val="04E07E5C"/>
    <w:rsid w:val="050C6111"/>
    <w:rsid w:val="05510A70"/>
    <w:rsid w:val="056045A0"/>
    <w:rsid w:val="05925128"/>
    <w:rsid w:val="05D552CE"/>
    <w:rsid w:val="064F365D"/>
    <w:rsid w:val="065A7D67"/>
    <w:rsid w:val="06645776"/>
    <w:rsid w:val="06825176"/>
    <w:rsid w:val="06955940"/>
    <w:rsid w:val="06CC24CB"/>
    <w:rsid w:val="0702141F"/>
    <w:rsid w:val="078D3072"/>
    <w:rsid w:val="07A616EC"/>
    <w:rsid w:val="08055599"/>
    <w:rsid w:val="0819344D"/>
    <w:rsid w:val="082734E6"/>
    <w:rsid w:val="088570E4"/>
    <w:rsid w:val="08E847B1"/>
    <w:rsid w:val="092422B4"/>
    <w:rsid w:val="09260706"/>
    <w:rsid w:val="095429DE"/>
    <w:rsid w:val="09947CBA"/>
    <w:rsid w:val="099D7A0D"/>
    <w:rsid w:val="09F0578B"/>
    <w:rsid w:val="0A4B7E0E"/>
    <w:rsid w:val="0A7102A7"/>
    <w:rsid w:val="0A781068"/>
    <w:rsid w:val="0A88562A"/>
    <w:rsid w:val="0A914554"/>
    <w:rsid w:val="0ACE06BB"/>
    <w:rsid w:val="0AD73193"/>
    <w:rsid w:val="0B3133C1"/>
    <w:rsid w:val="0B440824"/>
    <w:rsid w:val="0B7015F3"/>
    <w:rsid w:val="0B7F4F8E"/>
    <w:rsid w:val="0C1F2A4D"/>
    <w:rsid w:val="0C235F6C"/>
    <w:rsid w:val="0C543579"/>
    <w:rsid w:val="0D371522"/>
    <w:rsid w:val="0D7472A7"/>
    <w:rsid w:val="0D76274C"/>
    <w:rsid w:val="0D8B2651"/>
    <w:rsid w:val="0E300D3A"/>
    <w:rsid w:val="0E714263"/>
    <w:rsid w:val="0E8A0ED8"/>
    <w:rsid w:val="0ECD6ED7"/>
    <w:rsid w:val="0EDB52EC"/>
    <w:rsid w:val="0F073822"/>
    <w:rsid w:val="0F0F3D8D"/>
    <w:rsid w:val="0F1F76D0"/>
    <w:rsid w:val="0F7C5968"/>
    <w:rsid w:val="0F9C0FF4"/>
    <w:rsid w:val="0F9D7170"/>
    <w:rsid w:val="0FE11F47"/>
    <w:rsid w:val="0FEA1F26"/>
    <w:rsid w:val="10250DBB"/>
    <w:rsid w:val="103E032B"/>
    <w:rsid w:val="10821871"/>
    <w:rsid w:val="10C74A23"/>
    <w:rsid w:val="10CC1DBF"/>
    <w:rsid w:val="11211A6D"/>
    <w:rsid w:val="11386251"/>
    <w:rsid w:val="114802A7"/>
    <w:rsid w:val="115D2A58"/>
    <w:rsid w:val="11DF34F2"/>
    <w:rsid w:val="11FC2705"/>
    <w:rsid w:val="12B14964"/>
    <w:rsid w:val="12E81879"/>
    <w:rsid w:val="13707209"/>
    <w:rsid w:val="13754590"/>
    <w:rsid w:val="137A28D3"/>
    <w:rsid w:val="13A97988"/>
    <w:rsid w:val="13AD43A7"/>
    <w:rsid w:val="13C53EBD"/>
    <w:rsid w:val="13C56C9E"/>
    <w:rsid w:val="143323BA"/>
    <w:rsid w:val="145D4809"/>
    <w:rsid w:val="14A16CA5"/>
    <w:rsid w:val="14B20982"/>
    <w:rsid w:val="14C85EC8"/>
    <w:rsid w:val="15432BEE"/>
    <w:rsid w:val="154379A5"/>
    <w:rsid w:val="160867F1"/>
    <w:rsid w:val="164769AC"/>
    <w:rsid w:val="165E2B67"/>
    <w:rsid w:val="16C2617E"/>
    <w:rsid w:val="16FC2ED2"/>
    <w:rsid w:val="17115E74"/>
    <w:rsid w:val="17130E26"/>
    <w:rsid w:val="178F39B4"/>
    <w:rsid w:val="17C12B58"/>
    <w:rsid w:val="17C253C5"/>
    <w:rsid w:val="17C50FDF"/>
    <w:rsid w:val="17D72154"/>
    <w:rsid w:val="17EB568A"/>
    <w:rsid w:val="17FD796F"/>
    <w:rsid w:val="180D015B"/>
    <w:rsid w:val="18265BD0"/>
    <w:rsid w:val="191A1F84"/>
    <w:rsid w:val="19D835AD"/>
    <w:rsid w:val="1A205FEB"/>
    <w:rsid w:val="1A5B3353"/>
    <w:rsid w:val="1ABA1161"/>
    <w:rsid w:val="1AD34E18"/>
    <w:rsid w:val="1B4C4DCA"/>
    <w:rsid w:val="1C3703E0"/>
    <w:rsid w:val="1CC65580"/>
    <w:rsid w:val="1CFB6C8F"/>
    <w:rsid w:val="1D1E653A"/>
    <w:rsid w:val="1D8A5637"/>
    <w:rsid w:val="1DA7248F"/>
    <w:rsid w:val="1E4C4BC4"/>
    <w:rsid w:val="1EEB2E12"/>
    <w:rsid w:val="201C1CF0"/>
    <w:rsid w:val="204A28EE"/>
    <w:rsid w:val="205343E8"/>
    <w:rsid w:val="208474B9"/>
    <w:rsid w:val="209E5E4C"/>
    <w:rsid w:val="20A73AD2"/>
    <w:rsid w:val="20D017CD"/>
    <w:rsid w:val="21204134"/>
    <w:rsid w:val="213B3D5A"/>
    <w:rsid w:val="214857A4"/>
    <w:rsid w:val="215C2065"/>
    <w:rsid w:val="2178792D"/>
    <w:rsid w:val="21882D76"/>
    <w:rsid w:val="21A7293F"/>
    <w:rsid w:val="21E760D9"/>
    <w:rsid w:val="2202480B"/>
    <w:rsid w:val="22432D68"/>
    <w:rsid w:val="22AB33C9"/>
    <w:rsid w:val="22FA541B"/>
    <w:rsid w:val="23071AD3"/>
    <w:rsid w:val="23DD3304"/>
    <w:rsid w:val="23EF26C8"/>
    <w:rsid w:val="23FB0F6A"/>
    <w:rsid w:val="23FE38C9"/>
    <w:rsid w:val="241D15C7"/>
    <w:rsid w:val="246F367A"/>
    <w:rsid w:val="24880436"/>
    <w:rsid w:val="2502184D"/>
    <w:rsid w:val="2506568E"/>
    <w:rsid w:val="25695889"/>
    <w:rsid w:val="25E3191A"/>
    <w:rsid w:val="272A36B9"/>
    <w:rsid w:val="27574CC5"/>
    <w:rsid w:val="27A45BFA"/>
    <w:rsid w:val="283A4EA1"/>
    <w:rsid w:val="29477193"/>
    <w:rsid w:val="298E65D5"/>
    <w:rsid w:val="29E737F5"/>
    <w:rsid w:val="2AF16AE6"/>
    <w:rsid w:val="2B9E618D"/>
    <w:rsid w:val="2BB43662"/>
    <w:rsid w:val="2BBF414B"/>
    <w:rsid w:val="2BF27BA0"/>
    <w:rsid w:val="2BF86E47"/>
    <w:rsid w:val="2C275374"/>
    <w:rsid w:val="2C2F13D3"/>
    <w:rsid w:val="2C697C33"/>
    <w:rsid w:val="2C8E49C2"/>
    <w:rsid w:val="2D337426"/>
    <w:rsid w:val="2DDD0745"/>
    <w:rsid w:val="2DDD5C8A"/>
    <w:rsid w:val="2E384D2A"/>
    <w:rsid w:val="2E922B20"/>
    <w:rsid w:val="2EEC7649"/>
    <w:rsid w:val="2F6864E5"/>
    <w:rsid w:val="2F776FDA"/>
    <w:rsid w:val="2FD81DA6"/>
    <w:rsid w:val="301C7244"/>
    <w:rsid w:val="303C7ACB"/>
    <w:rsid w:val="304B5F67"/>
    <w:rsid w:val="308B78C4"/>
    <w:rsid w:val="30B72B60"/>
    <w:rsid w:val="3127206C"/>
    <w:rsid w:val="31935E20"/>
    <w:rsid w:val="31B132CD"/>
    <w:rsid w:val="31E2191F"/>
    <w:rsid w:val="320B4D7A"/>
    <w:rsid w:val="323C55FF"/>
    <w:rsid w:val="325E6770"/>
    <w:rsid w:val="32CA5E04"/>
    <w:rsid w:val="331734FE"/>
    <w:rsid w:val="33BA4F73"/>
    <w:rsid w:val="33FA164D"/>
    <w:rsid w:val="3435472F"/>
    <w:rsid w:val="3440223B"/>
    <w:rsid w:val="344B7329"/>
    <w:rsid w:val="35397363"/>
    <w:rsid w:val="35661651"/>
    <w:rsid w:val="363E4677"/>
    <w:rsid w:val="36890AE3"/>
    <w:rsid w:val="36BB6818"/>
    <w:rsid w:val="36EB16F5"/>
    <w:rsid w:val="36EF7DD3"/>
    <w:rsid w:val="371017C1"/>
    <w:rsid w:val="372D5A13"/>
    <w:rsid w:val="37813FA2"/>
    <w:rsid w:val="37CC3856"/>
    <w:rsid w:val="38A67E7F"/>
    <w:rsid w:val="38E24814"/>
    <w:rsid w:val="391A088C"/>
    <w:rsid w:val="39502610"/>
    <w:rsid w:val="39754F24"/>
    <w:rsid w:val="39D2763C"/>
    <w:rsid w:val="39DB7F7D"/>
    <w:rsid w:val="3A11636E"/>
    <w:rsid w:val="3A1E5D66"/>
    <w:rsid w:val="3A4B519A"/>
    <w:rsid w:val="3A9455F2"/>
    <w:rsid w:val="3A957A8A"/>
    <w:rsid w:val="3AAA3FA7"/>
    <w:rsid w:val="3B1923EE"/>
    <w:rsid w:val="3B4F0967"/>
    <w:rsid w:val="3B7314FC"/>
    <w:rsid w:val="3B936C5D"/>
    <w:rsid w:val="3BA04D68"/>
    <w:rsid w:val="3BB3159F"/>
    <w:rsid w:val="3BBA46A8"/>
    <w:rsid w:val="3BD60121"/>
    <w:rsid w:val="3BE43DF2"/>
    <w:rsid w:val="3C1F03D0"/>
    <w:rsid w:val="3C814F13"/>
    <w:rsid w:val="3CB22F20"/>
    <w:rsid w:val="3CEB2A7E"/>
    <w:rsid w:val="3D315F14"/>
    <w:rsid w:val="3DA3470B"/>
    <w:rsid w:val="3DC1785A"/>
    <w:rsid w:val="3DF029F0"/>
    <w:rsid w:val="3E18216E"/>
    <w:rsid w:val="3E8D7FAC"/>
    <w:rsid w:val="3EAA332F"/>
    <w:rsid w:val="3F443081"/>
    <w:rsid w:val="3FF35B5D"/>
    <w:rsid w:val="400E6C2F"/>
    <w:rsid w:val="405F451F"/>
    <w:rsid w:val="408D4D2E"/>
    <w:rsid w:val="410B54F1"/>
    <w:rsid w:val="41596324"/>
    <w:rsid w:val="416D454C"/>
    <w:rsid w:val="417E0DD4"/>
    <w:rsid w:val="41AE29E7"/>
    <w:rsid w:val="42744C1D"/>
    <w:rsid w:val="42812D02"/>
    <w:rsid w:val="42A50744"/>
    <w:rsid w:val="432A4F1F"/>
    <w:rsid w:val="435161F1"/>
    <w:rsid w:val="437309A1"/>
    <w:rsid w:val="438B45CD"/>
    <w:rsid w:val="43C03588"/>
    <w:rsid w:val="44027883"/>
    <w:rsid w:val="445B1BCA"/>
    <w:rsid w:val="446409B5"/>
    <w:rsid w:val="44A634AB"/>
    <w:rsid w:val="44D25FA0"/>
    <w:rsid w:val="4585635F"/>
    <w:rsid w:val="459471F1"/>
    <w:rsid w:val="460E1EF2"/>
    <w:rsid w:val="4669300D"/>
    <w:rsid w:val="46B94A56"/>
    <w:rsid w:val="46C35710"/>
    <w:rsid w:val="47915563"/>
    <w:rsid w:val="4809596F"/>
    <w:rsid w:val="488F2F8B"/>
    <w:rsid w:val="48A6071F"/>
    <w:rsid w:val="48EE5022"/>
    <w:rsid w:val="490D247B"/>
    <w:rsid w:val="490F544C"/>
    <w:rsid w:val="49220893"/>
    <w:rsid w:val="496A7EF0"/>
    <w:rsid w:val="496D05B7"/>
    <w:rsid w:val="499A7B71"/>
    <w:rsid w:val="49BC7386"/>
    <w:rsid w:val="49DF19D1"/>
    <w:rsid w:val="4A110963"/>
    <w:rsid w:val="4A262C03"/>
    <w:rsid w:val="4A5D70EB"/>
    <w:rsid w:val="4AB045A7"/>
    <w:rsid w:val="4AC34F6C"/>
    <w:rsid w:val="4AF155C9"/>
    <w:rsid w:val="4B110071"/>
    <w:rsid w:val="4B553C62"/>
    <w:rsid w:val="4BE24EEB"/>
    <w:rsid w:val="4BE913F0"/>
    <w:rsid w:val="4C41382B"/>
    <w:rsid w:val="4C4232FC"/>
    <w:rsid w:val="4C5174C5"/>
    <w:rsid w:val="4D287A99"/>
    <w:rsid w:val="4D807369"/>
    <w:rsid w:val="4D9D1222"/>
    <w:rsid w:val="4DDA2114"/>
    <w:rsid w:val="4E035F99"/>
    <w:rsid w:val="4E0E0257"/>
    <w:rsid w:val="4E1F73CC"/>
    <w:rsid w:val="4E377B16"/>
    <w:rsid w:val="4E85590A"/>
    <w:rsid w:val="4E865EA8"/>
    <w:rsid w:val="4EAD2C02"/>
    <w:rsid w:val="4EC2427D"/>
    <w:rsid w:val="4F267100"/>
    <w:rsid w:val="4F273FFF"/>
    <w:rsid w:val="4F2D347D"/>
    <w:rsid w:val="4F5B3EC1"/>
    <w:rsid w:val="4F64513A"/>
    <w:rsid w:val="4F8053A7"/>
    <w:rsid w:val="50B13D07"/>
    <w:rsid w:val="50BD6861"/>
    <w:rsid w:val="51294459"/>
    <w:rsid w:val="520D4C4F"/>
    <w:rsid w:val="529C0525"/>
    <w:rsid w:val="52A00FEB"/>
    <w:rsid w:val="52AF1A71"/>
    <w:rsid w:val="531D3C87"/>
    <w:rsid w:val="53626CD0"/>
    <w:rsid w:val="53A75E29"/>
    <w:rsid w:val="53F420B3"/>
    <w:rsid w:val="54002F60"/>
    <w:rsid w:val="540E00C3"/>
    <w:rsid w:val="54615C1F"/>
    <w:rsid w:val="549C3030"/>
    <w:rsid w:val="54CC5929"/>
    <w:rsid w:val="54D66B86"/>
    <w:rsid w:val="54F91B6A"/>
    <w:rsid w:val="55615595"/>
    <w:rsid w:val="55623E6D"/>
    <w:rsid w:val="556971D5"/>
    <w:rsid w:val="558D29EF"/>
    <w:rsid w:val="56C76FFA"/>
    <w:rsid w:val="57583870"/>
    <w:rsid w:val="57D3417C"/>
    <w:rsid w:val="57ED2829"/>
    <w:rsid w:val="57FD68C9"/>
    <w:rsid w:val="58062017"/>
    <w:rsid w:val="587D2383"/>
    <w:rsid w:val="58CD0BD9"/>
    <w:rsid w:val="59612E96"/>
    <w:rsid w:val="597A6EDE"/>
    <w:rsid w:val="5A1F4052"/>
    <w:rsid w:val="5A260312"/>
    <w:rsid w:val="5A41520F"/>
    <w:rsid w:val="5A6C2A96"/>
    <w:rsid w:val="5B4662AC"/>
    <w:rsid w:val="5B81187D"/>
    <w:rsid w:val="5BBD30C7"/>
    <w:rsid w:val="5C1109FB"/>
    <w:rsid w:val="5C2335BC"/>
    <w:rsid w:val="5C9C2F4D"/>
    <w:rsid w:val="5CC76003"/>
    <w:rsid w:val="5D0B7C5E"/>
    <w:rsid w:val="5D6B6CE6"/>
    <w:rsid w:val="5D8F70B4"/>
    <w:rsid w:val="5DC06513"/>
    <w:rsid w:val="5DFD3CAB"/>
    <w:rsid w:val="5E521E77"/>
    <w:rsid w:val="5E7E6F5D"/>
    <w:rsid w:val="5EB42977"/>
    <w:rsid w:val="5EC7206F"/>
    <w:rsid w:val="5F09749A"/>
    <w:rsid w:val="601E3881"/>
    <w:rsid w:val="60511C52"/>
    <w:rsid w:val="6056124C"/>
    <w:rsid w:val="606261EE"/>
    <w:rsid w:val="60A2410D"/>
    <w:rsid w:val="60CE075D"/>
    <w:rsid w:val="60DE06DC"/>
    <w:rsid w:val="6137300F"/>
    <w:rsid w:val="61465E92"/>
    <w:rsid w:val="62262C4E"/>
    <w:rsid w:val="62582768"/>
    <w:rsid w:val="625D71FF"/>
    <w:rsid w:val="6288046D"/>
    <w:rsid w:val="62BE2C0A"/>
    <w:rsid w:val="62D04226"/>
    <w:rsid w:val="62FC6387"/>
    <w:rsid w:val="631D73A2"/>
    <w:rsid w:val="632776C1"/>
    <w:rsid w:val="635243D9"/>
    <w:rsid w:val="63C1118E"/>
    <w:rsid w:val="646F4B68"/>
    <w:rsid w:val="65AB285B"/>
    <w:rsid w:val="65AD7EBD"/>
    <w:rsid w:val="65B45F4F"/>
    <w:rsid w:val="65D442F6"/>
    <w:rsid w:val="65EE1B68"/>
    <w:rsid w:val="664A47B6"/>
    <w:rsid w:val="669A4C09"/>
    <w:rsid w:val="66D67A5D"/>
    <w:rsid w:val="66EE6546"/>
    <w:rsid w:val="67074E48"/>
    <w:rsid w:val="67246F89"/>
    <w:rsid w:val="67630127"/>
    <w:rsid w:val="67837630"/>
    <w:rsid w:val="683D3BEC"/>
    <w:rsid w:val="68417139"/>
    <w:rsid w:val="684347AC"/>
    <w:rsid w:val="68BF275E"/>
    <w:rsid w:val="69005F6E"/>
    <w:rsid w:val="690B55D0"/>
    <w:rsid w:val="6912771D"/>
    <w:rsid w:val="694C233B"/>
    <w:rsid w:val="696F2B99"/>
    <w:rsid w:val="69C05375"/>
    <w:rsid w:val="69E72C2E"/>
    <w:rsid w:val="69F97556"/>
    <w:rsid w:val="6A050965"/>
    <w:rsid w:val="6AB22668"/>
    <w:rsid w:val="6AD5171F"/>
    <w:rsid w:val="6ADB4BCA"/>
    <w:rsid w:val="6AF03773"/>
    <w:rsid w:val="6B37579E"/>
    <w:rsid w:val="6B507ABD"/>
    <w:rsid w:val="6B7A75A6"/>
    <w:rsid w:val="6B885778"/>
    <w:rsid w:val="6C251B2E"/>
    <w:rsid w:val="6C537F7C"/>
    <w:rsid w:val="6C944B4E"/>
    <w:rsid w:val="6CDB5C24"/>
    <w:rsid w:val="6D905441"/>
    <w:rsid w:val="6D9C5F71"/>
    <w:rsid w:val="6E3E0403"/>
    <w:rsid w:val="6E5C6500"/>
    <w:rsid w:val="6E9C7E46"/>
    <w:rsid w:val="6EC007DF"/>
    <w:rsid w:val="6EC32DCC"/>
    <w:rsid w:val="6EDF5A1A"/>
    <w:rsid w:val="6EFC51DB"/>
    <w:rsid w:val="6F130889"/>
    <w:rsid w:val="6F5E77BF"/>
    <w:rsid w:val="6F6440C4"/>
    <w:rsid w:val="70053003"/>
    <w:rsid w:val="708729D7"/>
    <w:rsid w:val="70BE5F94"/>
    <w:rsid w:val="70CC2689"/>
    <w:rsid w:val="70F107FF"/>
    <w:rsid w:val="71172E55"/>
    <w:rsid w:val="712935EA"/>
    <w:rsid w:val="713356A1"/>
    <w:rsid w:val="714E0A4B"/>
    <w:rsid w:val="716E0ED3"/>
    <w:rsid w:val="718B0AFA"/>
    <w:rsid w:val="71C305DB"/>
    <w:rsid w:val="71EF2B1A"/>
    <w:rsid w:val="726F53D4"/>
    <w:rsid w:val="72981D32"/>
    <w:rsid w:val="72A91502"/>
    <w:rsid w:val="73357E06"/>
    <w:rsid w:val="73463738"/>
    <w:rsid w:val="73CB4EA8"/>
    <w:rsid w:val="74712CFA"/>
    <w:rsid w:val="75107D5E"/>
    <w:rsid w:val="755964A7"/>
    <w:rsid w:val="7574407E"/>
    <w:rsid w:val="758201EB"/>
    <w:rsid w:val="75B9149C"/>
    <w:rsid w:val="75DE2E3E"/>
    <w:rsid w:val="75EA1F1A"/>
    <w:rsid w:val="763C56C5"/>
    <w:rsid w:val="76411810"/>
    <w:rsid w:val="764C6CFE"/>
    <w:rsid w:val="76FC583F"/>
    <w:rsid w:val="77373EC1"/>
    <w:rsid w:val="776C01B3"/>
    <w:rsid w:val="777B4401"/>
    <w:rsid w:val="77C030C2"/>
    <w:rsid w:val="77EC59C1"/>
    <w:rsid w:val="781E7E5B"/>
    <w:rsid w:val="78872C77"/>
    <w:rsid w:val="78B64E2C"/>
    <w:rsid w:val="78DF01E6"/>
    <w:rsid w:val="78EF50C1"/>
    <w:rsid w:val="798A1E03"/>
    <w:rsid w:val="798C6377"/>
    <w:rsid w:val="7A0C7AA0"/>
    <w:rsid w:val="7B130BB3"/>
    <w:rsid w:val="7B3F2658"/>
    <w:rsid w:val="7C7E1243"/>
    <w:rsid w:val="7CC359DE"/>
    <w:rsid w:val="7D01586C"/>
    <w:rsid w:val="7D4C5893"/>
    <w:rsid w:val="7D715615"/>
    <w:rsid w:val="7D723327"/>
    <w:rsid w:val="7D9542D8"/>
    <w:rsid w:val="7DB137DA"/>
    <w:rsid w:val="7DDA0FB8"/>
    <w:rsid w:val="7E04340E"/>
    <w:rsid w:val="7E6C36AE"/>
    <w:rsid w:val="7E8F5DAF"/>
    <w:rsid w:val="7F1F43B1"/>
    <w:rsid w:val="7FB3241F"/>
    <w:rsid w:val="7FCC7DBE"/>
    <w:rsid w:val="7FF6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basedOn w:val="1"/>
    <w:next w:val="1"/>
    <w:link w:val="14"/>
    <w:qFormat/>
    <w:uiPriority w:val="10"/>
    <w:pPr>
      <w:adjustRightInd w:val="0"/>
      <w:snapToGrid w:val="0"/>
      <w:spacing w:before="120" w:after="120" w:line="520" w:lineRule="exact"/>
      <w:jc w:val="center"/>
      <w:outlineLvl w:val="0"/>
    </w:pPr>
    <w:rPr>
      <w:rFonts w:ascii="黑体" w:eastAsia="黑体"/>
      <w:snapToGrid w:val="0"/>
      <w:sz w:val="28"/>
    </w:rPr>
  </w:style>
  <w:style w:type="table" w:styleId="8">
    <w:name w:val="Table Grid"/>
    <w:basedOn w:val="7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nhideWhenUsed/>
    <w:qFormat/>
    <w:uiPriority w:val="99"/>
    <w:rPr>
      <w:kern w:val="2"/>
      <w:sz w:val="21"/>
      <w:szCs w:val="21"/>
    </w:rPr>
  </w:style>
  <w:style w:type="paragraph" w:customStyle="1" w:styleId="11">
    <w:name w:val="Char Char Char1 Char Char Char Char"/>
    <w:basedOn w:val="1"/>
    <w:qFormat/>
    <w:uiPriority w:val="0"/>
    <w:rPr>
      <w:szCs w:val="21"/>
    </w:rPr>
  </w:style>
  <w:style w:type="character" w:customStyle="1" w:styleId="12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</w:rPr>
  </w:style>
  <w:style w:type="character" w:customStyle="1" w:styleId="14">
    <w:name w:val="标题 字符"/>
    <w:link w:val="6"/>
    <w:qFormat/>
    <w:uiPriority w:val="10"/>
    <w:rPr>
      <w:rFonts w:ascii="黑体" w:eastAsia="黑体"/>
      <w:snapToGrid w:val="0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494</Words>
  <Characters>2821</Characters>
  <Lines>23</Lines>
  <Paragraphs>6</Paragraphs>
  <TotalTime>9</TotalTime>
  <ScaleCrop>false</ScaleCrop>
  <LinksUpToDate>false</LinksUpToDate>
  <CharactersWithSpaces>3309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2016-04-07T07:07:00Z</dcterms:created>
  <dc:creator>Administrator</dc:creator>
  <cp:lastModifiedBy>那么干净的爱情</cp:lastModifiedBy>
  <cp:lastPrinted>2019-07-04T09:39:39Z</cp:lastPrinted>
  <dcterms:modified xsi:type="dcterms:W3CDTF">2019-07-04T09:39:50Z</dcterms:modified>
  <dc:title>一、标书制作要求：</dc:title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