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ordWrap w:val="0"/>
        <w:spacing w:line="360" w:lineRule="auto"/>
        <w:jc w:val="right"/>
        <w:rPr>
          <w:rFonts w:hAnsi="宋体"/>
          <w:bCs/>
        </w:rPr>
      </w:pPr>
      <w:r>
        <w:rPr>
          <w:rFonts w:hint="eastAsia" w:hAnsi="宋体"/>
          <w:bCs/>
        </w:rPr>
        <w:t>招标编号：</w:t>
      </w:r>
      <w:r>
        <w:rPr>
          <w:rFonts w:hint="eastAsia" w:hAnsi="宋体"/>
        </w:rPr>
        <w:t>XXXXXXXXX</w:t>
      </w:r>
    </w:p>
    <w:p>
      <w:pPr>
        <w:autoSpaceDE w:val="0"/>
        <w:autoSpaceDN w:val="0"/>
        <w:rPr>
          <w:b/>
          <w:bCs/>
          <w:sz w:val="48"/>
          <w:szCs w:val="48"/>
        </w:rPr>
      </w:pPr>
    </w:p>
    <w:p>
      <w:pPr>
        <w:autoSpaceDE w:val="0"/>
        <w:autoSpaceDN w:val="0"/>
        <w:rPr>
          <w:b/>
          <w:bCs/>
          <w:sz w:val="48"/>
          <w:szCs w:val="48"/>
        </w:rPr>
      </w:pPr>
    </w:p>
    <w:p>
      <w:pPr>
        <w:pStyle w:val="134"/>
        <w:spacing w:before="156"/>
      </w:pPr>
      <w:r>
        <w:rPr>
          <w:rFonts w:hint="eastAsia"/>
        </w:rPr>
        <w:t>河南万基控股集团</w:t>
      </w:r>
    </w:p>
    <w:p>
      <w:pPr>
        <w:pStyle w:val="134"/>
        <w:spacing w:before="156"/>
      </w:pPr>
      <w:r>
        <w:rPr>
          <w:rFonts w:hint="eastAsia"/>
        </w:rPr>
        <w:t>2×60万千瓦机组上大压小工程</w:t>
      </w:r>
    </w:p>
    <w:p>
      <w:pPr>
        <w:autoSpaceDE w:val="0"/>
        <w:autoSpaceDN w:val="0"/>
        <w:rPr>
          <w:b/>
          <w:bCs/>
          <w:sz w:val="48"/>
          <w:szCs w:val="48"/>
        </w:rPr>
      </w:pPr>
    </w:p>
    <w:p>
      <w:pPr>
        <w:spacing w:line="360" w:lineRule="auto"/>
        <w:jc w:val="center"/>
        <w:rPr>
          <w:rFonts w:hAnsi="宋体"/>
          <w:b/>
          <w:bCs/>
          <w:sz w:val="44"/>
        </w:rPr>
      </w:pPr>
    </w:p>
    <w:p>
      <w:pPr>
        <w:spacing w:line="360" w:lineRule="auto"/>
        <w:jc w:val="center"/>
        <w:rPr>
          <w:rFonts w:hAnsi="宋体"/>
          <w:b/>
          <w:bCs/>
          <w:sz w:val="44"/>
        </w:rPr>
      </w:pPr>
    </w:p>
    <w:p>
      <w:pPr>
        <w:spacing w:line="360" w:lineRule="auto"/>
        <w:jc w:val="center"/>
        <w:rPr>
          <w:rFonts w:hAnsi="宋体"/>
          <w:b/>
          <w:bCs/>
          <w:sz w:val="44"/>
        </w:rPr>
      </w:pPr>
    </w:p>
    <w:p>
      <w:pPr>
        <w:spacing w:line="360" w:lineRule="auto"/>
        <w:jc w:val="center"/>
        <w:rPr>
          <w:rFonts w:hAnsi="宋体"/>
          <w:b/>
          <w:bCs/>
          <w:sz w:val="44"/>
        </w:rPr>
      </w:pPr>
      <w:r>
        <w:rPr>
          <w:rFonts w:hint="eastAsia" w:hAnsi="宋体"/>
          <w:b/>
          <w:bCs/>
          <w:sz w:val="44"/>
        </w:rPr>
        <w:t>自动水消防系统</w:t>
      </w:r>
    </w:p>
    <w:p>
      <w:pPr>
        <w:spacing w:line="360" w:lineRule="auto"/>
        <w:jc w:val="center"/>
        <w:rPr>
          <w:rFonts w:hAnsi="宋体"/>
          <w:b/>
        </w:rPr>
      </w:pPr>
      <w:r>
        <w:rPr>
          <w:rFonts w:hint="eastAsia" w:eastAsia="黑体"/>
          <w:sz w:val="52"/>
          <w:szCs w:val="52"/>
        </w:rPr>
        <w:t>技术规范书</w:t>
      </w:r>
    </w:p>
    <w:p>
      <w:pPr>
        <w:spacing w:line="360" w:lineRule="auto"/>
        <w:jc w:val="center"/>
        <w:rPr>
          <w:rFonts w:hAnsi="宋体"/>
          <w:b/>
        </w:rPr>
      </w:pPr>
    </w:p>
    <w:p>
      <w:pPr>
        <w:pStyle w:val="86"/>
        <w:rPr>
          <w:rFonts w:hAnsi="宋体"/>
          <w:color w:val="auto"/>
        </w:rPr>
      </w:pPr>
    </w:p>
    <w:p>
      <w:pPr>
        <w:pStyle w:val="86"/>
        <w:rPr>
          <w:rFonts w:hAnsi="宋体"/>
          <w:color w:val="auto"/>
        </w:rPr>
      </w:pPr>
    </w:p>
    <w:p>
      <w:pPr>
        <w:pStyle w:val="86"/>
        <w:rPr>
          <w:rFonts w:hAnsi="宋体"/>
          <w:color w:val="auto"/>
        </w:rPr>
      </w:pPr>
    </w:p>
    <w:p>
      <w:pPr>
        <w:pStyle w:val="86"/>
        <w:rPr>
          <w:rFonts w:hAnsi="宋体"/>
          <w:color w:val="auto"/>
        </w:rPr>
      </w:pPr>
    </w:p>
    <w:p>
      <w:pPr>
        <w:pStyle w:val="86"/>
        <w:rPr>
          <w:rFonts w:hAnsi="宋体"/>
          <w:color w:val="auto"/>
        </w:rPr>
      </w:pPr>
    </w:p>
    <w:p>
      <w:pPr>
        <w:pStyle w:val="86"/>
        <w:rPr>
          <w:rFonts w:hAnsi="宋体"/>
          <w:color w:val="auto"/>
        </w:rPr>
      </w:pPr>
    </w:p>
    <w:p>
      <w:pPr>
        <w:pStyle w:val="86"/>
        <w:rPr>
          <w:rFonts w:hAnsi="宋体"/>
          <w:color w:val="auto"/>
        </w:rPr>
      </w:pPr>
    </w:p>
    <w:p>
      <w:pPr>
        <w:pStyle w:val="449"/>
        <w:rPr>
          <w:rFonts w:hAnsi="宋体"/>
          <w:color w:val="auto"/>
        </w:rPr>
      </w:pPr>
    </w:p>
    <w:p>
      <w:pPr>
        <w:spacing w:line="360" w:lineRule="auto"/>
        <w:ind w:firstLine="1329" w:firstLineChars="400"/>
        <w:outlineLvl w:val="0"/>
        <w:rPr>
          <w:rFonts w:ascii="宋体"/>
          <w:b/>
          <w:spacing w:val="6"/>
          <w:sz w:val="32"/>
        </w:rPr>
      </w:pPr>
      <w:bookmarkStart w:id="0" w:name="_Toc41469953"/>
      <w:bookmarkStart w:id="1" w:name="_Toc41467365"/>
      <w:r>
        <w:rPr>
          <w:rFonts w:hint="eastAsia" w:ascii="宋体"/>
          <w:b/>
          <w:spacing w:val="6"/>
          <w:sz w:val="32"/>
        </w:rPr>
        <w:t>招 标 单 位：</w:t>
      </w:r>
      <w:r>
        <w:rPr>
          <w:rFonts w:hint="eastAsia" w:ascii="宋体"/>
          <w:sz w:val="28"/>
          <w:szCs w:val="28"/>
        </w:rPr>
        <w:t>洛阳万基宏远电力有限公司</w:t>
      </w:r>
      <w:bookmarkEnd w:id="0"/>
      <w:bookmarkEnd w:id="1"/>
    </w:p>
    <w:p>
      <w:pPr>
        <w:spacing w:line="360" w:lineRule="auto"/>
        <w:rPr>
          <w:rFonts w:ascii="宋体"/>
          <w:sz w:val="28"/>
        </w:rPr>
      </w:pPr>
      <w:r>
        <w:rPr>
          <w:rFonts w:hint="eastAsia" w:ascii="宋体"/>
          <w:b/>
          <w:spacing w:val="6"/>
          <w:sz w:val="32"/>
        </w:rPr>
        <w:t xml:space="preserve">        代理招标单位：</w:t>
      </w:r>
    </w:p>
    <w:p>
      <w:pPr>
        <w:spacing w:line="360" w:lineRule="auto"/>
        <w:rPr>
          <w:rFonts w:ascii="宋体"/>
          <w:b/>
          <w:sz w:val="28"/>
        </w:rPr>
      </w:pPr>
      <w:r>
        <w:rPr>
          <w:rFonts w:hint="eastAsia" w:ascii="宋体"/>
          <w:b/>
          <w:spacing w:val="6"/>
          <w:sz w:val="32"/>
        </w:rPr>
        <w:t xml:space="preserve">        设 计 单 位：</w:t>
      </w:r>
      <w:r>
        <w:rPr>
          <w:rFonts w:hint="eastAsia" w:hAnsi="宋体" w:cs="Arial"/>
          <w:sz w:val="30"/>
          <w:szCs w:val="30"/>
        </w:rPr>
        <w:t>中国电建集团河南省电力勘测设计院</w:t>
      </w:r>
    </w:p>
    <w:p>
      <w:pPr>
        <w:pStyle w:val="86"/>
        <w:rPr>
          <w:rFonts w:hAnsi="宋体"/>
          <w:color w:val="auto"/>
          <w:u w:val="none"/>
        </w:rPr>
      </w:pPr>
      <w:r>
        <w:rPr>
          <w:rFonts w:hint="eastAsia"/>
          <w:b w:val="0"/>
          <w:color w:val="auto"/>
          <w:sz w:val="32"/>
          <w:u w:val="none"/>
        </w:rPr>
        <w:t>二0二0年</w:t>
      </w:r>
      <w:r>
        <w:rPr>
          <w:rFonts w:hint="eastAsia"/>
          <w:b w:val="0"/>
          <w:color w:val="auto"/>
          <w:sz w:val="32"/>
          <w:u w:val="none"/>
          <w:lang w:eastAsia="zh-CN"/>
        </w:rPr>
        <w:t>六</w:t>
      </w:r>
      <w:bookmarkStart w:id="83" w:name="_GoBack"/>
      <w:bookmarkEnd w:id="83"/>
      <w:r>
        <w:rPr>
          <w:rFonts w:hint="eastAsia"/>
          <w:b w:val="0"/>
          <w:color w:val="auto"/>
          <w:sz w:val="32"/>
          <w:u w:val="none"/>
        </w:rPr>
        <w:t>月</w:t>
      </w:r>
    </w:p>
    <w:p>
      <w:pPr>
        <w:spacing w:line="360" w:lineRule="auto"/>
        <w:jc w:val="center"/>
        <w:rPr>
          <w:b/>
          <w:spacing w:val="5"/>
          <w:sz w:val="44"/>
          <w:szCs w:val="44"/>
        </w:rPr>
      </w:pPr>
      <w:r>
        <w:rPr>
          <w:b/>
          <w:spacing w:val="5"/>
          <w:sz w:val="44"/>
          <w:szCs w:val="44"/>
        </w:rPr>
        <w:t>目</w:t>
      </w:r>
      <w:r>
        <w:rPr>
          <w:rFonts w:hint="eastAsia"/>
          <w:b/>
          <w:spacing w:val="5"/>
          <w:sz w:val="44"/>
          <w:szCs w:val="44"/>
        </w:rPr>
        <w:t xml:space="preserve">    </w:t>
      </w:r>
      <w:r>
        <w:rPr>
          <w:b/>
          <w:spacing w:val="5"/>
          <w:sz w:val="44"/>
          <w:szCs w:val="44"/>
        </w:rPr>
        <w:t>录</w:t>
      </w:r>
    </w:p>
    <w:p>
      <w:pPr>
        <w:spacing w:line="360" w:lineRule="auto"/>
        <w:jc w:val="left"/>
        <w:rPr>
          <w:b/>
          <w:spacing w:val="5"/>
          <w:sz w:val="44"/>
          <w:szCs w:val="44"/>
        </w:rPr>
      </w:pPr>
    </w:p>
    <w:p>
      <w:pPr>
        <w:pStyle w:val="46"/>
        <w:rPr>
          <w:rStyle w:val="79"/>
        </w:rPr>
      </w:pPr>
      <w:r>
        <w:fldChar w:fldCharType="begin"/>
      </w:r>
      <w:r>
        <w:instrText xml:space="preserve"> TOC \o "1-1" \h \z \u </w:instrText>
      </w:r>
      <w:r>
        <w:fldChar w:fldCharType="separate"/>
      </w:r>
      <w:r>
        <w:fldChar w:fldCharType="begin"/>
      </w:r>
      <w:r>
        <w:instrText xml:space="preserve"> HYPERLINK \l "_Toc41467365" </w:instrText>
      </w:r>
      <w:r>
        <w:fldChar w:fldCharType="separate"/>
      </w:r>
      <w:r>
        <w:rPr>
          <w:rStyle w:val="79"/>
          <w:rFonts w:hint="eastAsia" w:ascii="宋体"/>
          <w:spacing w:val="6"/>
        </w:rPr>
        <w:t>附件1技术规范</w:t>
      </w:r>
      <w:r>
        <w:tab/>
      </w:r>
      <w:r>
        <w:fldChar w:fldCharType="begin"/>
      </w:r>
      <w:r>
        <w:instrText xml:space="preserve"> PAGEREF _Toc41467365 \h </w:instrText>
      </w:r>
      <w:r>
        <w:fldChar w:fldCharType="separate"/>
      </w:r>
      <w:r>
        <w:t>1</w:t>
      </w:r>
      <w:r>
        <w:fldChar w:fldCharType="end"/>
      </w:r>
      <w:r>
        <w:fldChar w:fldCharType="end"/>
      </w:r>
    </w:p>
    <w:p>
      <w:pPr>
        <w:pStyle w:val="46"/>
        <w:rPr>
          <w:rFonts w:asciiTheme="minorHAnsi" w:hAnsiTheme="minorHAnsi" w:eastAsiaTheme="minorEastAsia" w:cstheme="minorBidi"/>
          <w:b w:val="0"/>
          <w:bCs w:val="0"/>
          <w:caps w:val="0"/>
          <w:sz w:val="21"/>
          <w:szCs w:val="22"/>
        </w:rPr>
      </w:pPr>
      <w:r>
        <w:rPr>
          <w:rFonts w:hint="eastAsia"/>
        </w:rPr>
        <w:t>附件</w:t>
      </w:r>
      <w:r>
        <w:t>2</w:t>
      </w:r>
      <w:r>
        <w:rPr>
          <w:rFonts w:hint="eastAsia"/>
        </w:rPr>
        <w:t>供货范围</w:t>
      </w:r>
      <w:r>
        <w:tab/>
      </w:r>
      <w:r>
        <w:rPr>
          <w:rFonts w:hint="eastAsia"/>
        </w:rPr>
        <w:t>25</w:t>
      </w:r>
    </w:p>
    <w:p>
      <w:pPr>
        <w:pStyle w:val="46"/>
        <w:rPr>
          <w:rFonts w:asciiTheme="minorHAnsi" w:hAnsiTheme="minorHAnsi" w:eastAsiaTheme="minorEastAsia" w:cstheme="minorBidi"/>
          <w:b w:val="0"/>
          <w:bCs w:val="0"/>
          <w:caps w:val="0"/>
          <w:sz w:val="21"/>
          <w:szCs w:val="22"/>
        </w:rPr>
      </w:pPr>
      <w:r>
        <w:rPr>
          <w:rFonts w:hint="eastAsia"/>
        </w:rPr>
        <w:t>附件3技术资料和交付进度</w:t>
      </w:r>
      <w:r>
        <w:tab/>
      </w:r>
      <w:r>
        <w:rPr>
          <w:rFonts w:hint="eastAsia"/>
        </w:rPr>
        <w:t>27</w:t>
      </w:r>
    </w:p>
    <w:p>
      <w:pPr>
        <w:pStyle w:val="46"/>
        <w:rPr>
          <w:rFonts w:asciiTheme="minorHAnsi" w:hAnsiTheme="minorHAnsi" w:eastAsiaTheme="minorEastAsia" w:cstheme="minorBidi"/>
          <w:b w:val="0"/>
          <w:bCs w:val="0"/>
          <w:caps w:val="0"/>
          <w:sz w:val="21"/>
          <w:szCs w:val="22"/>
        </w:rPr>
      </w:pPr>
      <w:r>
        <w:fldChar w:fldCharType="begin"/>
      </w:r>
      <w:r>
        <w:instrText xml:space="preserve"> HYPERLINK \l "_Toc41467366" </w:instrText>
      </w:r>
      <w:r>
        <w:fldChar w:fldCharType="separate"/>
      </w:r>
      <w:r>
        <w:rPr>
          <w:rStyle w:val="79"/>
          <w:rFonts w:hint="eastAsia"/>
        </w:rPr>
        <w:t>附件</w:t>
      </w:r>
      <w:r>
        <w:rPr>
          <w:rStyle w:val="79"/>
        </w:rPr>
        <w:t>4</w:t>
      </w:r>
      <w:r>
        <w:rPr>
          <w:rStyle w:val="79"/>
          <w:rFonts w:hint="eastAsia"/>
        </w:rPr>
        <w:t>设备监造（工厂检验</w:t>
      </w:r>
      <w:r>
        <w:rPr>
          <w:rStyle w:val="79"/>
        </w:rPr>
        <w:t>/</w:t>
      </w:r>
      <w:r>
        <w:rPr>
          <w:rStyle w:val="79"/>
          <w:rFonts w:hint="eastAsia"/>
        </w:rPr>
        <w:t>试验）</w:t>
      </w:r>
      <w:r>
        <w:tab/>
      </w:r>
      <w:r>
        <w:fldChar w:fldCharType="begin"/>
      </w:r>
      <w:r>
        <w:instrText xml:space="preserve"> PAGEREF _Toc41467366 \h </w:instrText>
      </w:r>
      <w:r>
        <w:fldChar w:fldCharType="separate"/>
      </w:r>
      <w:r>
        <w:t>29</w:t>
      </w:r>
      <w:r>
        <w:fldChar w:fldCharType="end"/>
      </w:r>
      <w:r>
        <w:fldChar w:fldCharType="end"/>
      </w:r>
    </w:p>
    <w:p>
      <w:pPr>
        <w:pStyle w:val="46"/>
        <w:rPr>
          <w:rFonts w:asciiTheme="minorHAnsi" w:hAnsiTheme="minorHAnsi" w:eastAsiaTheme="minorEastAsia" w:cstheme="minorBidi"/>
          <w:b w:val="0"/>
          <w:bCs w:val="0"/>
          <w:caps w:val="0"/>
          <w:sz w:val="21"/>
          <w:szCs w:val="22"/>
        </w:rPr>
      </w:pPr>
      <w:r>
        <w:fldChar w:fldCharType="begin"/>
      </w:r>
      <w:r>
        <w:instrText xml:space="preserve"> HYPERLINK \l "_Toc41467367" </w:instrText>
      </w:r>
      <w:r>
        <w:fldChar w:fldCharType="separate"/>
      </w:r>
      <w:r>
        <w:rPr>
          <w:rStyle w:val="79"/>
          <w:rFonts w:hint="eastAsia" w:ascii="宋体" w:hAnsi="宋体" w:cs="Arial"/>
        </w:rPr>
        <w:t>附件</w:t>
      </w:r>
      <w:r>
        <w:rPr>
          <w:rStyle w:val="79"/>
          <w:rFonts w:ascii="宋体" w:hAnsi="宋体" w:cs="Arial"/>
        </w:rPr>
        <w:t>5</w:t>
      </w:r>
      <w:r>
        <w:rPr>
          <w:rStyle w:val="79"/>
          <w:rFonts w:hint="eastAsia" w:ascii="宋体" w:hAnsi="宋体" w:cs="Arial"/>
        </w:rPr>
        <w:t>性能验收试验</w:t>
      </w:r>
      <w:r>
        <w:tab/>
      </w:r>
      <w:r>
        <w:fldChar w:fldCharType="begin"/>
      </w:r>
      <w:r>
        <w:instrText xml:space="preserve"> PAGEREF _Toc41467367 \h </w:instrText>
      </w:r>
      <w:r>
        <w:fldChar w:fldCharType="separate"/>
      </w:r>
      <w:r>
        <w:t>31</w:t>
      </w:r>
      <w:r>
        <w:fldChar w:fldCharType="end"/>
      </w:r>
      <w:r>
        <w:fldChar w:fldCharType="end"/>
      </w:r>
    </w:p>
    <w:p>
      <w:pPr>
        <w:pStyle w:val="46"/>
        <w:rPr>
          <w:rFonts w:asciiTheme="minorHAnsi" w:hAnsiTheme="minorHAnsi" w:eastAsiaTheme="minorEastAsia" w:cstheme="minorBidi"/>
          <w:b w:val="0"/>
          <w:bCs w:val="0"/>
          <w:caps w:val="0"/>
          <w:sz w:val="21"/>
          <w:szCs w:val="22"/>
        </w:rPr>
      </w:pPr>
      <w:r>
        <w:fldChar w:fldCharType="begin"/>
      </w:r>
      <w:r>
        <w:instrText xml:space="preserve"> HYPERLINK \l "_Toc41467368" </w:instrText>
      </w:r>
      <w:r>
        <w:fldChar w:fldCharType="separate"/>
      </w:r>
      <w:r>
        <w:rPr>
          <w:rStyle w:val="79"/>
          <w:rFonts w:hint="eastAsia"/>
        </w:rPr>
        <w:t>附件</w:t>
      </w:r>
      <w:r>
        <w:rPr>
          <w:rStyle w:val="79"/>
        </w:rPr>
        <w:t>6</w:t>
      </w:r>
      <w:r>
        <w:rPr>
          <w:rStyle w:val="79"/>
          <w:rFonts w:hint="eastAsia"/>
        </w:rPr>
        <w:t>性能保证违约金</w:t>
      </w:r>
      <w:r>
        <w:tab/>
      </w:r>
      <w:r>
        <w:fldChar w:fldCharType="begin"/>
      </w:r>
      <w:r>
        <w:instrText xml:space="preserve"> PAGEREF _Toc41467368 \h </w:instrText>
      </w:r>
      <w:r>
        <w:fldChar w:fldCharType="separate"/>
      </w:r>
      <w:r>
        <w:t>32</w:t>
      </w:r>
      <w:r>
        <w:fldChar w:fldCharType="end"/>
      </w:r>
      <w:r>
        <w:fldChar w:fldCharType="end"/>
      </w:r>
    </w:p>
    <w:p>
      <w:pPr>
        <w:pStyle w:val="46"/>
        <w:rPr>
          <w:rFonts w:asciiTheme="minorHAnsi" w:hAnsiTheme="minorHAnsi" w:eastAsiaTheme="minorEastAsia" w:cstheme="minorBidi"/>
          <w:b w:val="0"/>
          <w:bCs w:val="0"/>
          <w:caps w:val="0"/>
          <w:sz w:val="21"/>
          <w:szCs w:val="22"/>
        </w:rPr>
      </w:pPr>
      <w:r>
        <w:fldChar w:fldCharType="begin"/>
      </w:r>
      <w:r>
        <w:instrText xml:space="preserve"> HYPERLINK \l "_Toc41467369" </w:instrText>
      </w:r>
      <w:r>
        <w:fldChar w:fldCharType="separate"/>
      </w:r>
      <w:r>
        <w:rPr>
          <w:rStyle w:val="79"/>
          <w:rFonts w:hint="eastAsia" w:ascii="宋体" w:hAnsi="宋体" w:cs="Arial"/>
        </w:rPr>
        <w:t>附件</w:t>
      </w:r>
      <w:r>
        <w:rPr>
          <w:rStyle w:val="79"/>
          <w:rFonts w:ascii="宋体" w:hAnsi="宋体" w:cs="Arial"/>
        </w:rPr>
        <w:t>7</w:t>
      </w:r>
      <w:r>
        <w:rPr>
          <w:rStyle w:val="79"/>
          <w:rFonts w:hint="eastAsia" w:ascii="宋体" w:hAnsi="宋体" w:cs="Arial"/>
        </w:rPr>
        <w:t>技术服务和联络</w:t>
      </w:r>
      <w:r>
        <w:tab/>
      </w:r>
      <w:r>
        <w:fldChar w:fldCharType="begin"/>
      </w:r>
      <w:r>
        <w:instrText xml:space="preserve"> PAGEREF _Toc41467369 \h </w:instrText>
      </w:r>
      <w:r>
        <w:fldChar w:fldCharType="separate"/>
      </w:r>
      <w:r>
        <w:t>33</w:t>
      </w:r>
      <w:r>
        <w:fldChar w:fldCharType="end"/>
      </w:r>
      <w:r>
        <w:fldChar w:fldCharType="end"/>
      </w:r>
    </w:p>
    <w:p>
      <w:pPr>
        <w:pStyle w:val="46"/>
        <w:rPr>
          <w:rFonts w:asciiTheme="minorHAnsi" w:hAnsiTheme="minorHAnsi" w:eastAsiaTheme="minorEastAsia" w:cstheme="minorBidi"/>
          <w:b w:val="0"/>
          <w:bCs w:val="0"/>
          <w:caps w:val="0"/>
          <w:sz w:val="21"/>
          <w:szCs w:val="22"/>
        </w:rPr>
      </w:pPr>
      <w:r>
        <w:fldChar w:fldCharType="begin"/>
      </w:r>
      <w:r>
        <w:instrText xml:space="preserve"> HYPERLINK \l "_Toc41467370" </w:instrText>
      </w:r>
      <w:r>
        <w:fldChar w:fldCharType="separate"/>
      </w:r>
      <w:r>
        <w:rPr>
          <w:rStyle w:val="79"/>
          <w:rFonts w:hint="eastAsia"/>
        </w:rPr>
        <w:t>附件</w:t>
      </w:r>
      <w:r>
        <w:rPr>
          <w:rStyle w:val="79"/>
        </w:rPr>
        <w:t>9</w:t>
      </w:r>
      <w:r>
        <w:rPr>
          <w:rStyle w:val="79"/>
          <w:rFonts w:hint="eastAsia"/>
        </w:rPr>
        <w:t>价格表</w:t>
      </w:r>
      <w:r>
        <w:tab/>
      </w:r>
      <w:r>
        <w:fldChar w:fldCharType="begin"/>
      </w:r>
      <w:r>
        <w:instrText xml:space="preserve"> PAGEREF _Toc41467370 \h </w:instrText>
      </w:r>
      <w:r>
        <w:fldChar w:fldCharType="separate"/>
      </w:r>
      <w:r>
        <w:t>38</w:t>
      </w:r>
      <w:r>
        <w:fldChar w:fldCharType="end"/>
      </w:r>
      <w:r>
        <w:fldChar w:fldCharType="end"/>
      </w:r>
    </w:p>
    <w:p>
      <w:pPr>
        <w:pStyle w:val="46"/>
        <w:rPr>
          <w:rFonts w:asciiTheme="minorHAnsi" w:hAnsiTheme="minorHAnsi" w:eastAsiaTheme="minorEastAsia" w:cstheme="minorBidi"/>
          <w:b w:val="0"/>
          <w:bCs w:val="0"/>
          <w:caps w:val="0"/>
          <w:sz w:val="21"/>
          <w:szCs w:val="22"/>
        </w:rPr>
      </w:pPr>
      <w:r>
        <w:fldChar w:fldCharType="begin"/>
      </w:r>
      <w:r>
        <w:instrText xml:space="preserve"> HYPERLINK \l "_Toc41467371" </w:instrText>
      </w:r>
      <w:r>
        <w:fldChar w:fldCharType="separate"/>
      </w:r>
      <w:r>
        <w:rPr>
          <w:rStyle w:val="79"/>
          <w:rFonts w:hint="eastAsia"/>
        </w:rPr>
        <w:t>附件</w:t>
      </w:r>
      <w:r>
        <w:rPr>
          <w:rStyle w:val="79"/>
        </w:rPr>
        <w:t xml:space="preserve">10 </w:t>
      </w:r>
      <w:r>
        <w:rPr>
          <w:rStyle w:val="79"/>
          <w:rFonts w:hint="eastAsia"/>
        </w:rPr>
        <w:t>分包商</w:t>
      </w:r>
      <w:r>
        <w:rPr>
          <w:rStyle w:val="79"/>
        </w:rPr>
        <w:t>/</w:t>
      </w:r>
      <w:r>
        <w:rPr>
          <w:rStyle w:val="79"/>
          <w:rFonts w:hint="eastAsia"/>
        </w:rPr>
        <w:t>外购部件情况</w:t>
      </w:r>
      <w:r>
        <w:tab/>
      </w:r>
      <w:r>
        <w:fldChar w:fldCharType="begin"/>
      </w:r>
      <w:r>
        <w:instrText xml:space="preserve"> PAGEREF _Toc41467371 \h </w:instrText>
      </w:r>
      <w:r>
        <w:fldChar w:fldCharType="separate"/>
      </w:r>
      <w:r>
        <w:t>42</w:t>
      </w:r>
      <w:r>
        <w:fldChar w:fldCharType="end"/>
      </w:r>
      <w:r>
        <w:fldChar w:fldCharType="end"/>
      </w:r>
    </w:p>
    <w:p>
      <w:pPr>
        <w:pStyle w:val="46"/>
        <w:rPr>
          <w:rFonts w:asciiTheme="minorHAnsi" w:hAnsiTheme="minorHAnsi" w:eastAsiaTheme="minorEastAsia" w:cstheme="minorBidi"/>
          <w:b w:val="0"/>
          <w:bCs w:val="0"/>
          <w:caps w:val="0"/>
          <w:sz w:val="21"/>
          <w:szCs w:val="22"/>
        </w:rPr>
      </w:pPr>
      <w:r>
        <w:fldChar w:fldCharType="begin"/>
      </w:r>
      <w:r>
        <w:instrText xml:space="preserve"> HYPERLINK \l "_Toc41467372" </w:instrText>
      </w:r>
      <w:r>
        <w:fldChar w:fldCharType="separate"/>
      </w:r>
      <w:r>
        <w:rPr>
          <w:rStyle w:val="79"/>
          <w:rFonts w:hint="eastAsia" w:ascii="宋体" w:hAnsi="宋体" w:cs="Arial"/>
        </w:rPr>
        <w:t>附件</w:t>
      </w:r>
      <w:r>
        <w:rPr>
          <w:rStyle w:val="79"/>
          <w:rFonts w:ascii="宋体" w:hAnsi="宋体" w:cs="Arial"/>
        </w:rPr>
        <w:t xml:space="preserve">11 </w:t>
      </w:r>
      <w:r>
        <w:rPr>
          <w:rStyle w:val="79"/>
          <w:rFonts w:hint="eastAsia" w:ascii="宋体" w:hAnsi="宋体" w:cs="Arial"/>
        </w:rPr>
        <w:t>大件部件情况</w:t>
      </w:r>
      <w:r>
        <w:tab/>
      </w:r>
      <w:r>
        <w:fldChar w:fldCharType="begin"/>
      </w:r>
      <w:r>
        <w:instrText xml:space="preserve"> PAGEREF _Toc41467372 \h </w:instrText>
      </w:r>
      <w:r>
        <w:fldChar w:fldCharType="separate"/>
      </w:r>
      <w:r>
        <w:t>43</w:t>
      </w:r>
      <w:r>
        <w:fldChar w:fldCharType="end"/>
      </w:r>
      <w:r>
        <w:fldChar w:fldCharType="end"/>
      </w:r>
    </w:p>
    <w:p>
      <w:pPr>
        <w:pStyle w:val="46"/>
        <w:rPr>
          <w:rFonts w:asciiTheme="minorHAnsi" w:hAnsiTheme="minorHAnsi" w:eastAsiaTheme="minorEastAsia" w:cstheme="minorBidi"/>
          <w:b w:val="0"/>
          <w:bCs w:val="0"/>
          <w:caps w:val="0"/>
          <w:sz w:val="21"/>
          <w:szCs w:val="22"/>
        </w:rPr>
      </w:pPr>
      <w:r>
        <w:fldChar w:fldCharType="begin"/>
      </w:r>
      <w:r>
        <w:instrText xml:space="preserve"> HYPERLINK \l "_Toc41467373" </w:instrText>
      </w:r>
      <w:r>
        <w:fldChar w:fldCharType="separate"/>
      </w:r>
      <w:r>
        <w:rPr>
          <w:rStyle w:val="79"/>
          <w:rFonts w:hint="eastAsia" w:ascii="宋体" w:hAnsi="宋体" w:cs="Arial"/>
        </w:rPr>
        <w:t>附件</w:t>
      </w:r>
      <w:r>
        <w:rPr>
          <w:rStyle w:val="79"/>
          <w:rFonts w:ascii="宋体" w:hAnsi="宋体" w:cs="Arial"/>
        </w:rPr>
        <w:t xml:space="preserve">12 </w:t>
      </w:r>
      <w:r>
        <w:rPr>
          <w:rStyle w:val="79"/>
          <w:rFonts w:hint="eastAsia" w:ascii="宋体" w:hAnsi="宋体" w:cs="Arial"/>
        </w:rPr>
        <w:t>附图</w:t>
      </w:r>
      <w:r>
        <w:tab/>
      </w:r>
      <w:r>
        <w:fldChar w:fldCharType="begin"/>
      </w:r>
      <w:r>
        <w:instrText xml:space="preserve"> PAGEREF _Toc41467373 \h </w:instrText>
      </w:r>
      <w:r>
        <w:fldChar w:fldCharType="separate"/>
      </w:r>
      <w:r>
        <w:t>44</w:t>
      </w:r>
      <w:r>
        <w:fldChar w:fldCharType="end"/>
      </w:r>
      <w:r>
        <w:fldChar w:fldCharType="end"/>
      </w:r>
    </w:p>
    <w:p>
      <w:pPr>
        <w:pStyle w:val="46"/>
        <w:rPr>
          <w:rFonts w:asciiTheme="minorHAnsi" w:hAnsiTheme="minorHAnsi" w:eastAsiaTheme="minorEastAsia" w:cstheme="minorBidi"/>
          <w:b w:val="0"/>
          <w:bCs w:val="0"/>
          <w:caps w:val="0"/>
          <w:sz w:val="21"/>
          <w:szCs w:val="22"/>
        </w:rPr>
      </w:pPr>
      <w:r>
        <w:fldChar w:fldCharType="begin"/>
      </w:r>
      <w:r>
        <w:instrText xml:space="preserve"> HYPERLINK \l "_Toc41467374" </w:instrText>
      </w:r>
      <w:r>
        <w:fldChar w:fldCharType="separate"/>
      </w:r>
      <w:r>
        <w:rPr>
          <w:rStyle w:val="79"/>
          <w:rFonts w:hint="eastAsia"/>
        </w:rPr>
        <w:t>附件</w:t>
      </w:r>
      <w:r>
        <w:rPr>
          <w:rStyle w:val="79"/>
        </w:rPr>
        <w:t xml:space="preserve">13 </w:t>
      </w:r>
      <w:r>
        <w:rPr>
          <w:rStyle w:val="79"/>
          <w:rFonts w:hint="eastAsia"/>
        </w:rPr>
        <w:t>差异表（格式）</w:t>
      </w:r>
      <w:r>
        <w:tab/>
      </w:r>
      <w:r>
        <w:fldChar w:fldCharType="begin"/>
      </w:r>
      <w:r>
        <w:instrText xml:space="preserve"> PAGEREF _Toc41467374 \h </w:instrText>
      </w:r>
      <w:r>
        <w:fldChar w:fldCharType="separate"/>
      </w:r>
      <w:r>
        <w:t>45</w:t>
      </w:r>
      <w:r>
        <w:fldChar w:fldCharType="end"/>
      </w:r>
      <w:r>
        <w:fldChar w:fldCharType="end"/>
      </w:r>
    </w:p>
    <w:p>
      <w:pPr>
        <w:pStyle w:val="46"/>
      </w:pPr>
      <w:r>
        <w:fldChar w:fldCharType="begin"/>
      </w:r>
      <w:r>
        <w:instrText xml:space="preserve"> HYPERLINK \l "_Toc41467375" </w:instrText>
      </w:r>
      <w:r>
        <w:fldChar w:fldCharType="separate"/>
      </w:r>
      <w:r>
        <w:rPr>
          <w:rStyle w:val="79"/>
          <w:rFonts w:hint="eastAsia"/>
        </w:rPr>
        <w:t>附件</w:t>
      </w:r>
      <w:r>
        <w:rPr>
          <w:rStyle w:val="79"/>
        </w:rPr>
        <w:t xml:space="preserve">14 </w:t>
      </w:r>
      <w:r>
        <w:rPr>
          <w:rStyle w:val="79"/>
          <w:rFonts w:hint="eastAsia"/>
        </w:rPr>
        <w:t>投标人需要说明的其它问题</w:t>
      </w:r>
      <w:r>
        <w:tab/>
      </w:r>
      <w:r>
        <w:fldChar w:fldCharType="begin"/>
      </w:r>
      <w:r>
        <w:instrText xml:space="preserve"> PAGEREF _Toc41467375 \h </w:instrText>
      </w:r>
      <w:r>
        <w:fldChar w:fldCharType="separate"/>
      </w:r>
      <w:r>
        <w:t>46</w:t>
      </w:r>
      <w:r>
        <w:fldChar w:fldCharType="end"/>
      </w:r>
      <w:r>
        <w:fldChar w:fldCharType="end"/>
      </w:r>
    </w:p>
    <w:p/>
    <w:p/>
    <w:p/>
    <w:p/>
    <w:p>
      <w:pPr>
        <w:sectPr>
          <w:footerReference r:id="rId3" w:type="default"/>
          <w:footerReference r:id="rId4" w:type="even"/>
          <w:pgSz w:w="11906" w:h="16838"/>
          <w:pgMar w:top="1440" w:right="1800" w:bottom="1440" w:left="1800" w:header="851" w:footer="992" w:gutter="0"/>
          <w:cols w:space="425" w:num="1"/>
          <w:docGrid w:type="lines" w:linePitch="312" w:charSpace="0"/>
        </w:sectPr>
      </w:pPr>
    </w:p>
    <w:p>
      <w:pPr>
        <w:pStyle w:val="46"/>
        <w:rPr>
          <w:b w:val="0"/>
          <w:bCs w:val="0"/>
          <w:kern w:val="44"/>
          <w:sz w:val="44"/>
        </w:rPr>
      </w:pPr>
      <w:r>
        <w:fldChar w:fldCharType="end"/>
      </w:r>
      <w:r>
        <w:rPr>
          <w:rFonts w:hint="eastAsia"/>
          <w:b w:val="0"/>
          <w:bCs w:val="0"/>
          <w:kern w:val="44"/>
          <w:sz w:val="44"/>
        </w:rPr>
        <w:t>附件1  技术规范</w:t>
      </w:r>
    </w:p>
    <w:p>
      <w:pPr>
        <w:spacing w:line="360" w:lineRule="auto"/>
        <w:rPr>
          <w:rFonts w:ascii="宋体" w:hAnsi="宋体"/>
          <w:b/>
          <w:kern w:val="0"/>
          <w:sz w:val="24"/>
        </w:rPr>
      </w:pPr>
      <w:r>
        <w:rPr>
          <w:rFonts w:ascii="宋体" w:hAnsi="宋体"/>
          <w:b/>
          <w:kern w:val="0"/>
          <w:sz w:val="24"/>
        </w:rPr>
        <w:t>1 总则</w:t>
      </w:r>
    </w:p>
    <w:p>
      <w:pPr>
        <w:spacing w:line="360" w:lineRule="auto"/>
        <w:rPr>
          <w:rFonts w:ascii="Calibri" w:hAnsi="Calibri"/>
          <w:sz w:val="24"/>
        </w:rPr>
      </w:pPr>
      <w:r>
        <w:rPr>
          <w:rFonts w:ascii="Calibri" w:hAnsi="Calibri"/>
          <w:sz w:val="24"/>
        </w:rPr>
        <w:t xml:space="preserve">1.1 </w:t>
      </w:r>
      <w:r>
        <w:rPr>
          <w:rFonts w:ascii="Calibri" w:hAnsi="宋体"/>
          <w:sz w:val="24"/>
        </w:rPr>
        <w:t>本招标文件仅适用于</w:t>
      </w:r>
      <w:r>
        <w:rPr>
          <w:rFonts w:hint="eastAsia" w:ascii="宋体" w:hAnsi="宋体"/>
          <w:sz w:val="24"/>
        </w:rPr>
        <w:t>河南万基控股集团2×60万千瓦机组上大压小工程</w:t>
      </w:r>
      <w:r>
        <w:rPr>
          <w:rFonts w:hint="eastAsia" w:ascii="Calibri" w:hAnsi="宋体"/>
          <w:sz w:val="24"/>
        </w:rPr>
        <w:t>的</w:t>
      </w:r>
      <w:r>
        <w:rPr>
          <w:rFonts w:hint="eastAsia" w:ascii="宋体" w:hAnsi="宋体"/>
          <w:sz w:val="24"/>
        </w:rPr>
        <w:t>给排水专业</w:t>
      </w:r>
      <w:r>
        <w:rPr>
          <w:rFonts w:ascii="宋体" w:hAnsi="宋体"/>
          <w:sz w:val="24"/>
        </w:rPr>
        <w:t>自动水</w:t>
      </w:r>
      <w:r>
        <w:rPr>
          <w:rFonts w:hint="eastAsia" w:ascii="宋体" w:hAnsi="宋体"/>
          <w:sz w:val="24"/>
        </w:rPr>
        <w:t>消防系统</w:t>
      </w:r>
      <w:r>
        <w:rPr>
          <w:rFonts w:ascii="Calibri" w:hAnsi="宋体"/>
          <w:sz w:val="24"/>
        </w:rPr>
        <w:t>，</w:t>
      </w:r>
      <w:r>
        <w:rPr>
          <w:rFonts w:ascii="Calibri" w:hAnsi="宋体"/>
          <w:spacing w:val="-10"/>
          <w:sz w:val="24"/>
        </w:rPr>
        <w:t>它包括</w:t>
      </w:r>
      <w:r>
        <w:rPr>
          <w:rFonts w:hint="eastAsia" w:ascii="宋体" w:hAnsi="宋体"/>
          <w:sz w:val="24"/>
        </w:rPr>
        <w:t>自动</w:t>
      </w:r>
      <w:r>
        <w:rPr>
          <w:rFonts w:ascii="宋体" w:hAnsi="宋体"/>
          <w:sz w:val="24"/>
        </w:rPr>
        <w:t>水消防系统</w:t>
      </w:r>
      <w:r>
        <w:rPr>
          <w:rFonts w:ascii="Calibri" w:hAnsi="宋体"/>
          <w:spacing w:val="-10"/>
          <w:sz w:val="24"/>
        </w:rPr>
        <w:t>及其附属设备的设计、制造、检验、安装和试验</w:t>
      </w:r>
      <w:r>
        <w:rPr>
          <w:rFonts w:ascii="Calibri" w:hAnsi="宋体"/>
          <w:sz w:val="24"/>
        </w:rPr>
        <w:t>等方面的技术要求。</w:t>
      </w:r>
    </w:p>
    <w:p>
      <w:pPr>
        <w:tabs>
          <w:tab w:val="left" w:pos="480"/>
          <w:tab w:val="left" w:pos="1680"/>
        </w:tabs>
        <w:spacing w:line="360" w:lineRule="auto"/>
        <w:jc w:val="left"/>
        <w:textAlignment w:val="baseline"/>
        <w:rPr>
          <w:rFonts w:ascii="宋体" w:hAnsi="宋体"/>
          <w:b/>
          <w:kern w:val="0"/>
          <w:sz w:val="24"/>
        </w:rPr>
      </w:pPr>
      <w:r>
        <w:rPr>
          <w:rFonts w:hint="eastAsia" w:ascii="宋体" w:hAnsi="宋体"/>
          <w:kern w:val="0"/>
          <w:sz w:val="24"/>
        </w:rPr>
        <w:t>1.2</w:t>
      </w:r>
      <w:r>
        <w:rPr>
          <w:rFonts w:hint="eastAsia" w:ascii="宋体"/>
          <w:kern w:val="0"/>
          <w:sz w:val="24"/>
        </w:rPr>
        <w:t>本技术规范书所提及的要求和供货范围都是最低限度的要求，</w:t>
      </w:r>
      <w:r>
        <w:rPr>
          <w:rFonts w:hint="eastAsia" w:ascii="宋体" w:hAnsi="宋体"/>
          <w:kern w:val="0"/>
          <w:sz w:val="24"/>
        </w:rPr>
        <w:t>并未对一切技术细节作出规定，也未充分地详述有关标准和规范的条文，但投标方应保证提供符合本技术规范书和相关工业标准的功能齐全的优质产品及其相应服务。对国家有关安全、环保、消防以及其他强制性标准必须满足其要求。</w:t>
      </w:r>
    </w:p>
    <w:p>
      <w:pPr>
        <w:tabs>
          <w:tab w:val="left" w:pos="480"/>
          <w:tab w:val="left" w:pos="1680"/>
        </w:tabs>
        <w:spacing w:line="360" w:lineRule="auto"/>
        <w:jc w:val="left"/>
        <w:textAlignment w:val="baseline"/>
        <w:rPr>
          <w:rFonts w:ascii="宋体" w:hAnsi="宋体"/>
          <w:b/>
          <w:kern w:val="0"/>
          <w:sz w:val="24"/>
        </w:rPr>
      </w:pPr>
      <w:r>
        <w:rPr>
          <w:rFonts w:hint="eastAsia" w:ascii="宋体" w:hAnsi="宋体"/>
          <w:kern w:val="0"/>
          <w:sz w:val="24"/>
        </w:rPr>
        <w:t>1.3 投标方须执行本规范书所列要求、标准，本规范书中未提及的内容均应满足或优于本规范书所列以及现行适用的国家标准、电力行业标准和有关国际标准。本规范书所使用的标准如与投标方所执行的标准发生矛盾时，按较高标准执行。</w:t>
      </w:r>
      <w:r>
        <w:rPr>
          <w:rFonts w:hint="eastAsia" w:ascii="宋体"/>
          <w:spacing w:val="5"/>
          <w:kern w:val="0"/>
          <w:sz w:val="24"/>
        </w:rPr>
        <w:t>当本规范书中所提及的标准已修订时，以修订后版本执行。</w:t>
      </w:r>
    </w:p>
    <w:p>
      <w:pPr>
        <w:tabs>
          <w:tab w:val="left" w:pos="480"/>
          <w:tab w:val="left" w:pos="1680"/>
        </w:tabs>
        <w:adjustRightInd w:val="0"/>
        <w:spacing w:line="360" w:lineRule="auto"/>
        <w:jc w:val="left"/>
        <w:textAlignment w:val="baseline"/>
        <w:rPr>
          <w:rFonts w:ascii="宋体" w:hAnsi="宋体"/>
          <w:bCs/>
          <w:kern w:val="0"/>
          <w:sz w:val="24"/>
        </w:rPr>
      </w:pPr>
      <w:r>
        <w:rPr>
          <w:rFonts w:hint="eastAsia" w:ascii="宋体" w:hAnsi="宋体"/>
          <w:kern w:val="0"/>
          <w:sz w:val="24"/>
        </w:rPr>
        <w:t>1.4  如投标方没有对本技术规范书提出书面偏差，招标方则可认为投标方完全接受和同意本技术规范书的要求，投标方</w:t>
      </w:r>
      <w:r>
        <w:rPr>
          <w:rFonts w:hint="eastAsia" w:ascii="宋体" w:hAnsi="宋体"/>
          <w:bCs/>
          <w:kern w:val="0"/>
          <w:sz w:val="24"/>
        </w:rPr>
        <w:t>提供的产品应完全满足本招标书的要求。</w:t>
      </w:r>
      <w:r>
        <w:rPr>
          <w:rFonts w:hint="eastAsia" w:ascii="宋体" w:hAnsi="宋体"/>
          <w:kern w:val="0"/>
          <w:sz w:val="24"/>
        </w:rPr>
        <w:t>投标方</w:t>
      </w:r>
      <w:r>
        <w:rPr>
          <w:rFonts w:hint="eastAsia" w:ascii="宋体" w:hAnsi="宋体"/>
          <w:bCs/>
          <w:kern w:val="0"/>
          <w:sz w:val="24"/>
        </w:rPr>
        <w:t>如对本招标书有异议，应以书面形式明确提出，</w:t>
      </w:r>
      <w:r>
        <w:rPr>
          <w:rFonts w:hint="eastAsia" w:ascii="宋体" w:hAnsi="宋体"/>
          <w:kern w:val="0"/>
          <w:sz w:val="24"/>
        </w:rPr>
        <w:t>偏差(无论多少)都必须清楚地表示在投标文件附件 13 的差异表中</w:t>
      </w:r>
      <w:r>
        <w:rPr>
          <w:rFonts w:hint="eastAsia" w:ascii="宋体" w:hAnsi="宋体"/>
          <w:bCs/>
          <w:kern w:val="0"/>
          <w:sz w:val="24"/>
        </w:rPr>
        <w:t>加以详细描述，在征得招标方同意后，可对有关条文进行修改。如招标方不同意修改，仍以招标方意见为准。</w:t>
      </w:r>
    </w:p>
    <w:p>
      <w:pPr>
        <w:tabs>
          <w:tab w:val="left" w:pos="480"/>
          <w:tab w:val="left" w:pos="1680"/>
        </w:tabs>
        <w:adjustRightInd w:val="0"/>
        <w:spacing w:line="360" w:lineRule="auto"/>
        <w:jc w:val="left"/>
        <w:textAlignment w:val="baseline"/>
        <w:rPr>
          <w:rFonts w:ascii="宋体" w:hAnsi="宋体"/>
          <w:kern w:val="0"/>
          <w:sz w:val="24"/>
        </w:rPr>
      </w:pPr>
      <w:r>
        <w:rPr>
          <w:rFonts w:hint="eastAsia" w:ascii="宋体" w:hAnsi="宋体"/>
          <w:kern w:val="0"/>
          <w:sz w:val="24"/>
        </w:rPr>
        <w:t>1.5  投标方在投标文件中应提出合同设备的设计、制造、检验</w:t>
      </w:r>
      <w:r>
        <w:rPr>
          <w:rFonts w:ascii="宋体" w:hAnsi="宋体"/>
          <w:kern w:val="0"/>
          <w:sz w:val="24"/>
        </w:rPr>
        <w:t>/</w:t>
      </w:r>
      <w:r>
        <w:rPr>
          <w:rFonts w:hint="eastAsia" w:ascii="宋体" w:hAnsi="宋体"/>
          <w:kern w:val="0"/>
          <w:sz w:val="24"/>
        </w:rPr>
        <w:t>试验、装配、安装、调试、试运、验收、试验、运行和维护等执行标准清单给招标方，招标方确认。标准应为最新版本。</w:t>
      </w:r>
    </w:p>
    <w:p>
      <w:pPr>
        <w:tabs>
          <w:tab w:val="left" w:pos="480"/>
          <w:tab w:val="left" w:pos="1680"/>
        </w:tabs>
        <w:adjustRightInd w:val="0"/>
        <w:spacing w:line="360" w:lineRule="auto"/>
        <w:textAlignment w:val="baseline"/>
        <w:rPr>
          <w:rFonts w:ascii="宋体" w:hAnsi="宋体" w:cs="Arial"/>
          <w:sz w:val="24"/>
        </w:rPr>
      </w:pPr>
      <w:r>
        <w:rPr>
          <w:rFonts w:hint="eastAsia" w:ascii="宋体" w:hAnsi="宋体"/>
          <w:kern w:val="0"/>
          <w:sz w:val="24"/>
        </w:rPr>
        <w:t>1.6  在签订合同之后，招标方</w:t>
      </w:r>
      <w:r>
        <w:rPr>
          <w:rFonts w:ascii="宋体" w:hAnsi="宋体" w:cs="Arial"/>
          <w:sz w:val="24"/>
        </w:rPr>
        <w:t>有权因规范、标准发生变化而提出一些补充要求，在设备投料生产之前，</w:t>
      </w:r>
      <w:r>
        <w:rPr>
          <w:rFonts w:hint="eastAsia" w:ascii="宋体" w:hAnsi="宋体" w:cs="Arial"/>
          <w:sz w:val="24"/>
        </w:rPr>
        <w:t>投标方</w:t>
      </w:r>
      <w:r>
        <w:rPr>
          <w:rFonts w:ascii="宋体" w:hAnsi="宋体" w:cs="Arial"/>
          <w:sz w:val="24"/>
        </w:rPr>
        <w:t>在设计上予以修改</w:t>
      </w:r>
      <w:r>
        <w:rPr>
          <w:rFonts w:hint="eastAsia" w:ascii="宋体" w:hAnsi="宋体" w:cs="Arial"/>
          <w:sz w:val="24"/>
        </w:rPr>
        <w:t>，</w:t>
      </w:r>
      <w:r>
        <w:rPr>
          <w:rFonts w:ascii="宋体" w:hAnsi="宋体" w:cs="Arial"/>
          <w:sz w:val="24"/>
        </w:rPr>
        <w:t>但价格不作调整。</w:t>
      </w:r>
    </w:p>
    <w:p>
      <w:pPr>
        <w:tabs>
          <w:tab w:val="left" w:pos="480"/>
          <w:tab w:val="left" w:pos="1680"/>
        </w:tabs>
        <w:adjustRightInd w:val="0"/>
        <w:spacing w:line="360" w:lineRule="auto"/>
        <w:textAlignment w:val="baseline"/>
        <w:rPr>
          <w:rFonts w:ascii="宋体" w:hAnsi="宋体"/>
          <w:kern w:val="0"/>
          <w:sz w:val="24"/>
        </w:rPr>
      </w:pPr>
      <w:r>
        <w:rPr>
          <w:rFonts w:hint="eastAsia" w:ascii="宋体" w:hAnsi="宋体"/>
          <w:kern w:val="0"/>
          <w:sz w:val="24"/>
        </w:rPr>
        <w:t>1.7  本技术规范书经招、投标方双方确认后作为订货合同的技术附件，与合同正文具有同等的法律效力。技术规范书未尽事宜，由招、投标方双方协商确定。</w:t>
      </w:r>
    </w:p>
    <w:p>
      <w:pPr>
        <w:tabs>
          <w:tab w:val="left" w:pos="480"/>
          <w:tab w:val="left" w:pos="1680"/>
        </w:tabs>
        <w:adjustRightInd w:val="0"/>
        <w:spacing w:line="360" w:lineRule="auto"/>
        <w:jc w:val="left"/>
        <w:textAlignment w:val="baseline"/>
        <w:rPr>
          <w:rFonts w:ascii="宋体" w:hAnsi="宋体"/>
          <w:kern w:val="0"/>
          <w:sz w:val="24"/>
        </w:rPr>
      </w:pPr>
      <w:r>
        <w:rPr>
          <w:rFonts w:hint="eastAsia" w:ascii="宋体" w:hAnsi="宋体"/>
          <w:kern w:val="0"/>
          <w:sz w:val="24"/>
        </w:rPr>
        <w:t>1.8  投标方提供设备采用的专利所涉及到的全部费用均被认为已包含在设备报价中，投标方应保证招标方不承担有关设备专利的一切责任。</w:t>
      </w:r>
    </w:p>
    <w:p>
      <w:pPr>
        <w:spacing w:line="360" w:lineRule="auto"/>
        <w:rPr>
          <w:rFonts w:ascii="宋体" w:hAnsi="宋体"/>
          <w:kern w:val="0"/>
          <w:sz w:val="24"/>
        </w:rPr>
      </w:pPr>
      <w:r>
        <w:rPr>
          <w:rFonts w:ascii="宋体" w:hAnsi="宋体"/>
          <w:kern w:val="0"/>
          <w:sz w:val="24"/>
        </w:rPr>
        <w:t>1.</w:t>
      </w:r>
      <w:r>
        <w:rPr>
          <w:rFonts w:hint="eastAsia" w:ascii="宋体" w:hAnsi="宋体"/>
          <w:kern w:val="0"/>
          <w:sz w:val="24"/>
        </w:rPr>
        <w:t>9  投标方应提供高质量的设备，这些设备应是技术先进、成熟可靠的产品，对本供货范围中的设备成套系统内设备（含辅助系统与设备、附件等）负有全责，包括对外采购的产品。由投标方负责分包/外购的设备需有2个600MW超超临界以上机组的使用业绩。投标方外购和配套的设备应提供三个以上业绩成熟、市场信誉好，售后服务好的知名品牌（至少包括招标文件中所列，分别报价，按最高价计入总价），最终由招标方选择并确定。若投标方有异议，招标方有权另行采购该部分设备，并在合同款中扣减由招标方另行采购该部分设备所发生的实际费用，同时投标方需按招标方另行采购该部分设备所发生实际费用的30%支付招标方违约金。</w:t>
      </w:r>
    </w:p>
    <w:p>
      <w:pPr>
        <w:tabs>
          <w:tab w:val="left" w:pos="480"/>
          <w:tab w:val="left" w:pos="1680"/>
        </w:tabs>
        <w:adjustRightInd w:val="0"/>
        <w:spacing w:line="360" w:lineRule="auto"/>
        <w:textAlignment w:val="baseline"/>
        <w:rPr>
          <w:rFonts w:ascii="宋体" w:hAnsi="宋体"/>
          <w:kern w:val="0"/>
          <w:sz w:val="24"/>
        </w:rPr>
      </w:pPr>
      <w:r>
        <w:rPr>
          <w:rFonts w:hint="eastAsia" w:ascii="宋体" w:hAnsi="宋体"/>
          <w:kern w:val="0"/>
          <w:sz w:val="24"/>
        </w:rPr>
        <w:t>1.10 投标方无偿配合招标方进行</w:t>
      </w:r>
      <w:r>
        <w:rPr>
          <w:rFonts w:ascii="宋体" w:hAnsi="宋体"/>
          <w:kern w:val="0"/>
          <w:sz w:val="24"/>
        </w:rPr>
        <w:t>KKS</w:t>
      </w:r>
      <w:r>
        <w:rPr>
          <w:rFonts w:hint="eastAsia" w:ascii="宋体" w:hAnsi="宋体"/>
          <w:kern w:val="0"/>
          <w:sz w:val="24"/>
        </w:rPr>
        <w:t>标识系统编码工作</w:t>
      </w:r>
      <w:r>
        <w:rPr>
          <w:rFonts w:ascii="宋体" w:hAnsi="宋体"/>
          <w:kern w:val="0"/>
          <w:sz w:val="24"/>
        </w:rPr>
        <w:t>,</w:t>
      </w:r>
      <w:r>
        <w:rPr>
          <w:rFonts w:hint="eastAsia" w:ascii="宋体" w:hAnsi="宋体"/>
          <w:kern w:val="0"/>
          <w:sz w:val="24"/>
        </w:rPr>
        <w:t>投标方在中标后提供的技术资料（包括图纸）和设备的标识必须有</w:t>
      </w:r>
      <w:r>
        <w:rPr>
          <w:rFonts w:ascii="宋体" w:hAnsi="宋体"/>
          <w:kern w:val="0"/>
          <w:sz w:val="24"/>
        </w:rPr>
        <w:t>KKS</w:t>
      </w:r>
      <w:r>
        <w:rPr>
          <w:rFonts w:hint="eastAsia" w:ascii="宋体" w:hAnsi="宋体"/>
          <w:kern w:val="0"/>
          <w:sz w:val="24"/>
        </w:rPr>
        <w:t>编码。投标方应对锅炉及辅助设备进行</w:t>
      </w:r>
      <w:r>
        <w:rPr>
          <w:rFonts w:ascii="宋体" w:hAnsi="宋体"/>
          <w:kern w:val="0"/>
          <w:sz w:val="24"/>
        </w:rPr>
        <w:t>KKS</w:t>
      </w:r>
      <w:r>
        <w:rPr>
          <w:rFonts w:hint="eastAsia" w:ascii="宋体" w:hAnsi="宋体"/>
          <w:kern w:val="0"/>
          <w:sz w:val="24"/>
        </w:rPr>
        <w:t>编码，满足招标方编码原则。要求其深度至少应满足</w:t>
      </w:r>
      <w:r>
        <w:rPr>
          <w:rFonts w:ascii="宋体" w:hAnsi="宋体"/>
          <w:kern w:val="0"/>
          <w:sz w:val="24"/>
        </w:rPr>
        <w:t>DCS</w:t>
      </w:r>
      <w:r>
        <w:rPr>
          <w:rFonts w:hint="eastAsia" w:ascii="宋体" w:hAnsi="宋体"/>
          <w:kern w:val="0"/>
          <w:sz w:val="24"/>
        </w:rPr>
        <w:t>、</w:t>
      </w:r>
      <w:r>
        <w:rPr>
          <w:rFonts w:ascii="宋体" w:hAnsi="宋体"/>
          <w:kern w:val="0"/>
          <w:sz w:val="24"/>
        </w:rPr>
        <w:t>PLC</w:t>
      </w:r>
      <w:r>
        <w:rPr>
          <w:rFonts w:hint="eastAsia" w:ascii="宋体" w:hAnsi="宋体"/>
          <w:kern w:val="0"/>
          <w:sz w:val="24"/>
        </w:rPr>
        <w:t>控制的要求。</w:t>
      </w:r>
      <w:r>
        <w:rPr>
          <w:rFonts w:ascii="宋体" w:hAnsi="宋体"/>
          <w:kern w:val="0"/>
          <w:sz w:val="24"/>
        </w:rPr>
        <w:t>KKS</w:t>
      </w:r>
      <w:r>
        <w:rPr>
          <w:rFonts w:hint="eastAsia" w:ascii="宋体" w:hAnsi="宋体"/>
          <w:kern w:val="0"/>
          <w:sz w:val="24"/>
        </w:rPr>
        <w:t>编码要满足招标方生产管理的要求，设备编码要至少达到四级，具体标识系统编码要求按照国标</w:t>
      </w:r>
      <w:r>
        <w:rPr>
          <w:rFonts w:ascii="宋体" w:hAnsi="宋体"/>
          <w:kern w:val="0"/>
          <w:sz w:val="24"/>
        </w:rPr>
        <w:t>GB/T50549-2010</w:t>
      </w:r>
      <w:r>
        <w:rPr>
          <w:rFonts w:hint="eastAsia" w:ascii="宋体" w:hAnsi="宋体"/>
          <w:kern w:val="0"/>
          <w:sz w:val="24"/>
        </w:rPr>
        <w:t>《电厂标示系统编码标准》执行。</w:t>
      </w:r>
    </w:p>
    <w:p>
      <w:pPr>
        <w:tabs>
          <w:tab w:val="left" w:pos="480"/>
          <w:tab w:val="left" w:pos="1680"/>
        </w:tabs>
        <w:adjustRightInd w:val="0"/>
        <w:spacing w:line="360" w:lineRule="auto"/>
        <w:textAlignment w:val="baseline"/>
        <w:rPr>
          <w:rFonts w:ascii="宋体" w:hAnsi="宋体"/>
          <w:kern w:val="0"/>
          <w:sz w:val="24"/>
        </w:rPr>
      </w:pPr>
      <w:r>
        <w:rPr>
          <w:rFonts w:ascii="宋体" w:hAnsi="宋体"/>
          <w:kern w:val="0"/>
          <w:sz w:val="24"/>
        </w:rPr>
        <w:t>1.1</w:t>
      </w:r>
      <w:r>
        <w:rPr>
          <w:rFonts w:hint="eastAsia" w:ascii="宋体" w:hAnsi="宋体"/>
          <w:kern w:val="0"/>
          <w:sz w:val="24"/>
        </w:rPr>
        <w:t>1</w:t>
      </w:r>
      <w:r>
        <w:rPr>
          <w:rFonts w:ascii="宋体" w:hAnsi="宋体"/>
          <w:kern w:val="0"/>
          <w:sz w:val="24"/>
        </w:rPr>
        <w:t>暂定的技术参数在签订技术协议时，直至投料款支付前，招标方有权更改并修订，投标方应无条件服从。投标方应承诺在设备参数变化5%范围内，不引起商务价格变化。</w:t>
      </w:r>
    </w:p>
    <w:p>
      <w:pPr>
        <w:spacing w:line="360" w:lineRule="auto"/>
        <w:jc w:val="left"/>
        <w:rPr>
          <w:rFonts w:ascii="宋体" w:hAnsi="宋体"/>
          <w:kern w:val="0"/>
          <w:sz w:val="24"/>
        </w:rPr>
      </w:pPr>
      <w:r>
        <w:rPr>
          <w:rFonts w:ascii="宋体" w:hAnsi="宋体"/>
          <w:kern w:val="0"/>
          <w:sz w:val="24"/>
        </w:rPr>
        <w:t>1.1</w:t>
      </w:r>
      <w:r>
        <w:rPr>
          <w:rFonts w:hint="eastAsia" w:ascii="宋体" w:hAnsi="宋体"/>
          <w:kern w:val="0"/>
          <w:sz w:val="24"/>
        </w:rPr>
        <w:t xml:space="preserve">2 </w:t>
      </w:r>
      <w:r>
        <w:rPr>
          <w:rFonts w:ascii="宋体" w:hAnsi="宋体"/>
          <w:kern w:val="0"/>
          <w:sz w:val="24"/>
        </w:rPr>
        <w:t>对于投标方供货范围内的进口设备，</w:t>
      </w:r>
      <w:r>
        <w:rPr>
          <w:rFonts w:hint="eastAsia" w:ascii="宋体" w:hAnsi="宋体"/>
          <w:kern w:val="0"/>
          <w:sz w:val="24"/>
        </w:rPr>
        <w:t>必须</w:t>
      </w:r>
      <w:r>
        <w:rPr>
          <w:rFonts w:ascii="宋体" w:hAnsi="宋体"/>
          <w:kern w:val="0"/>
          <w:sz w:val="24"/>
        </w:rPr>
        <w:t>有原产地证明材料、国外制造厂质量检验证明文件和海关报关单，如在使用过程中发现有虚假行为，必须免费进行更换，并承担相应的损失。</w:t>
      </w:r>
    </w:p>
    <w:p>
      <w:pPr>
        <w:spacing w:line="360" w:lineRule="auto"/>
        <w:rPr>
          <w:rFonts w:ascii="宋体" w:hAnsi="宋体"/>
          <w:b/>
          <w:kern w:val="0"/>
          <w:sz w:val="24"/>
        </w:rPr>
      </w:pPr>
      <w:r>
        <w:rPr>
          <w:rFonts w:ascii="宋体" w:hAnsi="宋体"/>
          <w:b/>
          <w:kern w:val="0"/>
          <w:sz w:val="24"/>
        </w:rPr>
        <w:t>2 工程概况</w:t>
      </w:r>
    </w:p>
    <w:p>
      <w:pPr>
        <w:spacing w:line="520" w:lineRule="exact"/>
        <w:ind w:firstLine="480" w:firstLineChars="200"/>
        <w:rPr>
          <w:rFonts w:ascii="宋体" w:hAnsi="宋体"/>
          <w:kern w:val="0"/>
          <w:sz w:val="24"/>
        </w:rPr>
      </w:pPr>
      <w:r>
        <w:rPr>
          <w:rFonts w:hint="eastAsia" w:ascii="宋体" w:hAnsi="宋体"/>
          <w:kern w:val="0"/>
          <w:sz w:val="24"/>
        </w:rPr>
        <w:t>本工程由万基控股集团投资建设。工程本期建设2×600MW超超临界燃煤机组。设计按2×660MW机组统一考虑，#1机组计划2021年7月发电，#2机组顺延3个月。</w:t>
      </w:r>
    </w:p>
    <w:p>
      <w:pPr>
        <w:spacing w:line="520" w:lineRule="exact"/>
        <w:rPr>
          <w:rFonts w:ascii="宋体" w:hAnsi="宋体"/>
          <w:kern w:val="0"/>
          <w:sz w:val="24"/>
        </w:rPr>
      </w:pPr>
      <w:r>
        <w:rPr>
          <w:rFonts w:hint="eastAsia" w:ascii="宋体" w:hAnsi="宋体"/>
          <w:kern w:val="0"/>
          <w:sz w:val="24"/>
        </w:rPr>
        <w:t>2.1厂址简况</w:t>
      </w:r>
    </w:p>
    <w:p>
      <w:pPr>
        <w:spacing w:line="520" w:lineRule="exact"/>
        <w:ind w:firstLine="480" w:firstLineChars="200"/>
        <w:rPr>
          <w:rFonts w:ascii="宋体" w:hAnsi="宋体"/>
          <w:kern w:val="0"/>
          <w:sz w:val="24"/>
        </w:rPr>
      </w:pPr>
      <w:r>
        <w:rPr>
          <w:rFonts w:hint="eastAsia" w:ascii="宋体" w:hAnsi="宋体"/>
          <w:kern w:val="0"/>
          <w:sz w:val="24"/>
        </w:rPr>
        <w:t>厂址位于新安县城西北8km的铁门镇庙头村东，北侧距310国道170m，南距陇海铁路约700m，东距洛阳市40km。</w:t>
      </w:r>
    </w:p>
    <w:p>
      <w:pPr>
        <w:spacing w:line="360" w:lineRule="auto"/>
        <w:rPr>
          <w:rFonts w:ascii="宋体" w:hAnsi="宋体"/>
          <w:kern w:val="0"/>
          <w:sz w:val="24"/>
        </w:rPr>
      </w:pPr>
      <w:r>
        <w:rPr>
          <w:rFonts w:hint="eastAsia" w:ascii="宋体" w:hAnsi="宋体"/>
          <w:kern w:val="0"/>
          <w:sz w:val="24"/>
        </w:rPr>
        <w:t>2</w:t>
      </w:r>
      <w:r>
        <w:rPr>
          <w:rFonts w:ascii="宋体" w:hAnsi="宋体"/>
          <w:kern w:val="0"/>
          <w:sz w:val="24"/>
        </w:rPr>
        <w:t>.</w:t>
      </w:r>
      <w:r>
        <w:rPr>
          <w:rFonts w:hint="eastAsia" w:ascii="宋体" w:hAnsi="宋体"/>
          <w:kern w:val="0"/>
          <w:sz w:val="24"/>
        </w:rPr>
        <w:t>2</w:t>
      </w:r>
      <w:r>
        <w:rPr>
          <w:rFonts w:ascii="宋体" w:hAnsi="宋体"/>
          <w:kern w:val="0"/>
          <w:sz w:val="24"/>
        </w:rPr>
        <w:t xml:space="preserve"> 电厂水源</w:t>
      </w:r>
    </w:p>
    <w:p>
      <w:pPr>
        <w:adjustRightInd w:val="0"/>
        <w:snapToGrid w:val="0"/>
        <w:spacing w:line="520" w:lineRule="exact"/>
        <w:ind w:firstLine="480" w:firstLineChars="200"/>
        <w:rPr>
          <w:rFonts w:ascii="宋体" w:hAnsi="宋体"/>
          <w:kern w:val="0"/>
          <w:sz w:val="24"/>
        </w:rPr>
      </w:pPr>
      <w:r>
        <w:rPr>
          <w:rFonts w:hint="eastAsia" w:ascii="宋体" w:hAnsi="宋体"/>
          <w:kern w:val="0"/>
          <w:sz w:val="24"/>
        </w:rPr>
        <w:t>电厂生产水源采用新安县引黄工程的黄河水，生活用水采用老厂生活水，消防采用循环水回水。</w:t>
      </w:r>
    </w:p>
    <w:p>
      <w:pPr>
        <w:spacing w:line="360" w:lineRule="auto"/>
        <w:rPr>
          <w:rFonts w:ascii="宋体" w:hAnsi="宋体"/>
          <w:kern w:val="0"/>
          <w:sz w:val="24"/>
        </w:rPr>
      </w:pPr>
      <w:r>
        <w:rPr>
          <w:rFonts w:ascii="宋体" w:hAnsi="宋体"/>
          <w:kern w:val="0"/>
          <w:sz w:val="24"/>
        </w:rPr>
        <w:t>3 设计和运行条件</w:t>
      </w:r>
    </w:p>
    <w:p>
      <w:pPr>
        <w:spacing w:line="360" w:lineRule="auto"/>
        <w:rPr>
          <w:rFonts w:ascii="宋体" w:hAnsi="宋体"/>
          <w:kern w:val="0"/>
          <w:sz w:val="24"/>
        </w:rPr>
      </w:pPr>
      <w:r>
        <w:rPr>
          <w:rFonts w:ascii="宋体" w:hAnsi="宋体"/>
          <w:kern w:val="0"/>
          <w:sz w:val="24"/>
        </w:rPr>
        <w:t>3.</w:t>
      </w:r>
      <w:r>
        <w:rPr>
          <w:rFonts w:hint="eastAsia" w:ascii="宋体" w:hAnsi="宋体"/>
          <w:kern w:val="0"/>
          <w:sz w:val="24"/>
        </w:rPr>
        <w:t>1</w:t>
      </w:r>
      <w:r>
        <w:rPr>
          <w:rFonts w:ascii="宋体" w:hAnsi="宋体"/>
          <w:kern w:val="0"/>
          <w:sz w:val="24"/>
        </w:rPr>
        <w:t>工程主要原始资料</w:t>
      </w:r>
    </w:p>
    <w:p>
      <w:pPr>
        <w:spacing w:line="360" w:lineRule="auto"/>
        <w:rPr>
          <w:rFonts w:ascii="宋体" w:hAnsi="宋体"/>
          <w:kern w:val="0"/>
          <w:sz w:val="24"/>
        </w:rPr>
      </w:pPr>
      <w:r>
        <w:rPr>
          <w:rFonts w:hint="eastAsia" w:ascii="宋体" w:hAnsi="宋体"/>
          <w:kern w:val="0"/>
          <w:sz w:val="24"/>
        </w:rPr>
        <w:t>3.1.1气象资料</w:t>
      </w:r>
    </w:p>
    <w:p>
      <w:pPr>
        <w:spacing w:line="520" w:lineRule="exact"/>
        <w:ind w:firstLine="480" w:firstLineChars="200"/>
        <w:rPr>
          <w:rFonts w:ascii="宋体" w:hAnsi="宋体"/>
          <w:kern w:val="0"/>
          <w:sz w:val="24"/>
        </w:rPr>
      </w:pPr>
      <w:r>
        <w:rPr>
          <w:rFonts w:hint="eastAsia" w:ascii="宋体" w:hAnsi="宋体"/>
          <w:kern w:val="0"/>
          <w:sz w:val="24"/>
        </w:rPr>
        <w:t>根据新安气象站建站</w:t>
      </w:r>
      <w:r>
        <w:rPr>
          <w:rFonts w:ascii="宋体" w:hAnsi="宋体"/>
          <w:kern w:val="0"/>
          <w:sz w:val="24"/>
        </w:rPr>
        <w:t>～2010年的实测资料，</w:t>
      </w:r>
      <w:r>
        <w:rPr>
          <w:rFonts w:hint="eastAsia" w:ascii="宋体" w:hAnsi="宋体"/>
          <w:kern w:val="0"/>
          <w:sz w:val="24"/>
        </w:rPr>
        <w:t>统计出各种气象参数特征值</w:t>
      </w:r>
      <w:r>
        <w:rPr>
          <w:rFonts w:ascii="宋体" w:hAnsi="宋体"/>
          <w:kern w:val="0"/>
          <w:sz w:val="24"/>
        </w:rPr>
        <w:t>见</w:t>
      </w:r>
      <w:r>
        <w:rPr>
          <w:rFonts w:hint="eastAsia" w:ascii="宋体" w:hAnsi="宋体"/>
          <w:kern w:val="0"/>
          <w:sz w:val="24"/>
        </w:rPr>
        <w:t>下</w:t>
      </w:r>
      <w:r>
        <w:rPr>
          <w:rFonts w:ascii="宋体" w:hAnsi="宋体"/>
          <w:kern w:val="0"/>
          <w:sz w:val="24"/>
        </w:rPr>
        <w:t>表</w:t>
      </w:r>
    </w:p>
    <w:p>
      <w:pPr>
        <w:spacing w:line="520" w:lineRule="exact"/>
        <w:ind w:right="31" w:firstLine="840" w:firstLineChars="350"/>
        <w:jc w:val="center"/>
        <w:rPr>
          <w:rFonts w:ascii="宋体" w:hAnsi="宋体"/>
          <w:kern w:val="0"/>
          <w:sz w:val="24"/>
        </w:rPr>
      </w:pPr>
      <w:r>
        <w:rPr>
          <w:rFonts w:hint="eastAsia" w:ascii="宋体" w:hAnsi="宋体"/>
          <w:kern w:val="0"/>
          <w:sz w:val="24"/>
        </w:rPr>
        <w:t>新安县气象站气象特征值表</w:t>
      </w:r>
    </w:p>
    <w:tbl>
      <w:tblPr>
        <w:tblStyle w:val="70"/>
        <w:tblW w:w="9113"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2629"/>
        <w:gridCol w:w="900"/>
        <w:gridCol w:w="1260"/>
        <w:gridCol w:w="1622"/>
        <w:gridCol w:w="162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80" w:type="dxa"/>
            <w:tcBorders>
              <w:top w:val="single" w:color="auto" w:sz="4" w:space="0"/>
            </w:tcBorders>
            <w:vAlign w:val="center"/>
          </w:tcPr>
          <w:p>
            <w:pPr>
              <w:spacing w:line="380" w:lineRule="exact"/>
              <w:jc w:val="center"/>
              <w:rPr>
                <w:rFonts w:ascii="宋体" w:hAnsi="宋体"/>
                <w:kern w:val="0"/>
                <w:sz w:val="24"/>
              </w:rPr>
            </w:pPr>
            <w:r>
              <w:rPr>
                <w:rFonts w:hint="eastAsia" w:ascii="宋体" w:hAnsi="宋体"/>
                <w:kern w:val="0"/>
                <w:sz w:val="24"/>
              </w:rPr>
              <w:t>序号</w:t>
            </w:r>
          </w:p>
        </w:tc>
        <w:tc>
          <w:tcPr>
            <w:tcW w:w="2629" w:type="dxa"/>
            <w:vAlign w:val="center"/>
          </w:tcPr>
          <w:p>
            <w:pPr>
              <w:spacing w:line="380" w:lineRule="exact"/>
              <w:jc w:val="center"/>
              <w:rPr>
                <w:rFonts w:ascii="宋体" w:hAnsi="宋体"/>
                <w:kern w:val="0"/>
                <w:sz w:val="24"/>
              </w:rPr>
            </w:pPr>
            <w:r>
              <w:rPr>
                <w:rFonts w:hint="eastAsia" w:ascii="宋体" w:hAnsi="宋体"/>
                <w:kern w:val="0"/>
                <w:sz w:val="24"/>
              </w:rPr>
              <w:t>项    目</w:t>
            </w:r>
          </w:p>
        </w:tc>
        <w:tc>
          <w:tcPr>
            <w:tcW w:w="900" w:type="dxa"/>
            <w:vAlign w:val="center"/>
          </w:tcPr>
          <w:p>
            <w:pPr>
              <w:spacing w:line="380" w:lineRule="exact"/>
              <w:jc w:val="center"/>
              <w:rPr>
                <w:rFonts w:ascii="宋体" w:hAnsi="宋体"/>
                <w:kern w:val="0"/>
                <w:sz w:val="24"/>
              </w:rPr>
            </w:pPr>
            <w:r>
              <w:rPr>
                <w:rFonts w:hint="eastAsia" w:ascii="宋体" w:hAnsi="宋体"/>
                <w:kern w:val="0"/>
                <w:sz w:val="24"/>
              </w:rPr>
              <w:t>单位</w:t>
            </w:r>
          </w:p>
        </w:tc>
        <w:tc>
          <w:tcPr>
            <w:tcW w:w="1260" w:type="dxa"/>
            <w:vAlign w:val="center"/>
          </w:tcPr>
          <w:p>
            <w:pPr>
              <w:spacing w:line="380" w:lineRule="exact"/>
              <w:jc w:val="center"/>
              <w:rPr>
                <w:rFonts w:ascii="宋体" w:hAnsi="宋体"/>
                <w:kern w:val="0"/>
                <w:sz w:val="24"/>
              </w:rPr>
            </w:pPr>
            <w:r>
              <w:rPr>
                <w:rFonts w:hint="eastAsia" w:ascii="宋体" w:hAnsi="宋体"/>
                <w:kern w:val="0"/>
                <w:sz w:val="24"/>
              </w:rPr>
              <w:t>特征值</w:t>
            </w:r>
          </w:p>
        </w:tc>
        <w:tc>
          <w:tcPr>
            <w:tcW w:w="1622" w:type="dxa"/>
          </w:tcPr>
          <w:p>
            <w:pPr>
              <w:spacing w:line="380" w:lineRule="exact"/>
              <w:jc w:val="center"/>
              <w:rPr>
                <w:rFonts w:ascii="宋体" w:hAnsi="宋体"/>
                <w:kern w:val="0"/>
                <w:sz w:val="24"/>
              </w:rPr>
            </w:pPr>
            <w:r>
              <w:rPr>
                <w:rFonts w:hint="eastAsia" w:ascii="宋体" w:hAnsi="宋体"/>
                <w:kern w:val="0"/>
                <w:sz w:val="24"/>
              </w:rPr>
              <w:t>出 现 时 间</w:t>
            </w:r>
          </w:p>
        </w:tc>
        <w:tc>
          <w:tcPr>
            <w:tcW w:w="1622" w:type="dxa"/>
            <w:vAlign w:val="center"/>
          </w:tcPr>
          <w:p>
            <w:pPr>
              <w:spacing w:line="380" w:lineRule="exact"/>
              <w:jc w:val="center"/>
              <w:rPr>
                <w:rFonts w:ascii="宋体" w:hAnsi="宋体"/>
                <w:kern w:val="0"/>
                <w:sz w:val="24"/>
              </w:rPr>
            </w:pPr>
            <w:r>
              <w:rPr>
                <w:rFonts w:ascii="宋体" w:hAnsi="宋体"/>
                <w:kern w:val="0"/>
                <w:sz w:val="24"/>
              </w:rPr>
              <w:t>统计年限</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Align w:val="center"/>
          </w:tcPr>
          <w:p>
            <w:pPr>
              <w:spacing w:line="380" w:lineRule="exact"/>
              <w:jc w:val="center"/>
              <w:rPr>
                <w:rFonts w:ascii="宋体" w:hAnsi="宋体"/>
                <w:kern w:val="0"/>
                <w:sz w:val="24"/>
              </w:rPr>
            </w:pPr>
            <w:r>
              <w:rPr>
                <w:rFonts w:hint="eastAsia" w:ascii="宋体" w:hAnsi="宋体"/>
                <w:kern w:val="0"/>
                <w:sz w:val="24"/>
              </w:rPr>
              <w:t>1</w:t>
            </w:r>
          </w:p>
        </w:tc>
        <w:tc>
          <w:tcPr>
            <w:tcW w:w="2629" w:type="dxa"/>
            <w:vAlign w:val="center"/>
          </w:tcPr>
          <w:p>
            <w:pPr>
              <w:spacing w:line="380" w:lineRule="exact"/>
              <w:rPr>
                <w:rFonts w:ascii="宋体" w:hAnsi="宋体"/>
                <w:kern w:val="0"/>
                <w:sz w:val="24"/>
              </w:rPr>
            </w:pPr>
            <w:r>
              <w:rPr>
                <w:rFonts w:ascii="宋体" w:hAnsi="宋体"/>
                <w:kern w:val="0"/>
                <w:sz w:val="24"/>
              </w:rPr>
              <w:t>多年平均气温</w:t>
            </w:r>
          </w:p>
        </w:tc>
        <w:tc>
          <w:tcPr>
            <w:tcW w:w="900" w:type="dxa"/>
            <w:vAlign w:val="center"/>
          </w:tcPr>
          <w:p>
            <w:pPr>
              <w:spacing w:line="380" w:lineRule="exact"/>
              <w:jc w:val="center"/>
              <w:rPr>
                <w:rFonts w:ascii="宋体" w:hAnsi="宋体"/>
                <w:kern w:val="0"/>
                <w:sz w:val="24"/>
              </w:rPr>
            </w:pPr>
            <w:r>
              <w:rPr>
                <w:rFonts w:ascii="宋体" w:hAnsi="宋体"/>
                <w:kern w:val="0"/>
                <w:sz w:val="24"/>
              </w:rPr>
              <w:t>℃</w:t>
            </w:r>
          </w:p>
        </w:tc>
        <w:tc>
          <w:tcPr>
            <w:tcW w:w="1260" w:type="dxa"/>
            <w:vAlign w:val="center"/>
          </w:tcPr>
          <w:p>
            <w:pPr>
              <w:spacing w:line="380" w:lineRule="exact"/>
              <w:jc w:val="center"/>
              <w:rPr>
                <w:rFonts w:ascii="宋体" w:hAnsi="宋体"/>
                <w:kern w:val="0"/>
                <w:sz w:val="24"/>
              </w:rPr>
            </w:pPr>
            <w:r>
              <w:rPr>
                <w:rFonts w:ascii="宋体" w:hAnsi="宋体"/>
                <w:kern w:val="0"/>
                <w:sz w:val="24"/>
              </w:rPr>
              <w:t>14.5</w:t>
            </w:r>
          </w:p>
        </w:tc>
        <w:tc>
          <w:tcPr>
            <w:tcW w:w="1622" w:type="dxa"/>
            <w:vAlign w:val="center"/>
          </w:tcPr>
          <w:p>
            <w:pPr>
              <w:spacing w:line="380" w:lineRule="exact"/>
              <w:jc w:val="center"/>
              <w:rPr>
                <w:rFonts w:ascii="宋体" w:hAnsi="宋体"/>
                <w:kern w:val="0"/>
                <w:sz w:val="24"/>
              </w:rPr>
            </w:pPr>
            <w:r>
              <w:rPr>
                <w:rFonts w:ascii="宋体" w:hAnsi="宋体"/>
                <w:kern w:val="0"/>
                <w:sz w:val="24"/>
              </w:rPr>
              <w:t>-------</w:t>
            </w:r>
          </w:p>
        </w:tc>
        <w:tc>
          <w:tcPr>
            <w:tcW w:w="1622" w:type="dxa"/>
            <w:vAlign w:val="center"/>
          </w:tcPr>
          <w:p>
            <w:pPr>
              <w:spacing w:line="380" w:lineRule="exact"/>
              <w:jc w:val="center"/>
              <w:rPr>
                <w:rFonts w:ascii="宋体" w:hAnsi="宋体"/>
                <w:kern w:val="0"/>
                <w:sz w:val="24"/>
              </w:rPr>
            </w:pPr>
            <w:r>
              <w:rPr>
                <w:rFonts w:ascii="宋体" w:hAnsi="宋体"/>
                <w:kern w:val="0"/>
                <w:sz w:val="24"/>
              </w:rPr>
              <w:t>建站～2010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Align w:val="center"/>
          </w:tcPr>
          <w:p>
            <w:pPr>
              <w:spacing w:line="380" w:lineRule="exact"/>
              <w:jc w:val="center"/>
              <w:rPr>
                <w:rFonts w:ascii="宋体" w:hAnsi="宋体"/>
                <w:kern w:val="0"/>
                <w:sz w:val="24"/>
              </w:rPr>
            </w:pPr>
            <w:r>
              <w:rPr>
                <w:rFonts w:hint="eastAsia" w:ascii="宋体" w:hAnsi="宋体"/>
                <w:kern w:val="0"/>
                <w:sz w:val="24"/>
              </w:rPr>
              <w:t>2</w:t>
            </w:r>
          </w:p>
        </w:tc>
        <w:tc>
          <w:tcPr>
            <w:tcW w:w="2629" w:type="dxa"/>
            <w:vAlign w:val="center"/>
          </w:tcPr>
          <w:p>
            <w:pPr>
              <w:spacing w:line="380" w:lineRule="exact"/>
              <w:rPr>
                <w:rFonts w:ascii="宋体" w:hAnsi="宋体"/>
                <w:kern w:val="0"/>
                <w:sz w:val="24"/>
              </w:rPr>
            </w:pPr>
            <w:r>
              <w:rPr>
                <w:rFonts w:ascii="宋体" w:hAnsi="宋体"/>
                <w:kern w:val="0"/>
                <w:sz w:val="24"/>
              </w:rPr>
              <w:t>多年平均气压</w:t>
            </w:r>
          </w:p>
        </w:tc>
        <w:tc>
          <w:tcPr>
            <w:tcW w:w="900" w:type="dxa"/>
            <w:vAlign w:val="center"/>
          </w:tcPr>
          <w:p>
            <w:pPr>
              <w:spacing w:line="380" w:lineRule="exact"/>
              <w:jc w:val="center"/>
              <w:rPr>
                <w:rFonts w:ascii="宋体" w:hAnsi="宋体"/>
                <w:kern w:val="0"/>
                <w:sz w:val="24"/>
              </w:rPr>
            </w:pPr>
            <w:r>
              <w:rPr>
                <w:rFonts w:ascii="宋体" w:hAnsi="宋体"/>
                <w:kern w:val="0"/>
                <w:sz w:val="24"/>
              </w:rPr>
              <w:t>hPa</w:t>
            </w:r>
          </w:p>
        </w:tc>
        <w:tc>
          <w:tcPr>
            <w:tcW w:w="1260" w:type="dxa"/>
            <w:vAlign w:val="center"/>
          </w:tcPr>
          <w:p>
            <w:pPr>
              <w:spacing w:line="380" w:lineRule="exact"/>
              <w:jc w:val="center"/>
              <w:rPr>
                <w:rFonts w:ascii="宋体" w:hAnsi="宋体"/>
                <w:kern w:val="0"/>
                <w:sz w:val="24"/>
              </w:rPr>
            </w:pPr>
            <w:r>
              <w:rPr>
                <w:rFonts w:ascii="宋体" w:hAnsi="宋体"/>
                <w:kern w:val="0"/>
                <w:sz w:val="24"/>
              </w:rPr>
              <w:t>985.4</w:t>
            </w:r>
          </w:p>
        </w:tc>
        <w:tc>
          <w:tcPr>
            <w:tcW w:w="1622" w:type="dxa"/>
            <w:vAlign w:val="center"/>
          </w:tcPr>
          <w:p>
            <w:pPr>
              <w:spacing w:line="380" w:lineRule="exact"/>
              <w:jc w:val="center"/>
              <w:rPr>
                <w:rFonts w:ascii="宋体" w:hAnsi="宋体"/>
                <w:kern w:val="0"/>
                <w:sz w:val="24"/>
              </w:rPr>
            </w:pPr>
            <w:r>
              <w:rPr>
                <w:rFonts w:ascii="宋体" w:hAnsi="宋体"/>
                <w:kern w:val="0"/>
                <w:sz w:val="24"/>
              </w:rPr>
              <w:t>-------</w:t>
            </w:r>
          </w:p>
        </w:tc>
        <w:tc>
          <w:tcPr>
            <w:tcW w:w="1622" w:type="dxa"/>
            <w:vAlign w:val="center"/>
          </w:tcPr>
          <w:p>
            <w:pPr>
              <w:spacing w:line="380" w:lineRule="exact"/>
              <w:jc w:val="center"/>
              <w:rPr>
                <w:rFonts w:ascii="宋体" w:hAnsi="宋体"/>
                <w:kern w:val="0"/>
                <w:sz w:val="24"/>
              </w:rPr>
            </w:pPr>
            <w:r>
              <w:rPr>
                <w:rFonts w:ascii="宋体" w:hAnsi="宋体"/>
                <w:kern w:val="0"/>
                <w:sz w:val="24"/>
              </w:rPr>
              <w:t>建站～2010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Align w:val="center"/>
          </w:tcPr>
          <w:p>
            <w:pPr>
              <w:spacing w:line="380" w:lineRule="exact"/>
              <w:jc w:val="center"/>
              <w:rPr>
                <w:rFonts w:ascii="宋体" w:hAnsi="宋体"/>
                <w:kern w:val="0"/>
                <w:sz w:val="24"/>
              </w:rPr>
            </w:pPr>
            <w:r>
              <w:rPr>
                <w:rFonts w:hint="eastAsia" w:ascii="宋体" w:hAnsi="宋体"/>
                <w:kern w:val="0"/>
                <w:sz w:val="24"/>
              </w:rPr>
              <w:t>3</w:t>
            </w:r>
          </w:p>
        </w:tc>
        <w:tc>
          <w:tcPr>
            <w:tcW w:w="2629" w:type="dxa"/>
            <w:vAlign w:val="center"/>
          </w:tcPr>
          <w:p>
            <w:pPr>
              <w:spacing w:line="380" w:lineRule="exact"/>
              <w:rPr>
                <w:rFonts w:ascii="宋体" w:hAnsi="宋体"/>
                <w:kern w:val="0"/>
                <w:sz w:val="24"/>
              </w:rPr>
            </w:pPr>
            <w:r>
              <w:rPr>
                <w:rFonts w:ascii="宋体" w:hAnsi="宋体"/>
                <w:kern w:val="0"/>
                <w:sz w:val="24"/>
              </w:rPr>
              <w:t>多年平均风速</w:t>
            </w:r>
          </w:p>
        </w:tc>
        <w:tc>
          <w:tcPr>
            <w:tcW w:w="900" w:type="dxa"/>
            <w:vAlign w:val="center"/>
          </w:tcPr>
          <w:p>
            <w:pPr>
              <w:spacing w:line="380" w:lineRule="exact"/>
              <w:jc w:val="center"/>
              <w:rPr>
                <w:rFonts w:ascii="宋体" w:hAnsi="宋体"/>
                <w:kern w:val="0"/>
                <w:sz w:val="24"/>
              </w:rPr>
            </w:pPr>
            <w:r>
              <w:rPr>
                <w:rFonts w:ascii="宋体" w:hAnsi="宋体"/>
                <w:kern w:val="0"/>
                <w:sz w:val="24"/>
              </w:rPr>
              <w:t>m/s</w:t>
            </w:r>
          </w:p>
        </w:tc>
        <w:tc>
          <w:tcPr>
            <w:tcW w:w="1260" w:type="dxa"/>
            <w:vAlign w:val="center"/>
          </w:tcPr>
          <w:p>
            <w:pPr>
              <w:spacing w:line="380" w:lineRule="exact"/>
              <w:jc w:val="center"/>
              <w:rPr>
                <w:rFonts w:ascii="宋体" w:hAnsi="宋体"/>
                <w:kern w:val="0"/>
                <w:sz w:val="24"/>
              </w:rPr>
            </w:pPr>
            <w:r>
              <w:rPr>
                <w:rFonts w:ascii="宋体" w:hAnsi="宋体"/>
                <w:kern w:val="0"/>
                <w:sz w:val="24"/>
              </w:rPr>
              <w:t>2.4</w:t>
            </w:r>
          </w:p>
        </w:tc>
        <w:tc>
          <w:tcPr>
            <w:tcW w:w="1622" w:type="dxa"/>
            <w:vAlign w:val="center"/>
          </w:tcPr>
          <w:p>
            <w:pPr>
              <w:spacing w:line="380" w:lineRule="exact"/>
              <w:jc w:val="center"/>
              <w:rPr>
                <w:rFonts w:ascii="宋体" w:hAnsi="宋体"/>
                <w:kern w:val="0"/>
                <w:sz w:val="24"/>
              </w:rPr>
            </w:pPr>
            <w:r>
              <w:rPr>
                <w:rFonts w:ascii="宋体" w:hAnsi="宋体"/>
                <w:kern w:val="0"/>
                <w:sz w:val="24"/>
              </w:rPr>
              <w:t>-------</w:t>
            </w:r>
          </w:p>
        </w:tc>
        <w:tc>
          <w:tcPr>
            <w:tcW w:w="1622" w:type="dxa"/>
            <w:vAlign w:val="center"/>
          </w:tcPr>
          <w:p>
            <w:pPr>
              <w:spacing w:line="380" w:lineRule="exact"/>
              <w:jc w:val="center"/>
              <w:rPr>
                <w:rFonts w:ascii="宋体" w:hAnsi="宋体"/>
                <w:kern w:val="0"/>
                <w:sz w:val="24"/>
              </w:rPr>
            </w:pPr>
            <w:r>
              <w:rPr>
                <w:rFonts w:ascii="宋体" w:hAnsi="宋体"/>
                <w:kern w:val="0"/>
                <w:sz w:val="24"/>
              </w:rPr>
              <w:t>建站～2010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Align w:val="center"/>
          </w:tcPr>
          <w:p>
            <w:pPr>
              <w:spacing w:line="380" w:lineRule="exact"/>
              <w:jc w:val="center"/>
              <w:rPr>
                <w:rFonts w:ascii="宋体" w:hAnsi="宋体"/>
                <w:kern w:val="0"/>
                <w:sz w:val="24"/>
              </w:rPr>
            </w:pPr>
            <w:r>
              <w:rPr>
                <w:rFonts w:hint="eastAsia" w:ascii="宋体" w:hAnsi="宋体"/>
                <w:kern w:val="0"/>
                <w:sz w:val="24"/>
              </w:rPr>
              <w:t>4</w:t>
            </w:r>
          </w:p>
        </w:tc>
        <w:tc>
          <w:tcPr>
            <w:tcW w:w="2629" w:type="dxa"/>
            <w:vAlign w:val="center"/>
          </w:tcPr>
          <w:p>
            <w:pPr>
              <w:spacing w:line="380" w:lineRule="exact"/>
              <w:rPr>
                <w:rFonts w:ascii="宋体" w:hAnsi="宋体"/>
                <w:kern w:val="0"/>
                <w:sz w:val="24"/>
              </w:rPr>
            </w:pPr>
            <w:r>
              <w:rPr>
                <w:rFonts w:ascii="宋体" w:hAnsi="宋体"/>
                <w:kern w:val="0"/>
                <w:sz w:val="24"/>
              </w:rPr>
              <w:t>多年平均降水量</w:t>
            </w:r>
          </w:p>
        </w:tc>
        <w:tc>
          <w:tcPr>
            <w:tcW w:w="900" w:type="dxa"/>
            <w:vAlign w:val="center"/>
          </w:tcPr>
          <w:p>
            <w:pPr>
              <w:spacing w:line="380" w:lineRule="exact"/>
              <w:jc w:val="center"/>
              <w:rPr>
                <w:rFonts w:ascii="宋体" w:hAnsi="宋体"/>
                <w:kern w:val="0"/>
                <w:sz w:val="24"/>
              </w:rPr>
            </w:pPr>
            <w:r>
              <w:rPr>
                <w:rFonts w:ascii="宋体" w:hAnsi="宋体"/>
                <w:kern w:val="0"/>
                <w:sz w:val="24"/>
              </w:rPr>
              <w:t>mm</w:t>
            </w:r>
          </w:p>
        </w:tc>
        <w:tc>
          <w:tcPr>
            <w:tcW w:w="1260" w:type="dxa"/>
            <w:vAlign w:val="center"/>
          </w:tcPr>
          <w:p>
            <w:pPr>
              <w:spacing w:line="380" w:lineRule="exact"/>
              <w:jc w:val="center"/>
              <w:rPr>
                <w:rFonts w:ascii="宋体" w:hAnsi="宋体"/>
                <w:kern w:val="0"/>
                <w:sz w:val="24"/>
              </w:rPr>
            </w:pPr>
            <w:r>
              <w:rPr>
                <w:rFonts w:ascii="宋体" w:hAnsi="宋体"/>
                <w:kern w:val="0"/>
                <w:sz w:val="24"/>
              </w:rPr>
              <w:t>644.9</w:t>
            </w:r>
          </w:p>
        </w:tc>
        <w:tc>
          <w:tcPr>
            <w:tcW w:w="1622" w:type="dxa"/>
            <w:vAlign w:val="center"/>
          </w:tcPr>
          <w:p>
            <w:pPr>
              <w:spacing w:line="380" w:lineRule="exact"/>
              <w:jc w:val="center"/>
              <w:rPr>
                <w:rFonts w:ascii="宋体" w:hAnsi="宋体"/>
                <w:kern w:val="0"/>
                <w:sz w:val="24"/>
              </w:rPr>
            </w:pPr>
            <w:r>
              <w:rPr>
                <w:rFonts w:ascii="宋体" w:hAnsi="宋体"/>
                <w:kern w:val="0"/>
                <w:sz w:val="24"/>
              </w:rPr>
              <w:t>-------</w:t>
            </w:r>
          </w:p>
        </w:tc>
        <w:tc>
          <w:tcPr>
            <w:tcW w:w="1622" w:type="dxa"/>
            <w:vAlign w:val="center"/>
          </w:tcPr>
          <w:p>
            <w:pPr>
              <w:spacing w:line="380" w:lineRule="exact"/>
              <w:jc w:val="center"/>
              <w:rPr>
                <w:rFonts w:ascii="宋体" w:hAnsi="宋体"/>
                <w:kern w:val="0"/>
                <w:sz w:val="24"/>
              </w:rPr>
            </w:pPr>
            <w:r>
              <w:rPr>
                <w:rFonts w:ascii="宋体" w:hAnsi="宋体"/>
                <w:kern w:val="0"/>
                <w:sz w:val="24"/>
              </w:rPr>
              <w:t>建站～2010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Align w:val="center"/>
          </w:tcPr>
          <w:p>
            <w:pPr>
              <w:spacing w:line="380" w:lineRule="exact"/>
              <w:jc w:val="center"/>
              <w:rPr>
                <w:rFonts w:ascii="宋体" w:hAnsi="宋体"/>
                <w:kern w:val="0"/>
                <w:sz w:val="24"/>
              </w:rPr>
            </w:pPr>
            <w:r>
              <w:rPr>
                <w:rFonts w:hint="eastAsia" w:ascii="宋体" w:hAnsi="宋体"/>
                <w:kern w:val="0"/>
                <w:sz w:val="24"/>
              </w:rPr>
              <w:t>5</w:t>
            </w:r>
          </w:p>
        </w:tc>
        <w:tc>
          <w:tcPr>
            <w:tcW w:w="2629" w:type="dxa"/>
            <w:vAlign w:val="center"/>
          </w:tcPr>
          <w:p>
            <w:pPr>
              <w:spacing w:line="380" w:lineRule="exact"/>
              <w:rPr>
                <w:rFonts w:ascii="宋体" w:hAnsi="宋体"/>
                <w:kern w:val="0"/>
                <w:sz w:val="24"/>
              </w:rPr>
            </w:pPr>
            <w:r>
              <w:rPr>
                <w:rFonts w:ascii="宋体" w:hAnsi="宋体"/>
                <w:kern w:val="0"/>
                <w:sz w:val="24"/>
              </w:rPr>
              <w:t>多年平均相对湿度</w:t>
            </w:r>
          </w:p>
        </w:tc>
        <w:tc>
          <w:tcPr>
            <w:tcW w:w="900" w:type="dxa"/>
            <w:vAlign w:val="center"/>
          </w:tcPr>
          <w:p>
            <w:pPr>
              <w:spacing w:line="380" w:lineRule="exact"/>
              <w:jc w:val="center"/>
              <w:rPr>
                <w:rFonts w:ascii="宋体" w:hAnsi="宋体"/>
                <w:kern w:val="0"/>
                <w:sz w:val="24"/>
              </w:rPr>
            </w:pPr>
            <w:r>
              <w:rPr>
                <w:rFonts w:ascii="宋体" w:hAnsi="宋体"/>
                <w:kern w:val="0"/>
                <w:sz w:val="24"/>
              </w:rPr>
              <w:t>%</w:t>
            </w:r>
          </w:p>
        </w:tc>
        <w:tc>
          <w:tcPr>
            <w:tcW w:w="1260" w:type="dxa"/>
            <w:vAlign w:val="center"/>
          </w:tcPr>
          <w:p>
            <w:pPr>
              <w:spacing w:line="380" w:lineRule="exact"/>
              <w:jc w:val="center"/>
              <w:rPr>
                <w:rFonts w:ascii="宋体" w:hAnsi="宋体"/>
                <w:kern w:val="0"/>
                <w:sz w:val="24"/>
              </w:rPr>
            </w:pPr>
            <w:r>
              <w:rPr>
                <w:rFonts w:ascii="宋体" w:hAnsi="宋体"/>
                <w:kern w:val="0"/>
                <w:sz w:val="24"/>
              </w:rPr>
              <w:t>65</w:t>
            </w:r>
          </w:p>
        </w:tc>
        <w:tc>
          <w:tcPr>
            <w:tcW w:w="1622" w:type="dxa"/>
            <w:vAlign w:val="center"/>
          </w:tcPr>
          <w:p>
            <w:pPr>
              <w:spacing w:line="380" w:lineRule="exact"/>
              <w:jc w:val="center"/>
              <w:rPr>
                <w:rFonts w:ascii="宋体" w:hAnsi="宋体"/>
                <w:kern w:val="0"/>
                <w:sz w:val="24"/>
              </w:rPr>
            </w:pPr>
            <w:r>
              <w:rPr>
                <w:rFonts w:ascii="宋体" w:hAnsi="宋体"/>
                <w:kern w:val="0"/>
                <w:sz w:val="24"/>
              </w:rPr>
              <w:t>-------</w:t>
            </w:r>
          </w:p>
        </w:tc>
        <w:tc>
          <w:tcPr>
            <w:tcW w:w="1622" w:type="dxa"/>
            <w:vAlign w:val="center"/>
          </w:tcPr>
          <w:p>
            <w:pPr>
              <w:spacing w:line="380" w:lineRule="exact"/>
              <w:jc w:val="center"/>
              <w:rPr>
                <w:rFonts w:ascii="宋体" w:hAnsi="宋体"/>
                <w:kern w:val="0"/>
                <w:sz w:val="24"/>
              </w:rPr>
            </w:pPr>
            <w:r>
              <w:rPr>
                <w:rFonts w:ascii="宋体" w:hAnsi="宋体"/>
                <w:kern w:val="0"/>
                <w:sz w:val="24"/>
              </w:rPr>
              <w:t>建站～2010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Align w:val="center"/>
          </w:tcPr>
          <w:p>
            <w:pPr>
              <w:spacing w:line="380" w:lineRule="exact"/>
              <w:jc w:val="center"/>
              <w:rPr>
                <w:rFonts w:ascii="宋体" w:hAnsi="宋体"/>
                <w:kern w:val="0"/>
                <w:sz w:val="24"/>
              </w:rPr>
            </w:pPr>
            <w:r>
              <w:rPr>
                <w:rFonts w:hint="eastAsia" w:ascii="宋体" w:hAnsi="宋体"/>
                <w:kern w:val="0"/>
                <w:sz w:val="24"/>
              </w:rPr>
              <w:t>6</w:t>
            </w:r>
          </w:p>
        </w:tc>
        <w:tc>
          <w:tcPr>
            <w:tcW w:w="2629" w:type="dxa"/>
            <w:vAlign w:val="center"/>
          </w:tcPr>
          <w:p>
            <w:pPr>
              <w:spacing w:line="380" w:lineRule="exact"/>
              <w:rPr>
                <w:rFonts w:ascii="宋体" w:hAnsi="宋体"/>
                <w:kern w:val="0"/>
                <w:sz w:val="24"/>
              </w:rPr>
            </w:pPr>
            <w:r>
              <w:rPr>
                <w:rFonts w:ascii="宋体" w:hAnsi="宋体"/>
                <w:kern w:val="0"/>
                <w:sz w:val="24"/>
              </w:rPr>
              <w:t>多年平均雷暴日数</w:t>
            </w:r>
          </w:p>
        </w:tc>
        <w:tc>
          <w:tcPr>
            <w:tcW w:w="900" w:type="dxa"/>
            <w:vAlign w:val="center"/>
          </w:tcPr>
          <w:p>
            <w:pPr>
              <w:spacing w:line="380" w:lineRule="exact"/>
              <w:jc w:val="center"/>
              <w:rPr>
                <w:rFonts w:ascii="宋体" w:hAnsi="宋体"/>
                <w:kern w:val="0"/>
                <w:sz w:val="24"/>
              </w:rPr>
            </w:pPr>
            <w:r>
              <w:rPr>
                <w:rFonts w:ascii="宋体" w:hAnsi="宋体"/>
                <w:kern w:val="0"/>
                <w:sz w:val="24"/>
              </w:rPr>
              <w:t>d</w:t>
            </w:r>
          </w:p>
        </w:tc>
        <w:tc>
          <w:tcPr>
            <w:tcW w:w="1260" w:type="dxa"/>
            <w:vAlign w:val="center"/>
          </w:tcPr>
          <w:p>
            <w:pPr>
              <w:spacing w:line="380" w:lineRule="exact"/>
              <w:jc w:val="center"/>
              <w:rPr>
                <w:rFonts w:ascii="宋体" w:hAnsi="宋体"/>
                <w:kern w:val="0"/>
                <w:sz w:val="24"/>
              </w:rPr>
            </w:pPr>
            <w:r>
              <w:rPr>
                <w:rFonts w:ascii="宋体" w:hAnsi="宋体"/>
                <w:kern w:val="0"/>
                <w:sz w:val="24"/>
              </w:rPr>
              <w:t>21</w:t>
            </w:r>
          </w:p>
        </w:tc>
        <w:tc>
          <w:tcPr>
            <w:tcW w:w="1622" w:type="dxa"/>
            <w:vAlign w:val="center"/>
          </w:tcPr>
          <w:p>
            <w:pPr>
              <w:spacing w:line="380" w:lineRule="exact"/>
              <w:jc w:val="center"/>
              <w:rPr>
                <w:rFonts w:ascii="宋体" w:hAnsi="宋体"/>
                <w:kern w:val="0"/>
                <w:sz w:val="24"/>
              </w:rPr>
            </w:pPr>
            <w:r>
              <w:rPr>
                <w:rFonts w:ascii="宋体" w:hAnsi="宋体"/>
                <w:kern w:val="0"/>
                <w:sz w:val="24"/>
              </w:rPr>
              <w:t>-------</w:t>
            </w:r>
          </w:p>
        </w:tc>
        <w:tc>
          <w:tcPr>
            <w:tcW w:w="1622" w:type="dxa"/>
            <w:vAlign w:val="center"/>
          </w:tcPr>
          <w:p>
            <w:pPr>
              <w:spacing w:line="380" w:lineRule="exact"/>
              <w:jc w:val="center"/>
              <w:rPr>
                <w:rFonts w:ascii="宋体" w:hAnsi="宋体"/>
                <w:kern w:val="0"/>
                <w:sz w:val="24"/>
              </w:rPr>
            </w:pPr>
            <w:r>
              <w:rPr>
                <w:rFonts w:ascii="宋体" w:hAnsi="宋体"/>
                <w:kern w:val="0"/>
                <w:sz w:val="24"/>
              </w:rPr>
              <w:t>建站～2005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Align w:val="center"/>
          </w:tcPr>
          <w:p>
            <w:pPr>
              <w:spacing w:line="380" w:lineRule="exact"/>
              <w:jc w:val="center"/>
              <w:rPr>
                <w:rFonts w:ascii="宋体" w:hAnsi="宋体"/>
                <w:kern w:val="0"/>
                <w:sz w:val="24"/>
              </w:rPr>
            </w:pPr>
            <w:r>
              <w:rPr>
                <w:rFonts w:hint="eastAsia" w:ascii="宋体" w:hAnsi="宋体"/>
                <w:kern w:val="0"/>
                <w:sz w:val="24"/>
              </w:rPr>
              <w:t>7</w:t>
            </w:r>
          </w:p>
        </w:tc>
        <w:tc>
          <w:tcPr>
            <w:tcW w:w="2629" w:type="dxa"/>
            <w:vAlign w:val="center"/>
          </w:tcPr>
          <w:p>
            <w:pPr>
              <w:spacing w:line="380" w:lineRule="exact"/>
              <w:rPr>
                <w:rFonts w:ascii="宋体" w:hAnsi="宋体"/>
                <w:kern w:val="0"/>
                <w:sz w:val="24"/>
              </w:rPr>
            </w:pPr>
            <w:r>
              <w:rPr>
                <w:rFonts w:ascii="宋体" w:hAnsi="宋体"/>
                <w:kern w:val="0"/>
                <w:sz w:val="24"/>
              </w:rPr>
              <w:t>极端最高气温</w:t>
            </w:r>
          </w:p>
        </w:tc>
        <w:tc>
          <w:tcPr>
            <w:tcW w:w="900" w:type="dxa"/>
            <w:vAlign w:val="center"/>
          </w:tcPr>
          <w:p>
            <w:pPr>
              <w:spacing w:line="380" w:lineRule="exact"/>
              <w:jc w:val="center"/>
              <w:rPr>
                <w:rFonts w:ascii="宋体" w:hAnsi="宋体"/>
                <w:kern w:val="0"/>
                <w:sz w:val="24"/>
              </w:rPr>
            </w:pPr>
            <w:r>
              <w:rPr>
                <w:rFonts w:ascii="宋体" w:hAnsi="宋体"/>
                <w:kern w:val="0"/>
                <w:sz w:val="24"/>
              </w:rPr>
              <w:t>℃</w:t>
            </w:r>
          </w:p>
        </w:tc>
        <w:tc>
          <w:tcPr>
            <w:tcW w:w="1260" w:type="dxa"/>
            <w:vAlign w:val="center"/>
          </w:tcPr>
          <w:p>
            <w:pPr>
              <w:spacing w:line="380" w:lineRule="exact"/>
              <w:jc w:val="center"/>
              <w:rPr>
                <w:rFonts w:ascii="宋体" w:hAnsi="宋体"/>
                <w:kern w:val="0"/>
                <w:sz w:val="24"/>
              </w:rPr>
            </w:pPr>
            <w:r>
              <w:rPr>
                <w:rFonts w:ascii="宋体" w:hAnsi="宋体"/>
                <w:kern w:val="0"/>
                <w:sz w:val="24"/>
              </w:rPr>
              <w:t>44.0</w:t>
            </w:r>
          </w:p>
        </w:tc>
        <w:tc>
          <w:tcPr>
            <w:tcW w:w="1622" w:type="dxa"/>
            <w:vAlign w:val="center"/>
          </w:tcPr>
          <w:p>
            <w:pPr>
              <w:spacing w:line="380" w:lineRule="exact"/>
              <w:jc w:val="center"/>
              <w:rPr>
                <w:rFonts w:ascii="宋体" w:hAnsi="宋体"/>
                <w:kern w:val="0"/>
                <w:sz w:val="24"/>
              </w:rPr>
            </w:pPr>
            <w:r>
              <w:rPr>
                <w:rFonts w:ascii="宋体" w:hAnsi="宋体"/>
                <w:kern w:val="0"/>
                <w:sz w:val="24"/>
              </w:rPr>
              <w:t>66.6.20</w:t>
            </w:r>
          </w:p>
        </w:tc>
        <w:tc>
          <w:tcPr>
            <w:tcW w:w="1622" w:type="dxa"/>
            <w:vAlign w:val="center"/>
          </w:tcPr>
          <w:p>
            <w:pPr>
              <w:spacing w:line="380" w:lineRule="exact"/>
              <w:jc w:val="center"/>
              <w:rPr>
                <w:rFonts w:ascii="宋体" w:hAnsi="宋体"/>
                <w:kern w:val="0"/>
                <w:sz w:val="24"/>
              </w:rPr>
            </w:pPr>
            <w:r>
              <w:rPr>
                <w:rFonts w:ascii="宋体" w:hAnsi="宋体"/>
                <w:kern w:val="0"/>
                <w:sz w:val="24"/>
              </w:rPr>
              <w:t>建站～2005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Align w:val="center"/>
          </w:tcPr>
          <w:p>
            <w:pPr>
              <w:spacing w:line="380" w:lineRule="exact"/>
              <w:jc w:val="center"/>
              <w:rPr>
                <w:rFonts w:ascii="宋体" w:hAnsi="宋体"/>
                <w:kern w:val="0"/>
                <w:sz w:val="24"/>
              </w:rPr>
            </w:pPr>
            <w:r>
              <w:rPr>
                <w:rFonts w:hint="eastAsia" w:ascii="宋体" w:hAnsi="宋体"/>
                <w:kern w:val="0"/>
                <w:sz w:val="24"/>
              </w:rPr>
              <w:t>8</w:t>
            </w:r>
          </w:p>
        </w:tc>
        <w:tc>
          <w:tcPr>
            <w:tcW w:w="2629" w:type="dxa"/>
            <w:vAlign w:val="center"/>
          </w:tcPr>
          <w:p>
            <w:pPr>
              <w:spacing w:line="380" w:lineRule="exact"/>
              <w:rPr>
                <w:rFonts w:ascii="宋体" w:hAnsi="宋体"/>
                <w:kern w:val="0"/>
                <w:sz w:val="24"/>
              </w:rPr>
            </w:pPr>
            <w:r>
              <w:rPr>
                <w:rFonts w:ascii="宋体" w:hAnsi="宋体"/>
                <w:kern w:val="0"/>
                <w:sz w:val="24"/>
              </w:rPr>
              <w:t>极端最低气温</w:t>
            </w:r>
          </w:p>
        </w:tc>
        <w:tc>
          <w:tcPr>
            <w:tcW w:w="900" w:type="dxa"/>
            <w:vAlign w:val="center"/>
          </w:tcPr>
          <w:p>
            <w:pPr>
              <w:spacing w:line="380" w:lineRule="exact"/>
              <w:jc w:val="center"/>
              <w:rPr>
                <w:rFonts w:ascii="宋体" w:hAnsi="宋体"/>
                <w:kern w:val="0"/>
                <w:sz w:val="24"/>
              </w:rPr>
            </w:pPr>
            <w:r>
              <w:rPr>
                <w:rFonts w:ascii="宋体" w:hAnsi="宋体"/>
                <w:kern w:val="0"/>
                <w:sz w:val="24"/>
              </w:rPr>
              <w:t>℃</w:t>
            </w:r>
          </w:p>
        </w:tc>
        <w:tc>
          <w:tcPr>
            <w:tcW w:w="1260" w:type="dxa"/>
            <w:vAlign w:val="center"/>
          </w:tcPr>
          <w:p>
            <w:pPr>
              <w:spacing w:line="380" w:lineRule="exact"/>
              <w:jc w:val="center"/>
              <w:rPr>
                <w:rFonts w:ascii="宋体" w:hAnsi="宋体"/>
                <w:kern w:val="0"/>
                <w:sz w:val="24"/>
              </w:rPr>
            </w:pPr>
            <w:r>
              <w:rPr>
                <w:rFonts w:ascii="宋体" w:hAnsi="宋体"/>
                <w:kern w:val="0"/>
                <w:sz w:val="24"/>
              </w:rPr>
              <w:t>-17.1</w:t>
            </w:r>
          </w:p>
        </w:tc>
        <w:tc>
          <w:tcPr>
            <w:tcW w:w="1622" w:type="dxa"/>
            <w:vAlign w:val="center"/>
          </w:tcPr>
          <w:p>
            <w:pPr>
              <w:spacing w:line="380" w:lineRule="exact"/>
              <w:jc w:val="center"/>
              <w:rPr>
                <w:rFonts w:ascii="宋体" w:hAnsi="宋体"/>
                <w:kern w:val="0"/>
                <w:sz w:val="24"/>
              </w:rPr>
            </w:pPr>
            <w:r>
              <w:rPr>
                <w:rFonts w:ascii="宋体" w:hAnsi="宋体"/>
                <w:kern w:val="0"/>
                <w:sz w:val="24"/>
              </w:rPr>
              <w:t>69.1.31</w:t>
            </w:r>
          </w:p>
        </w:tc>
        <w:tc>
          <w:tcPr>
            <w:tcW w:w="1622" w:type="dxa"/>
            <w:vAlign w:val="center"/>
          </w:tcPr>
          <w:p>
            <w:pPr>
              <w:spacing w:line="380" w:lineRule="exact"/>
              <w:jc w:val="center"/>
              <w:rPr>
                <w:rFonts w:ascii="宋体" w:hAnsi="宋体"/>
                <w:kern w:val="0"/>
                <w:sz w:val="24"/>
              </w:rPr>
            </w:pPr>
            <w:r>
              <w:rPr>
                <w:rFonts w:ascii="宋体" w:hAnsi="宋体"/>
                <w:kern w:val="0"/>
                <w:sz w:val="24"/>
              </w:rPr>
              <w:t>建站～2005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Align w:val="center"/>
          </w:tcPr>
          <w:p>
            <w:pPr>
              <w:spacing w:line="380" w:lineRule="exact"/>
              <w:jc w:val="center"/>
              <w:rPr>
                <w:rFonts w:ascii="宋体" w:hAnsi="宋体"/>
                <w:kern w:val="0"/>
                <w:sz w:val="24"/>
              </w:rPr>
            </w:pPr>
            <w:r>
              <w:rPr>
                <w:rFonts w:hint="eastAsia" w:ascii="宋体" w:hAnsi="宋体"/>
                <w:kern w:val="0"/>
                <w:sz w:val="24"/>
              </w:rPr>
              <w:t>9</w:t>
            </w:r>
          </w:p>
        </w:tc>
        <w:tc>
          <w:tcPr>
            <w:tcW w:w="2629" w:type="dxa"/>
            <w:vAlign w:val="center"/>
          </w:tcPr>
          <w:p>
            <w:pPr>
              <w:spacing w:line="380" w:lineRule="exact"/>
              <w:rPr>
                <w:rFonts w:ascii="宋体" w:hAnsi="宋体"/>
                <w:kern w:val="0"/>
                <w:sz w:val="24"/>
              </w:rPr>
            </w:pPr>
            <w:r>
              <w:rPr>
                <w:rFonts w:ascii="宋体" w:hAnsi="宋体"/>
                <w:kern w:val="0"/>
                <w:sz w:val="24"/>
              </w:rPr>
              <w:t>定时最大风速</w:t>
            </w:r>
          </w:p>
        </w:tc>
        <w:tc>
          <w:tcPr>
            <w:tcW w:w="900" w:type="dxa"/>
            <w:vAlign w:val="center"/>
          </w:tcPr>
          <w:p>
            <w:pPr>
              <w:spacing w:line="380" w:lineRule="exact"/>
              <w:jc w:val="center"/>
              <w:rPr>
                <w:rFonts w:ascii="宋体" w:hAnsi="宋体"/>
                <w:kern w:val="0"/>
                <w:sz w:val="24"/>
              </w:rPr>
            </w:pPr>
            <w:r>
              <w:rPr>
                <w:rFonts w:ascii="宋体" w:hAnsi="宋体"/>
                <w:kern w:val="0"/>
                <w:sz w:val="24"/>
              </w:rPr>
              <w:t>m/s</w:t>
            </w:r>
          </w:p>
        </w:tc>
        <w:tc>
          <w:tcPr>
            <w:tcW w:w="1260" w:type="dxa"/>
            <w:vAlign w:val="center"/>
          </w:tcPr>
          <w:p>
            <w:pPr>
              <w:spacing w:line="380" w:lineRule="exact"/>
              <w:jc w:val="center"/>
              <w:rPr>
                <w:rFonts w:ascii="宋体" w:hAnsi="宋体"/>
                <w:kern w:val="0"/>
                <w:sz w:val="24"/>
              </w:rPr>
            </w:pPr>
            <w:r>
              <w:rPr>
                <w:rFonts w:ascii="宋体" w:hAnsi="宋体"/>
                <w:kern w:val="0"/>
                <w:sz w:val="24"/>
              </w:rPr>
              <w:t>20.0</w:t>
            </w:r>
          </w:p>
        </w:tc>
        <w:tc>
          <w:tcPr>
            <w:tcW w:w="1622" w:type="dxa"/>
            <w:vAlign w:val="center"/>
          </w:tcPr>
          <w:p>
            <w:pPr>
              <w:spacing w:line="380" w:lineRule="exact"/>
              <w:jc w:val="center"/>
              <w:rPr>
                <w:rFonts w:ascii="宋体" w:hAnsi="宋体"/>
                <w:kern w:val="0"/>
                <w:sz w:val="24"/>
              </w:rPr>
            </w:pPr>
            <w:r>
              <w:rPr>
                <w:rFonts w:ascii="宋体" w:hAnsi="宋体"/>
                <w:kern w:val="0"/>
                <w:sz w:val="24"/>
              </w:rPr>
              <w:t>85.8.13</w:t>
            </w:r>
          </w:p>
        </w:tc>
        <w:tc>
          <w:tcPr>
            <w:tcW w:w="1622" w:type="dxa"/>
            <w:vAlign w:val="center"/>
          </w:tcPr>
          <w:p>
            <w:pPr>
              <w:spacing w:line="380" w:lineRule="exact"/>
              <w:jc w:val="center"/>
              <w:rPr>
                <w:rFonts w:ascii="宋体" w:hAnsi="宋体"/>
                <w:kern w:val="0"/>
                <w:sz w:val="24"/>
              </w:rPr>
            </w:pPr>
            <w:r>
              <w:rPr>
                <w:rFonts w:ascii="宋体" w:hAnsi="宋体"/>
                <w:kern w:val="0"/>
                <w:sz w:val="24"/>
              </w:rPr>
              <w:t>建站～2005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Align w:val="center"/>
          </w:tcPr>
          <w:p>
            <w:pPr>
              <w:spacing w:line="380" w:lineRule="exact"/>
              <w:jc w:val="center"/>
              <w:rPr>
                <w:rFonts w:ascii="宋体" w:hAnsi="宋体"/>
                <w:kern w:val="0"/>
                <w:sz w:val="24"/>
              </w:rPr>
            </w:pPr>
            <w:r>
              <w:rPr>
                <w:rFonts w:hint="eastAsia" w:ascii="宋体" w:hAnsi="宋体"/>
                <w:kern w:val="0"/>
                <w:sz w:val="24"/>
              </w:rPr>
              <w:t>10</w:t>
            </w:r>
          </w:p>
        </w:tc>
        <w:tc>
          <w:tcPr>
            <w:tcW w:w="2629" w:type="dxa"/>
            <w:vAlign w:val="center"/>
          </w:tcPr>
          <w:p>
            <w:pPr>
              <w:spacing w:line="380" w:lineRule="exact"/>
              <w:rPr>
                <w:rFonts w:ascii="宋体" w:hAnsi="宋体"/>
                <w:kern w:val="0"/>
                <w:sz w:val="24"/>
              </w:rPr>
            </w:pPr>
            <w:r>
              <w:rPr>
                <w:rFonts w:ascii="宋体" w:hAnsi="宋体"/>
                <w:kern w:val="0"/>
                <w:sz w:val="24"/>
              </w:rPr>
              <w:t>最大一日降水量</w:t>
            </w:r>
          </w:p>
        </w:tc>
        <w:tc>
          <w:tcPr>
            <w:tcW w:w="900" w:type="dxa"/>
            <w:vAlign w:val="center"/>
          </w:tcPr>
          <w:p>
            <w:pPr>
              <w:spacing w:line="380" w:lineRule="exact"/>
              <w:jc w:val="center"/>
              <w:rPr>
                <w:rFonts w:ascii="宋体" w:hAnsi="宋体"/>
                <w:kern w:val="0"/>
                <w:sz w:val="24"/>
              </w:rPr>
            </w:pPr>
            <w:r>
              <w:rPr>
                <w:rFonts w:ascii="宋体" w:hAnsi="宋体"/>
                <w:kern w:val="0"/>
                <w:sz w:val="24"/>
              </w:rPr>
              <w:t>mm</w:t>
            </w:r>
          </w:p>
        </w:tc>
        <w:tc>
          <w:tcPr>
            <w:tcW w:w="1260" w:type="dxa"/>
            <w:vAlign w:val="center"/>
          </w:tcPr>
          <w:p>
            <w:pPr>
              <w:spacing w:line="380" w:lineRule="exact"/>
              <w:jc w:val="center"/>
              <w:rPr>
                <w:rFonts w:ascii="宋体" w:hAnsi="宋体"/>
                <w:kern w:val="0"/>
                <w:sz w:val="24"/>
              </w:rPr>
            </w:pPr>
            <w:r>
              <w:rPr>
                <w:rFonts w:ascii="宋体" w:hAnsi="宋体"/>
                <w:kern w:val="0"/>
                <w:sz w:val="24"/>
              </w:rPr>
              <w:t>184.5</w:t>
            </w:r>
          </w:p>
        </w:tc>
        <w:tc>
          <w:tcPr>
            <w:tcW w:w="1622" w:type="dxa"/>
            <w:vAlign w:val="center"/>
          </w:tcPr>
          <w:p>
            <w:pPr>
              <w:spacing w:line="380" w:lineRule="exact"/>
              <w:jc w:val="center"/>
              <w:rPr>
                <w:rFonts w:ascii="宋体" w:hAnsi="宋体"/>
                <w:kern w:val="0"/>
                <w:sz w:val="24"/>
              </w:rPr>
            </w:pPr>
            <w:r>
              <w:rPr>
                <w:rFonts w:ascii="宋体" w:hAnsi="宋体"/>
                <w:kern w:val="0"/>
                <w:sz w:val="24"/>
              </w:rPr>
              <w:t>82.7.30</w:t>
            </w:r>
          </w:p>
        </w:tc>
        <w:tc>
          <w:tcPr>
            <w:tcW w:w="1622" w:type="dxa"/>
            <w:vAlign w:val="center"/>
          </w:tcPr>
          <w:p>
            <w:pPr>
              <w:spacing w:line="380" w:lineRule="exact"/>
              <w:jc w:val="center"/>
              <w:rPr>
                <w:rFonts w:ascii="宋体" w:hAnsi="宋体"/>
                <w:kern w:val="0"/>
                <w:sz w:val="24"/>
              </w:rPr>
            </w:pPr>
            <w:r>
              <w:rPr>
                <w:rFonts w:ascii="宋体" w:hAnsi="宋体"/>
                <w:kern w:val="0"/>
                <w:sz w:val="24"/>
              </w:rPr>
              <w:t>建站～2005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Align w:val="center"/>
          </w:tcPr>
          <w:p>
            <w:pPr>
              <w:spacing w:line="380" w:lineRule="exact"/>
              <w:jc w:val="center"/>
              <w:rPr>
                <w:rFonts w:ascii="宋体" w:hAnsi="宋体"/>
                <w:kern w:val="0"/>
                <w:sz w:val="24"/>
              </w:rPr>
            </w:pPr>
            <w:r>
              <w:rPr>
                <w:rFonts w:hint="eastAsia" w:ascii="宋体" w:hAnsi="宋体"/>
                <w:kern w:val="0"/>
                <w:sz w:val="24"/>
              </w:rPr>
              <w:t>11</w:t>
            </w:r>
          </w:p>
        </w:tc>
        <w:tc>
          <w:tcPr>
            <w:tcW w:w="2629" w:type="dxa"/>
            <w:vAlign w:val="center"/>
          </w:tcPr>
          <w:p>
            <w:pPr>
              <w:spacing w:line="380" w:lineRule="exact"/>
              <w:rPr>
                <w:rFonts w:ascii="宋体" w:hAnsi="宋体"/>
                <w:kern w:val="0"/>
                <w:sz w:val="24"/>
              </w:rPr>
            </w:pPr>
            <w:r>
              <w:rPr>
                <w:rFonts w:ascii="宋体" w:hAnsi="宋体"/>
                <w:kern w:val="0"/>
                <w:sz w:val="24"/>
              </w:rPr>
              <w:t>最大积雪深度</w:t>
            </w:r>
          </w:p>
        </w:tc>
        <w:tc>
          <w:tcPr>
            <w:tcW w:w="900" w:type="dxa"/>
            <w:vAlign w:val="center"/>
          </w:tcPr>
          <w:p>
            <w:pPr>
              <w:spacing w:line="380" w:lineRule="exact"/>
              <w:jc w:val="center"/>
              <w:rPr>
                <w:rFonts w:ascii="宋体" w:hAnsi="宋体"/>
                <w:kern w:val="0"/>
                <w:sz w:val="24"/>
              </w:rPr>
            </w:pPr>
            <w:r>
              <w:rPr>
                <w:rFonts w:ascii="宋体" w:hAnsi="宋体"/>
                <w:kern w:val="0"/>
                <w:sz w:val="24"/>
              </w:rPr>
              <w:t>cm</w:t>
            </w:r>
          </w:p>
        </w:tc>
        <w:tc>
          <w:tcPr>
            <w:tcW w:w="1260" w:type="dxa"/>
            <w:vAlign w:val="center"/>
          </w:tcPr>
          <w:p>
            <w:pPr>
              <w:spacing w:line="380" w:lineRule="exact"/>
              <w:jc w:val="center"/>
              <w:rPr>
                <w:rFonts w:ascii="宋体" w:hAnsi="宋体"/>
                <w:kern w:val="0"/>
                <w:sz w:val="24"/>
              </w:rPr>
            </w:pPr>
            <w:r>
              <w:rPr>
                <w:rFonts w:ascii="宋体" w:hAnsi="宋体"/>
                <w:kern w:val="0"/>
                <w:sz w:val="24"/>
              </w:rPr>
              <w:t>33</w:t>
            </w:r>
          </w:p>
        </w:tc>
        <w:tc>
          <w:tcPr>
            <w:tcW w:w="1622" w:type="dxa"/>
            <w:vAlign w:val="center"/>
          </w:tcPr>
          <w:p>
            <w:pPr>
              <w:spacing w:line="380" w:lineRule="exact"/>
              <w:jc w:val="center"/>
              <w:rPr>
                <w:rFonts w:ascii="宋体" w:hAnsi="宋体"/>
                <w:kern w:val="0"/>
                <w:sz w:val="24"/>
              </w:rPr>
            </w:pPr>
            <w:r>
              <w:rPr>
                <w:rFonts w:ascii="宋体" w:hAnsi="宋体"/>
                <w:kern w:val="0"/>
                <w:sz w:val="24"/>
              </w:rPr>
              <w:t>71.12.24</w:t>
            </w:r>
          </w:p>
        </w:tc>
        <w:tc>
          <w:tcPr>
            <w:tcW w:w="1622" w:type="dxa"/>
            <w:vAlign w:val="center"/>
          </w:tcPr>
          <w:p>
            <w:pPr>
              <w:spacing w:line="380" w:lineRule="exact"/>
              <w:jc w:val="center"/>
              <w:rPr>
                <w:rFonts w:ascii="宋体" w:hAnsi="宋体"/>
                <w:kern w:val="0"/>
                <w:sz w:val="24"/>
              </w:rPr>
            </w:pPr>
            <w:r>
              <w:rPr>
                <w:rFonts w:ascii="宋体" w:hAnsi="宋体"/>
                <w:kern w:val="0"/>
                <w:sz w:val="24"/>
              </w:rPr>
              <w:t>建站～2005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Align w:val="center"/>
          </w:tcPr>
          <w:p>
            <w:pPr>
              <w:spacing w:line="380" w:lineRule="exact"/>
              <w:jc w:val="center"/>
              <w:rPr>
                <w:rFonts w:ascii="宋体" w:hAnsi="宋体"/>
                <w:kern w:val="0"/>
                <w:sz w:val="24"/>
              </w:rPr>
            </w:pPr>
            <w:r>
              <w:rPr>
                <w:rFonts w:hint="eastAsia" w:ascii="宋体" w:hAnsi="宋体"/>
                <w:kern w:val="0"/>
                <w:sz w:val="24"/>
              </w:rPr>
              <w:t>12</w:t>
            </w:r>
          </w:p>
        </w:tc>
        <w:tc>
          <w:tcPr>
            <w:tcW w:w="2629" w:type="dxa"/>
            <w:vAlign w:val="center"/>
          </w:tcPr>
          <w:p>
            <w:pPr>
              <w:spacing w:line="380" w:lineRule="exact"/>
              <w:rPr>
                <w:rFonts w:ascii="宋体" w:hAnsi="宋体"/>
                <w:kern w:val="0"/>
                <w:sz w:val="24"/>
              </w:rPr>
            </w:pPr>
            <w:r>
              <w:rPr>
                <w:rFonts w:ascii="宋体" w:hAnsi="宋体"/>
                <w:kern w:val="0"/>
                <w:sz w:val="24"/>
              </w:rPr>
              <w:t>最大冻土厚度</w:t>
            </w:r>
          </w:p>
        </w:tc>
        <w:tc>
          <w:tcPr>
            <w:tcW w:w="900" w:type="dxa"/>
            <w:vAlign w:val="center"/>
          </w:tcPr>
          <w:p>
            <w:pPr>
              <w:spacing w:line="380" w:lineRule="exact"/>
              <w:jc w:val="center"/>
              <w:rPr>
                <w:rFonts w:ascii="宋体" w:hAnsi="宋体"/>
                <w:kern w:val="0"/>
                <w:sz w:val="24"/>
              </w:rPr>
            </w:pPr>
            <w:r>
              <w:rPr>
                <w:rFonts w:ascii="宋体" w:hAnsi="宋体"/>
                <w:kern w:val="0"/>
                <w:sz w:val="24"/>
              </w:rPr>
              <w:t>cm</w:t>
            </w:r>
          </w:p>
        </w:tc>
        <w:tc>
          <w:tcPr>
            <w:tcW w:w="1260" w:type="dxa"/>
            <w:vAlign w:val="center"/>
          </w:tcPr>
          <w:p>
            <w:pPr>
              <w:spacing w:line="380" w:lineRule="exact"/>
              <w:jc w:val="center"/>
              <w:rPr>
                <w:rFonts w:ascii="宋体" w:hAnsi="宋体"/>
                <w:kern w:val="0"/>
                <w:sz w:val="24"/>
              </w:rPr>
            </w:pPr>
            <w:r>
              <w:rPr>
                <w:rFonts w:ascii="宋体" w:hAnsi="宋体"/>
                <w:kern w:val="0"/>
                <w:sz w:val="24"/>
              </w:rPr>
              <w:t>18</w:t>
            </w:r>
          </w:p>
        </w:tc>
        <w:tc>
          <w:tcPr>
            <w:tcW w:w="1622" w:type="dxa"/>
            <w:vAlign w:val="center"/>
          </w:tcPr>
          <w:p>
            <w:pPr>
              <w:spacing w:line="380" w:lineRule="exact"/>
              <w:jc w:val="center"/>
              <w:rPr>
                <w:rFonts w:ascii="宋体" w:hAnsi="宋体"/>
                <w:kern w:val="0"/>
                <w:sz w:val="24"/>
              </w:rPr>
            </w:pPr>
            <w:r>
              <w:rPr>
                <w:rFonts w:ascii="宋体" w:hAnsi="宋体"/>
                <w:kern w:val="0"/>
                <w:sz w:val="24"/>
              </w:rPr>
              <w:t>77.1.7</w:t>
            </w:r>
          </w:p>
        </w:tc>
        <w:tc>
          <w:tcPr>
            <w:tcW w:w="1622" w:type="dxa"/>
            <w:vAlign w:val="center"/>
          </w:tcPr>
          <w:p>
            <w:pPr>
              <w:spacing w:line="380" w:lineRule="exact"/>
              <w:jc w:val="center"/>
              <w:rPr>
                <w:rFonts w:ascii="宋体" w:hAnsi="宋体"/>
                <w:kern w:val="0"/>
                <w:sz w:val="24"/>
              </w:rPr>
            </w:pPr>
            <w:r>
              <w:rPr>
                <w:rFonts w:ascii="宋体" w:hAnsi="宋体"/>
                <w:kern w:val="0"/>
                <w:sz w:val="24"/>
              </w:rPr>
              <w:t>建站～2005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Align w:val="center"/>
          </w:tcPr>
          <w:p>
            <w:pPr>
              <w:spacing w:line="380" w:lineRule="exact"/>
              <w:jc w:val="center"/>
              <w:rPr>
                <w:rFonts w:ascii="宋体" w:hAnsi="宋体"/>
                <w:kern w:val="0"/>
                <w:sz w:val="24"/>
              </w:rPr>
            </w:pPr>
            <w:r>
              <w:rPr>
                <w:rFonts w:hint="eastAsia" w:ascii="宋体" w:hAnsi="宋体"/>
                <w:kern w:val="0"/>
                <w:sz w:val="24"/>
              </w:rPr>
              <w:t>13</w:t>
            </w:r>
          </w:p>
        </w:tc>
        <w:tc>
          <w:tcPr>
            <w:tcW w:w="2629" w:type="dxa"/>
            <w:vAlign w:val="center"/>
          </w:tcPr>
          <w:p>
            <w:pPr>
              <w:spacing w:line="380" w:lineRule="exact"/>
              <w:rPr>
                <w:rFonts w:ascii="宋体" w:hAnsi="宋体"/>
                <w:kern w:val="0"/>
                <w:sz w:val="24"/>
              </w:rPr>
            </w:pPr>
            <w:r>
              <w:rPr>
                <w:rFonts w:ascii="宋体" w:hAnsi="宋体"/>
                <w:kern w:val="0"/>
                <w:sz w:val="24"/>
              </w:rPr>
              <w:t>最大年降水量</w:t>
            </w:r>
          </w:p>
        </w:tc>
        <w:tc>
          <w:tcPr>
            <w:tcW w:w="900" w:type="dxa"/>
            <w:vAlign w:val="center"/>
          </w:tcPr>
          <w:p>
            <w:pPr>
              <w:spacing w:line="380" w:lineRule="exact"/>
              <w:jc w:val="center"/>
              <w:rPr>
                <w:rFonts w:ascii="宋体" w:hAnsi="宋体"/>
                <w:kern w:val="0"/>
                <w:sz w:val="24"/>
              </w:rPr>
            </w:pPr>
            <w:r>
              <w:rPr>
                <w:rFonts w:ascii="宋体" w:hAnsi="宋体"/>
                <w:kern w:val="0"/>
                <w:sz w:val="24"/>
              </w:rPr>
              <w:t>mm</w:t>
            </w:r>
          </w:p>
        </w:tc>
        <w:tc>
          <w:tcPr>
            <w:tcW w:w="1260" w:type="dxa"/>
            <w:vAlign w:val="center"/>
          </w:tcPr>
          <w:p>
            <w:pPr>
              <w:spacing w:line="380" w:lineRule="exact"/>
              <w:jc w:val="center"/>
              <w:rPr>
                <w:rFonts w:ascii="宋体" w:hAnsi="宋体"/>
                <w:kern w:val="0"/>
                <w:sz w:val="24"/>
              </w:rPr>
            </w:pPr>
            <w:r>
              <w:rPr>
                <w:rFonts w:ascii="宋体" w:hAnsi="宋体"/>
                <w:kern w:val="0"/>
                <w:sz w:val="24"/>
              </w:rPr>
              <w:t>948.5</w:t>
            </w:r>
          </w:p>
        </w:tc>
        <w:tc>
          <w:tcPr>
            <w:tcW w:w="1622" w:type="dxa"/>
            <w:vAlign w:val="center"/>
          </w:tcPr>
          <w:p>
            <w:pPr>
              <w:spacing w:line="380" w:lineRule="exact"/>
              <w:jc w:val="center"/>
              <w:rPr>
                <w:rFonts w:ascii="宋体" w:hAnsi="宋体"/>
                <w:kern w:val="0"/>
                <w:sz w:val="24"/>
              </w:rPr>
            </w:pPr>
            <w:r>
              <w:rPr>
                <w:rFonts w:ascii="宋体" w:hAnsi="宋体"/>
                <w:kern w:val="0"/>
                <w:sz w:val="24"/>
              </w:rPr>
              <w:t>1973</w:t>
            </w:r>
          </w:p>
        </w:tc>
        <w:tc>
          <w:tcPr>
            <w:tcW w:w="1622" w:type="dxa"/>
            <w:vAlign w:val="center"/>
          </w:tcPr>
          <w:p>
            <w:pPr>
              <w:spacing w:line="380" w:lineRule="exact"/>
              <w:jc w:val="center"/>
              <w:rPr>
                <w:rFonts w:ascii="宋体" w:hAnsi="宋体"/>
                <w:kern w:val="0"/>
                <w:sz w:val="24"/>
              </w:rPr>
            </w:pPr>
            <w:r>
              <w:rPr>
                <w:rFonts w:ascii="宋体" w:hAnsi="宋体"/>
                <w:kern w:val="0"/>
                <w:sz w:val="24"/>
              </w:rPr>
              <w:t>建站～2005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Align w:val="center"/>
          </w:tcPr>
          <w:p>
            <w:pPr>
              <w:spacing w:line="380" w:lineRule="exact"/>
              <w:jc w:val="center"/>
              <w:rPr>
                <w:rFonts w:ascii="宋体" w:hAnsi="宋体"/>
                <w:kern w:val="0"/>
                <w:sz w:val="24"/>
              </w:rPr>
            </w:pPr>
            <w:r>
              <w:rPr>
                <w:rFonts w:hint="eastAsia" w:ascii="宋体" w:hAnsi="宋体"/>
                <w:kern w:val="0"/>
                <w:sz w:val="24"/>
              </w:rPr>
              <w:t>14</w:t>
            </w:r>
          </w:p>
        </w:tc>
        <w:tc>
          <w:tcPr>
            <w:tcW w:w="2629" w:type="dxa"/>
            <w:vAlign w:val="center"/>
          </w:tcPr>
          <w:p>
            <w:pPr>
              <w:spacing w:line="380" w:lineRule="exact"/>
              <w:rPr>
                <w:rFonts w:ascii="宋体" w:hAnsi="宋体"/>
                <w:kern w:val="0"/>
                <w:sz w:val="24"/>
              </w:rPr>
            </w:pPr>
            <w:r>
              <w:rPr>
                <w:rFonts w:ascii="宋体" w:hAnsi="宋体"/>
                <w:kern w:val="0"/>
                <w:sz w:val="24"/>
              </w:rPr>
              <w:t>年最多雷暴日数</w:t>
            </w:r>
          </w:p>
        </w:tc>
        <w:tc>
          <w:tcPr>
            <w:tcW w:w="900" w:type="dxa"/>
            <w:vAlign w:val="center"/>
          </w:tcPr>
          <w:p>
            <w:pPr>
              <w:spacing w:line="380" w:lineRule="exact"/>
              <w:jc w:val="center"/>
              <w:rPr>
                <w:rFonts w:ascii="宋体" w:hAnsi="宋体"/>
                <w:kern w:val="0"/>
                <w:sz w:val="24"/>
              </w:rPr>
            </w:pPr>
            <w:r>
              <w:rPr>
                <w:rFonts w:ascii="宋体" w:hAnsi="宋体"/>
                <w:kern w:val="0"/>
                <w:sz w:val="24"/>
              </w:rPr>
              <w:t>d</w:t>
            </w:r>
          </w:p>
        </w:tc>
        <w:tc>
          <w:tcPr>
            <w:tcW w:w="1260" w:type="dxa"/>
            <w:vAlign w:val="center"/>
          </w:tcPr>
          <w:p>
            <w:pPr>
              <w:spacing w:line="380" w:lineRule="exact"/>
              <w:jc w:val="center"/>
              <w:rPr>
                <w:rFonts w:ascii="宋体" w:hAnsi="宋体"/>
                <w:kern w:val="0"/>
                <w:sz w:val="24"/>
              </w:rPr>
            </w:pPr>
            <w:r>
              <w:rPr>
                <w:rFonts w:ascii="宋体" w:hAnsi="宋体"/>
                <w:kern w:val="0"/>
                <w:sz w:val="24"/>
              </w:rPr>
              <w:t>37</w:t>
            </w:r>
          </w:p>
        </w:tc>
        <w:tc>
          <w:tcPr>
            <w:tcW w:w="1622" w:type="dxa"/>
            <w:vAlign w:val="center"/>
          </w:tcPr>
          <w:p>
            <w:pPr>
              <w:spacing w:line="380" w:lineRule="exact"/>
              <w:jc w:val="center"/>
              <w:rPr>
                <w:rFonts w:ascii="宋体" w:hAnsi="宋体"/>
                <w:kern w:val="0"/>
                <w:sz w:val="24"/>
              </w:rPr>
            </w:pPr>
            <w:r>
              <w:rPr>
                <w:rFonts w:ascii="宋体" w:hAnsi="宋体"/>
                <w:kern w:val="0"/>
                <w:sz w:val="24"/>
              </w:rPr>
              <w:t>1977</w:t>
            </w:r>
          </w:p>
        </w:tc>
        <w:tc>
          <w:tcPr>
            <w:tcW w:w="1622" w:type="dxa"/>
            <w:vAlign w:val="center"/>
          </w:tcPr>
          <w:p>
            <w:pPr>
              <w:spacing w:line="380" w:lineRule="exact"/>
              <w:jc w:val="center"/>
              <w:rPr>
                <w:rFonts w:ascii="宋体" w:hAnsi="宋体"/>
                <w:kern w:val="0"/>
                <w:sz w:val="24"/>
              </w:rPr>
            </w:pPr>
            <w:r>
              <w:rPr>
                <w:rFonts w:ascii="宋体" w:hAnsi="宋体"/>
                <w:kern w:val="0"/>
                <w:sz w:val="24"/>
              </w:rPr>
              <w:t>建站～2005</w:t>
            </w:r>
          </w:p>
        </w:tc>
      </w:tr>
    </w:tbl>
    <w:p>
      <w:pPr>
        <w:spacing w:line="520" w:lineRule="exact"/>
        <w:ind w:firstLine="539"/>
        <w:rPr>
          <w:rFonts w:ascii="宋体" w:hAnsi="宋体"/>
          <w:kern w:val="0"/>
          <w:sz w:val="24"/>
        </w:rPr>
      </w:pPr>
    </w:p>
    <w:p>
      <w:pPr>
        <w:spacing w:line="520" w:lineRule="exact"/>
        <w:ind w:firstLine="539"/>
        <w:rPr>
          <w:rFonts w:ascii="宋体" w:hAnsi="宋体"/>
          <w:kern w:val="0"/>
          <w:sz w:val="24"/>
        </w:rPr>
      </w:pPr>
    </w:p>
    <w:p>
      <w:pPr>
        <w:spacing w:line="520" w:lineRule="exact"/>
        <w:ind w:firstLine="539"/>
        <w:rPr>
          <w:rFonts w:ascii="宋体" w:hAnsi="宋体"/>
          <w:kern w:val="0"/>
          <w:sz w:val="24"/>
        </w:rPr>
      </w:pPr>
    </w:p>
    <w:p>
      <w:pPr>
        <w:spacing w:line="520" w:lineRule="exact"/>
        <w:ind w:firstLine="539"/>
        <w:rPr>
          <w:rFonts w:ascii="宋体" w:hAnsi="宋体"/>
          <w:kern w:val="0"/>
          <w:sz w:val="24"/>
        </w:rPr>
      </w:pPr>
    </w:p>
    <w:p>
      <w:pPr>
        <w:spacing w:line="520" w:lineRule="exact"/>
        <w:ind w:firstLine="539"/>
        <w:rPr>
          <w:rFonts w:ascii="宋体" w:hAnsi="宋体"/>
          <w:kern w:val="0"/>
          <w:sz w:val="24"/>
        </w:rPr>
      </w:pPr>
    </w:p>
    <w:p>
      <w:pPr>
        <w:spacing w:line="520" w:lineRule="exact"/>
        <w:ind w:firstLine="539"/>
        <w:rPr>
          <w:rFonts w:ascii="宋体" w:hAnsi="宋体"/>
          <w:kern w:val="0"/>
          <w:sz w:val="24"/>
        </w:rPr>
      </w:pPr>
    </w:p>
    <w:p>
      <w:pPr>
        <w:spacing w:line="520" w:lineRule="exact"/>
        <w:ind w:firstLine="539"/>
        <w:rPr>
          <w:rFonts w:ascii="宋体" w:hAnsi="宋体"/>
          <w:kern w:val="0"/>
          <w:sz w:val="24"/>
        </w:rPr>
      </w:pPr>
    </w:p>
    <w:p>
      <w:pPr>
        <w:spacing w:line="520" w:lineRule="exact"/>
        <w:ind w:firstLine="539"/>
        <w:rPr>
          <w:rFonts w:ascii="宋体" w:hAnsi="宋体"/>
          <w:kern w:val="0"/>
          <w:sz w:val="24"/>
        </w:rPr>
      </w:pPr>
    </w:p>
    <w:p>
      <w:pPr>
        <w:spacing w:line="520" w:lineRule="exact"/>
        <w:ind w:firstLine="539"/>
        <w:rPr>
          <w:rFonts w:ascii="宋体" w:hAnsi="宋体"/>
          <w:kern w:val="0"/>
          <w:sz w:val="24"/>
        </w:rPr>
      </w:pPr>
    </w:p>
    <w:p>
      <w:pPr>
        <w:spacing w:line="520" w:lineRule="exact"/>
        <w:ind w:firstLine="539"/>
        <w:rPr>
          <w:rFonts w:ascii="宋体" w:hAnsi="宋体"/>
          <w:kern w:val="0"/>
          <w:sz w:val="24"/>
        </w:rPr>
      </w:pPr>
    </w:p>
    <w:p>
      <w:pPr>
        <w:spacing w:line="520" w:lineRule="exact"/>
        <w:ind w:firstLine="539"/>
        <w:rPr>
          <w:rFonts w:ascii="宋体" w:hAnsi="宋体"/>
          <w:kern w:val="0"/>
          <w:sz w:val="24"/>
        </w:rPr>
      </w:pPr>
      <w:r>
        <w:rPr>
          <w:rFonts w:ascii="宋体" w:hAnsi="宋体"/>
          <w:kern w:val="0"/>
          <w:sz w:val="24"/>
        </w:rPr>
        <w:t>根据新安气象站多年各风向风频资料，绘制全年</w:t>
      </w:r>
      <w:r>
        <w:rPr>
          <w:rFonts w:hint="eastAsia" w:ascii="宋体" w:hAnsi="宋体"/>
          <w:kern w:val="0"/>
          <w:sz w:val="24"/>
        </w:rPr>
        <w:t>、夏季、冬季</w:t>
      </w:r>
      <w:r>
        <w:rPr>
          <w:rFonts w:ascii="宋体" w:hAnsi="宋体"/>
          <w:kern w:val="0"/>
          <w:sz w:val="24"/>
        </w:rPr>
        <w:t>风向频率玫瑰图</w:t>
      </w:r>
    </w:p>
    <w:p>
      <w:pPr>
        <w:spacing w:line="520" w:lineRule="exact"/>
        <w:ind w:firstLine="539"/>
        <w:rPr>
          <w:rFonts w:ascii="宋体" w:hAnsi="宋体"/>
          <w:kern w:val="0"/>
          <w:sz w:val="24"/>
        </w:rPr>
      </w:pPr>
      <w:r>
        <w:pict>
          <v:shape id="图片 7" o:spid="_x0000_s1027" o:spt="75" alt="未命名5" type="#_x0000_t75" style="position:absolute;left:0pt;margin-left:63pt;margin-top:6.15pt;height:389.9pt;width:345.3pt;z-index:251658240;mso-width-relative:page;mso-height-relative:page;" filled="f" o:preferrelative="t" stroked="f" coordsize="21600,21600">
            <v:path/>
            <v:fill on="f" focussize="0,0"/>
            <v:stroke on="f" joinstyle="miter"/>
            <v:imagedata r:id="rId9" o:title="未命名5"/>
            <o:lock v:ext="edit" aspectratio="t"/>
          </v:shape>
        </w:pict>
      </w:r>
    </w:p>
    <w:p>
      <w:pPr>
        <w:spacing w:line="520" w:lineRule="exact"/>
        <w:outlineLvl w:val="1"/>
        <w:rPr>
          <w:rFonts w:ascii="宋体" w:hAnsi="宋体"/>
          <w:kern w:val="0"/>
          <w:sz w:val="24"/>
        </w:rPr>
      </w:pPr>
    </w:p>
    <w:p>
      <w:pPr>
        <w:spacing w:line="520" w:lineRule="exact"/>
        <w:outlineLvl w:val="1"/>
        <w:rPr>
          <w:rFonts w:ascii="宋体" w:hAnsi="宋体"/>
          <w:kern w:val="0"/>
          <w:sz w:val="24"/>
        </w:rPr>
      </w:pPr>
    </w:p>
    <w:p>
      <w:pPr>
        <w:spacing w:line="520" w:lineRule="exact"/>
        <w:outlineLvl w:val="1"/>
        <w:rPr>
          <w:rFonts w:ascii="宋体" w:hAnsi="宋体"/>
          <w:kern w:val="0"/>
          <w:sz w:val="24"/>
        </w:rPr>
      </w:pPr>
    </w:p>
    <w:p>
      <w:pPr>
        <w:spacing w:line="520" w:lineRule="exact"/>
        <w:outlineLvl w:val="1"/>
        <w:rPr>
          <w:rFonts w:ascii="宋体" w:hAnsi="宋体"/>
          <w:kern w:val="0"/>
          <w:sz w:val="24"/>
        </w:rPr>
      </w:pPr>
    </w:p>
    <w:p>
      <w:pPr>
        <w:spacing w:line="520" w:lineRule="exact"/>
        <w:outlineLvl w:val="1"/>
        <w:rPr>
          <w:rFonts w:ascii="宋体" w:hAnsi="宋体"/>
          <w:kern w:val="0"/>
          <w:sz w:val="24"/>
        </w:rPr>
      </w:pPr>
    </w:p>
    <w:p>
      <w:pPr>
        <w:spacing w:line="520" w:lineRule="exact"/>
        <w:outlineLvl w:val="1"/>
        <w:rPr>
          <w:rFonts w:ascii="宋体" w:hAnsi="宋体"/>
          <w:kern w:val="0"/>
          <w:sz w:val="24"/>
        </w:rPr>
      </w:pPr>
    </w:p>
    <w:p>
      <w:pPr>
        <w:spacing w:line="520" w:lineRule="exact"/>
        <w:outlineLvl w:val="1"/>
        <w:rPr>
          <w:rFonts w:ascii="宋体" w:hAnsi="宋体"/>
          <w:kern w:val="0"/>
          <w:sz w:val="24"/>
        </w:rPr>
      </w:pPr>
    </w:p>
    <w:p>
      <w:pPr>
        <w:spacing w:line="520" w:lineRule="exact"/>
        <w:outlineLvl w:val="1"/>
        <w:rPr>
          <w:rFonts w:ascii="宋体" w:hAnsi="宋体"/>
          <w:kern w:val="0"/>
          <w:sz w:val="24"/>
        </w:rPr>
      </w:pPr>
    </w:p>
    <w:p>
      <w:pPr>
        <w:keepNext/>
        <w:keepLines/>
        <w:spacing w:before="260" w:after="260" w:line="416" w:lineRule="auto"/>
        <w:outlineLvl w:val="2"/>
        <w:rPr>
          <w:rFonts w:ascii="宋体" w:hAnsi="宋体"/>
          <w:b/>
          <w:bCs/>
          <w:sz w:val="24"/>
          <w:szCs w:val="32"/>
        </w:rPr>
      </w:pPr>
    </w:p>
    <w:p>
      <w:pPr>
        <w:spacing w:line="360" w:lineRule="auto"/>
        <w:rPr>
          <w:sz w:val="24"/>
          <w:highlight w:val="lightGray"/>
        </w:rPr>
      </w:pPr>
    </w:p>
    <w:p>
      <w:pPr>
        <w:spacing w:line="360" w:lineRule="auto"/>
        <w:rPr>
          <w:sz w:val="24"/>
          <w:highlight w:val="lightGray"/>
        </w:rPr>
      </w:pPr>
    </w:p>
    <w:p>
      <w:pPr>
        <w:spacing w:line="360" w:lineRule="auto"/>
        <w:rPr>
          <w:sz w:val="24"/>
          <w:highlight w:val="lightGray"/>
        </w:rPr>
      </w:pPr>
    </w:p>
    <w:p>
      <w:pPr>
        <w:spacing w:line="360" w:lineRule="auto"/>
        <w:rPr>
          <w:sz w:val="24"/>
          <w:highlight w:val="lightGray"/>
        </w:rPr>
      </w:pPr>
    </w:p>
    <w:p>
      <w:pPr>
        <w:spacing w:line="360" w:lineRule="auto"/>
        <w:rPr>
          <w:sz w:val="24"/>
          <w:highlight w:val="lightGray"/>
        </w:rPr>
      </w:pPr>
    </w:p>
    <w:p>
      <w:pPr>
        <w:spacing w:line="360" w:lineRule="auto"/>
        <w:rPr>
          <w:sz w:val="24"/>
          <w:highlight w:val="lightGray"/>
        </w:rPr>
      </w:pPr>
    </w:p>
    <w:p>
      <w:pPr>
        <w:spacing w:line="360" w:lineRule="auto"/>
        <w:rPr>
          <w:sz w:val="24"/>
        </w:rPr>
      </w:pPr>
      <w:r>
        <w:rPr>
          <w:rFonts w:hint="eastAsia"/>
          <w:sz w:val="24"/>
          <w:highlight w:val="lightGray"/>
        </w:rPr>
        <w:t>3.1.</w:t>
      </w:r>
      <w:r>
        <w:rPr>
          <w:rFonts w:hint="eastAsia"/>
          <w:sz w:val="24"/>
        </w:rPr>
        <w:t>2设备安装地点及型式：主厂房、</w:t>
      </w:r>
      <w:r>
        <w:rPr>
          <w:sz w:val="24"/>
        </w:rPr>
        <w:t>输煤系统</w:t>
      </w:r>
      <w:r>
        <w:rPr>
          <w:rFonts w:hint="eastAsia"/>
          <w:sz w:val="24"/>
        </w:rPr>
        <w:t>及</w:t>
      </w:r>
      <w:r>
        <w:rPr>
          <w:sz w:val="24"/>
        </w:rPr>
        <w:t>消防泵房等</w:t>
      </w:r>
      <w:r>
        <w:rPr>
          <w:rFonts w:hint="eastAsia"/>
          <w:sz w:val="24"/>
        </w:rPr>
        <w:t>。</w:t>
      </w:r>
    </w:p>
    <w:p>
      <w:pPr>
        <w:pStyle w:val="4"/>
        <w:ind w:left="720" w:hanging="720"/>
        <w:rPr>
          <w:rFonts w:hAnsi="宋体"/>
          <w:bCs w:val="0"/>
          <w:sz w:val="24"/>
          <w:szCs w:val="24"/>
        </w:rPr>
      </w:pPr>
      <w:r>
        <w:rPr>
          <w:rFonts w:hint="eastAsia" w:hAnsi="宋体"/>
          <w:bCs w:val="0"/>
          <w:sz w:val="24"/>
          <w:szCs w:val="24"/>
        </w:rPr>
        <w:t>4技术要求</w:t>
      </w:r>
    </w:p>
    <w:p>
      <w:pPr>
        <w:spacing w:line="360" w:lineRule="auto"/>
        <w:ind w:firstLine="360" w:firstLineChars="150"/>
        <w:rPr>
          <w:rFonts w:ascii="宋体" w:hAnsi="宋体"/>
          <w:sz w:val="24"/>
        </w:rPr>
      </w:pPr>
      <w:r>
        <w:rPr>
          <w:rFonts w:hint="eastAsia" w:ascii="宋体" w:hAnsi="宋体"/>
          <w:sz w:val="24"/>
        </w:rPr>
        <w:t>本标段招标范围包括：</w:t>
      </w:r>
    </w:p>
    <w:p>
      <w:pPr>
        <w:autoSpaceDE w:val="0"/>
        <w:autoSpaceDN w:val="0"/>
        <w:spacing w:line="360" w:lineRule="auto"/>
        <w:ind w:left="360"/>
        <w:rPr>
          <w:rFonts w:ascii="宋体" w:hAnsi="宋体"/>
          <w:sz w:val="24"/>
        </w:rPr>
      </w:pPr>
      <w:r>
        <w:rPr>
          <w:rFonts w:hint="eastAsia"/>
          <w:sz w:val="24"/>
        </w:rPr>
        <w:t>. 自动水消防</w:t>
      </w:r>
      <w:r>
        <w:rPr>
          <w:rFonts w:hint="eastAsia" w:ascii="宋体" w:hAnsi="宋体"/>
          <w:sz w:val="24"/>
        </w:rPr>
        <w:t>设备及其辅属设备的设计。</w:t>
      </w:r>
    </w:p>
    <w:p>
      <w:pPr>
        <w:autoSpaceDE w:val="0"/>
        <w:autoSpaceDN w:val="0"/>
        <w:spacing w:line="360" w:lineRule="auto"/>
        <w:ind w:left="360"/>
        <w:rPr>
          <w:rFonts w:ascii="宋体" w:hAnsi="宋体"/>
          <w:sz w:val="24"/>
        </w:rPr>
      </w:pPr>
      <w:r>
        <w:rPr>
          <w:rFonts w:hint="eastAsia" w:ascii="宋体" w:hAnsi="宋体"/>
          <w:sz w:val="24"/>
        </w:rPr>
        <w:t>.</w:t>
      </w:r>
      <w:r>
        <w:rPr>
          <w:rFonts w:hint="eastAsia"/>
          <w:sz w:val="24"/>
        </w:rPr>
        <w:t>自动水消防</w:t>
      </w:r>
      <w:r>
        <w:rPr>
          <w:rFonts w:hint="eastAsia" w:ascii="宋体" w:hAnsi="宋体"/>
          <w:sz w:val="24"/>
        </w:rPr>
        <w:t>设备及材料的</w:t>
      </w:r>
      <w:r>
        <w:rPr>
          <w:rFonts w:ascii="宋体" w:hAnsi="宋体"/>
          <w:sz w:val="24"/>
        </w:rPr>
        <w:t>供货</w:t>
      </w:r>
      <w:r>
        <w:rPr>
          <w:rFonts w:hint="eastAsia" w:ascii="宋体" w:hAnsi="宋体"/>
          <w:sz w:val="24"/>
        </w:rPr>
        <w:t>。</w:t>
      </w:r>
    </w:p>
    <w:p>
      <w:pPr>
        <w:autoSpaceDE w:val="0"/>
        <w:autoSpaceDN w:val="0"/>
        <w:spacing w:line="360" w:lineRule="auto"/>
        <w:ind w:firstLine="360" w:firstLineChars="150"/>
        <w:rPr>
          <w:rFonts w:ascii="宋体" w:hAnsi="宋体"/>
          <w:sz w:val="24"/>
        </w:rPr>
      </w:pPr>
      <w:r>
        <w:rPr>
          <w:rFonts w:hint="eastAsia" w:ascii="宋体" w:hAnsi="宋体"/>
          <w:sz w:val="24"/>
        </w:rPr>
        <w:t>.</w:t>
      </w:r>
      <w:r>
        <w:rPr>
          <w:rFonts w:hint="eastAsia"/>
          <w:sz w:val="24"/>
        </w:rPr>
        <w:t>自动水消防</w:t>
      </w:r>
      <w:r>
        <w:rPr>
          <w:rFonts w:hint="eastAsia" w:ascii="宋体" w:hAnsi="宋体"/>
          <w:sz w:val="24"/>
        </w:rPr>
        <w:t>设备及材料的安装。</w:t>
      </w:r>
    </w:p>
    <w:p>
      <w:pPr>
        <w:autoSpaceDE w:val="0"/>
        <w:autoSpaceDN w:val="0"/>
        <w:spacing w:line="360" w:lineRule="auto"/>
        <w:ind w:left="360"/>
        <w:rPr>
          <w:rFonts w:ascii="宋体" w:hAnsi="宋体"/>
          <w:sz w:val="24"/>
        </w:rPr>
      </w:pPr>
      <w:r>
        <w:rPr>
          <w:rFonts w:hint="eastAsia" w:ascii="宋体" w:hAnsi="宋体"/>
          <w:sz w:val="24"/>
        </w:rPr>
        <w:t xml:space="preserve">. </w:t>
      </w:r>
      <w:r>
        <w:rPr>
          <w:rFonts w:hint="eastAsia"/>
          <w:sz w:val="24"/>
        </w:rPr>
        <w:t>自动水消防</w:t>
      </w:r>
      <w:r>
        <w:rPr>
          <w:rFonts w:hint="eastAsia" w:ascii="宋体" w:hAnsi="宋体"/>
          <w:sz w:val="24"/>
        </w:rPr>
        <w:t>设备系统的系统调试。</w:t>
      </w:r>
    </w:p>
    <w:p>
      <w:pPr>
        <w:autoSpaceDE w:val="0"/>
        <w:autoSpaceDN w:val="0"/>
        <w:spacing w:line="360" w:lineRule="auto"/>
        <w:ind w:left="360"/>
        <w:rPr>
          <w:rFonts w:ascii="宋体" w:hAnsi="宋体"/>
          <w:sz w:val="24"/>
        </w:rPr>
      </w:pPr>
      <w:r>
        <w:rPr>
          <w:rFonts w:hint="eastAsia" w:ascii="宋体" w:hAnsi="宋体"/>
          <w:sz w:val="24"/>
        </w:rPr>
        <w:t xml:space="preserve">. </w:t>
      </w:r>
      <w:r>
        <w:rPr>
          <w:rFonts w:hint="eastAsia"/>
          <w:sz w:val="24"/>
        </w:rPr>
        <w:t>自动水消防</w:t>
      </w:r>
      <w:r>
        <w:rPr>
          <w:rFonts w:hint="eastAsia" w:ascii="宋体" w:hAnsi="宋体"/>
          <w:sz w:val="24"/>
        </w:rPr>
        <w:t>系统检测的配合。</w:t>
      </w:r>
    </w:p>
    <w:p>
      <w:pPr>
        <w:autoSpaceDE w:val="0"/>
        <w:autoSpaceDN w:val="0"/>
        <w:spacing w:line="360" w:lineRule="auto"/>
        <w:ind w:firstLine="360" w:firstLineChars="150"/>
        <w:rPr>
          <w:sz w:val="24"/>
        </w:rPr>
      </w:pPr>
      <w:r>
        <w:rPr>
          <w:rFonts w:hint="eastAsia" w:ascii="宋体" w:hAnsi="宋体"/>
          <w:sz w:val="24"/>
        </w:rPr>
        <w:t xml:space="preserve">. </w:t>
      </w:r>
      <w:r>
        <w:rPr>
          <w:rFonts w:hint="eastAsia"/>
          <w:sz w:val="24"/>
        </w:rPr>
        <w:t>自动水消防系统的验收及办证。</w:t>
      </w:r>
    </w:p>
    <w:p>
      <w:pPr>
        <w:autoSpaceDE w:val="0"/>
        <w:autoSpaceDN w:val="0"/>
        <w:spacing w:line="360" w:lineRule="auto"/>
        <w:ind w:firstLine="360" w:firstLineChars="150"/>
        <w:rPr>
          <w:sz w:val="24"/>
        </w:rPr>
      </w:pPr>
      <w:r>
        <w:rPr>
          <w:rFonts w:hint="eastAsia"/>
          <w:sz w:val="24"/>
        </w:rPr>
        <w:t>4.1 自动水消防设备</w:t>
      </w:r>
    </w:p>
    <w:p>
      <w:pPr>
        <w:autoSpaceDE w:val="0"/>
        <w:autoSpaceDN w:val="0"/>
        <w:spacing w:line="360" w:lineRule="auto"/>
        <w:ind w:firstLine="360" w:firstLineChars="150"/>
        <w:rPr>
          <w:sz w:val="24"/>
        </w:rPr>
      </w:pPr>
      <w:r>
        <w:rPr>
          <w:rFonts w:hint="eastAsia"/>
          <w:sz w:val="24"/>
        </w:rPr>
        <w:t>4.1.1为了保证电厂的正常运行，避免消防系统误动作，自动水消防设备（包括雨淋阀组、湿式报警阀组、信号蝶阀等）采用进口品牌，</w:t>
      </w:r>
      <w:r>
        <w:rPr>
          <w:rFonts w:hint="eastAsia" w:ascii="宋体" w:hAnsi="宋体"/>
          <w:kern w:val="0"/>
          <w:sz w:val="24"/>
        </w:rPr>
        <w:t>至少包括美国可靠reliable、以色列伯尔梅特bermad、美国Viking，分别报价，按最高价计入总价最终由招标方选择并确定</w:t>
      </w:r>
      <w:r>
        <w:rPr>
          <w:rFonts w:hint="eastAsia"/>
          <w:sz w:val="24"/>
        </w:rPr>
        <w:t>。自动</w:t>
      </w:r>
      <w:r>
        <w:rPr>
          <w:sz w:val="24"/>
        </w:rPr>
        <w:t>水消防</w:t>
      </w:r>
      <w:r>
        <w:rPr>
          <w:rFonts w:hint="eastAsia"/>
          <w:sz w:val="24"/>
        </w:rPr>
        <w:t>的就地报警控制设备应能</w:t>
      </w:r>
      <w:r>
        <w:rPr>
          <w:sz w:val="24"/>
        </w:rPr>
        <w:t>与全</w:t>
      </w:r>
      <w:r>
        <w:rPr>
          <w:rFonts w:hint="eastAsia"/>
          <w:sz w:val="24"/>
        </w:rPr>
        <w:t>厂</w:t>
      </w:r>
      <w:r>
        <w:rPr>
          <w:sz w:val="24"/>
        </w:rPr>
        <w:t>主报警设备</w:t>
      </w:r>
      <w:r>
        <w:rPr>
          <w:rFonts w:hint="eastAsia"/>
          <w:sz w:val="24"/>
        </w:rPr>
        <w:t>兼容并</w:t>
      </w:r>
      <w:r>
        <w:rPr>
          <w:sz w:val="24"/>
        </w:rPr>
        <w:t>保证消防系统的操作</w:t>
      </w:r>
      <w:r>
        <w:rPr>
          <w:rFonts w:hint="eastAsia"/>
          <w:sz w:val="24"/>
        </w:rPr>
        <w:t>可靠。</w:t>
      </w:r>
    </w:p>
    <w:p>
      <w:pPr>
        <w:autoSpaceDE w:val="0"/>
        <w:autoSpaceDN w:val="0"/>
        <w:spacing w:line="360" w:lineRule="auto"/>
        <w:ind w:firstLine="360" w:firstLineChars="150"/>
        <w:rPr>
          <w:sz w:val="24"/>
        </w:rPr>
      </w:pPr>
      <w:r>
        <w:rPr>
          <w:rFonts w:hint="eastAsia"/>
          <w:sz w:val="24"/>
        </w:rPr>
        <w:t>自动水消防所投设备的接口丝必须为米制。</w:t>
      </w:r>
    </w:p>
    <w:p>
      <w:pPr>
        <w:autoSpaceDE w:val="0"/>
        <w:autoSpaceDN w:val="0"/>
        <w:spacing w:line="360" w:lineRule="auto"/>
        <w:ind w:firstLine="360" w:firstLineChars="150"/>
        <w:rPr>
          <w:sz w:val="24"/>
        </w:rPr>
      </w:pPr>
      <w:r>
        <w:rPr>
          <w:rFonts w:hint="eastAsia"/>
          <w:sz w:val="24"/>
        </w:rPr>
        <w:t>4.1.2进口设备必须获得中国国家固定灭火系统和耐火构件质量监督测试中心的认可和获得</w:t>
      </w:r>
      <w:r>
        <w:rPr>
          <w:sz w:val="24"/>
        </w:rPr>
        <w:t>UL</w:t>
      </w:r>
      <w:r>
        <w:rPr>
          <w:rFonts w:hint="eastAsia"/>
          <w:sz w:val="24"/>
        </w:rPr>
        <w:t>及F</w:t>
      </w:r>
      <w:r>
        <w:rPr>
          <w:sz w:val="24"/>
        </w:rPr>
        <w:t>M</w:t>
      </w:r>
      <w:r>
        <w:rPr>
          <w:rFonts w:hint="eastAsia"/>
          <w:sz w:val="24"/>
        </w:rPr>
        <w:t>认证。</w:t>
      </w:r>
    </w:p>
    <w:p>
      <w:pPr>
        <w:autoSpaceDE w:val="0"/>
        <w:autoSpaceDN w:val="0"/>
        <w:spacing w:line="360" w:lineRule="auto"/>
        <w:ind w:firstLine="360" w:firstLineChars="150"/>
        <w:rPr>
          <w:sz w:val="24"/>
        </w:rPr>
      </w:pPr>
      <w:r>
        <w:rPr>
          <w:rFonts w:hint="eastAsia"/>
          <w:sz w:val="24"/>
        </w:rPr>
        <w:t>4.1.3 设备必须满足《自动喷水灭火系统设计规范》（GB50084-2017），《火力发电厂与变电所设计防火标准》（GB 50229-2019）的要求。</w:t>
      </w:r>
    </w:p>
    <w:p>
      <w:pPr>
        <w:autoSpaceDE w:val="0"/>
        <w:autoSpaceDN w:val="0"/>
        <w:spacing w:line="360" w:lineRule="auto"/>
        <w:ind w:firstLine="360" w:firstLineChars="150"/>
        <w:rPr>
          <w:sz w:val="24"/>
        </w:rPr>
      </w:pPr>
      <w:r>
        <w:rPr>
          <w:rFonts w:hint="eastAsia"/>
          <w:sz w:val="24"/>
        </w:rPr>
        <w:t>4.1.4投标方应提供消防设备在公安部允许使用设备网站登记的详细网址，并打印。</w:t>
      </w:r>
    </w:p>
    <w:p>
      <w:pPr>
        <w:autoSpaceDE w:val="0"/>
        <w:autoSpaceDN w:val="0"/>
        <w:spacing w:line="360" w:lineRule="auto"/>
        <w:ind w:firstLine="360" w:firstLineChars="150"/>
        <w:rPr>
          <w:sz w:val="24"/>
        </w:rPr>
      </w:pPr>
      <w:r>
        <w:rPr>
          <w:rFonts w:hint="eastAsia"/>
          <w:sz w:val="24"/>
        </w:rPr>
        <w:t>4.1.5 卖方应提供投标产品授权证明原件。</w:t>
      </w:r>
    </w:p>
    <w:p>
      <w:pPr>
        <w:autoSpaceDE w:val="0"/>
        <w:autoSpaceDN w:val="0"/>
        <w:spacing w:line="480" w:lineRule="auto"/>
        <w:rPr>
          <w:sz w:val="24"/>
        </w:rPr>
      </w:pPr>
      <w:r>
        <w:rPr>
          <w:rFonts w:hint="eastAsia"/>
          <w:sz w:val="24"/>
        </w:rPr>
        <w:t>4.2 系统型式及组件</w:t>
      </w:r>
    </w:p>
    <w:p>
      <w:pPr>
        <w:autoSpaceDE w:val="0"/>
        <w:autoSpaceDN w:val="0"/>
        <w:spacing w:line="480" w:lineRule="auto"/>
        <w:rPr>
          <w:sz w:val="24"/>
        </w:rPr>
      </w:pPr>
      <w:r>
        <w:rPr>
          <w:rFonts w:hint="eastAsia"/>
          <w:sz w:val="24"/>
        </w:rPr>
        <w:t>4.2.1 水喷雾消防系统</w:t>
      </w:r>
    </w:p>
    <w:p>
      <w:pPr>
        <w:autoSpaceDE w:val="0"/>
        <w:autoSpaceDN w:val="0"/>
        <w:spacing w:line="480" w:lineRule="auto"/>
        <w:ind w:firstLine="570"/>
        <w:rPr>
          <w:sz w:val="24"/>
        </w:rPr>
      </w:pPr>
      <w:r>
        <w:rPr>
          <w:rFonts w:hint="eastAsia"/>
          <w:sz w:val="24"/>
        </w:rPr>
        <w:t>水喷雾消防系统的设备由雨淋阀组、压力开关、检修控制阀门、水雾喷头、就地控制盘、管道等组成。</w:t>
      </w:r>
    </w:p>
    <w:p>
      <w:pPr>
        <w:pStyle w:val="28"/>
        <w:ind w:firstLine="560"/>
      </w:pPr>
      <w:r>
        <w:rPr>
          <w:rFonts w:hint="eastAsia"/>
        </w:rPr>
        <w:t>水喷雾灭火系统的雨淋阀后管道平时为空管，火警时由火灾探测系统自动或手动开启雨淋阀，使该阀控制的系统管道上的全部开式喷头同时喷水灭火，同时在就地发出火警铃声，并通过压力开关向就地控制盘发出灭火系统动作信号。每个水喷雾灭火系统应设有自动控制、手动控制二种启动方式，并应设自、手动操作转换开关，能将自动操作转换为手动操作，该转换开关和系统手动控制应设在就地控制盘上，此外手动操作也可通过直接操作阀门实现。</w:t>
      </w:r>
    </w:p>
    <w:p>
      <w:pPr>
        <w:pStyle w:val="28"/>
        <w:numPr>
          <w:ilvl w:val="0"/>
          <w:numId w:val="3"/>
        </w:numPr>
      </w:pPr>
      <w:r>
        <w:rPr>
          <w:rFonts w:hint="eastAsia"/>
        </w:rPr>
        <w:t>雨淋阀组</w:t>
      </w:r>
    </w:p>
    <w:p>
      <w:pPr>
        <w:pStyle w:val="28"/>
        <w:ind w:left="560"/>
      </w:pPr>
      <w:r>
        <w:rPr>
          <w:rFonts w:hint="eastAsia"/>
        </w:rPr>
        <w:t>雨淋阀组为电动启动型式。</w:t>
      </w:r>
    </w:p>
    <w:p>
      <w:pPr>
        <w:pStyle w:val="28"/>
        <w:ind w:left="560"/>
      </w:pPr>
      <w:r>
        <w:rPr>
          <w:rFonts w:hint="eastAsia"/>
        </w:rPr>
        <w:t>应包括下列组件：</w:t>
      </w:r>
    </w:p>
    <w:p>
      <w:pPr>
        <w:pStyle w:val="28"/>
        <w:ind w:left="560"/>
      </w:pPr>
      <w:r>
        <w:rPr>
          <w:rFonts w:hint="eastAsia"/>
        </w:rPr>
        <w:t>·雨淋阀本体</w:t>
      </w:r>
    </w:p>
    <w:p>
      <w:pPr>
        <w:tabs>
          <w:tab w:val="left" w:pos="567"/>
          <w:tab w:val="left" w:pos="3960"/>
          <w:tab w:val="left" w:pos="5400"/>
          <w:tab w:val="left" w:pos="6720"/>
        </w:tabs>
        <w:snapToGrid w:val="0"/>
        <w:spacing w:line="400" w:lineRule="atLeast"/>
        <w:ind w:firstLine="567"/>
        <w:rPr>
          <w:rFonts w:ascii="宋体"/>
          <w:sz w:val="24"/>
        </w:rPr>
      </w:pPr>
      <w:r>
        <w:rPr>
          <w:rFonts w:hint="eastAsia" w:ascii="宋体"/>
          <w:sz w:val="24"/>
        </w:rPr>
        <w:t>·水力警铃及附件</w:t>
      </w:r>
    </w:p>
    <w:p>
      <w:pPr>
        <w:tabs>
          <w:tab w:val="left" w:pos="567"/>
          <w:tab w:val="left" w:pos="3960"/>
          <w:tab w:val="left" w:pos="5400"/>
          <w:tab w:val="left" w:pos="6720"/>
        </w:tabs>
        <w:snapToGrid w:val="0"/>
        <w:spacing w:line="400" w:lineRule="atLeast"/>
        <w:ind w:firstLine="567"/>
        <w:rPr>
          <w:rFonts w:ascii="宋体"/>
          <w:sz w:val="24"/>
        </w:rPr>
      </w:pPr>
      <w:r>
        <w:rPr>
          <w:rFonts w:hint="eastAsia" w:ascii="宋体"/>
          <w:sz w:val="24"/>
        </w:rPr>
        <w:t>·系统检验装置及附件</w:t>
      </w:r>
    </w:p>
    <w:p>
      <w:pPr>
        <w:tabs>
          <w:tab w:val="left" w:pos="567"/>
          <w:tab w:val="left" w:pos="3960"/>
          <w:tab w:val="left" w:pos="5400"/>
          <w:tab w:val="left" w:pos="6720"/>
        </w:tabs>
        <w:snapToGrid w:val="0"/>
        <w:spacing w:line="400" w:lineRule="atLeast"/>
        <w:ind w:firstLine="567"/>
        <w:rPr>
          <w:rFonts w:ascii="宋体"/>
          <w:sz w:val="24"/>
        </w:rPr>
      </w:pPr>
      <w:r>
        <w:rPr>
          <w:rFonts w:hint="eastAsia" w:ascii="宋体"/>
          <w:sz w:val="24"/>
        </w:rPr>
        <w:t>·自动启动电磁阀组</w:t>
      </w:r>
    </w:p>
    <w:p>
      <w:pPr>
        <w:tabs>
          <w:tab w:val="left" w:pos="567"/>
          <w:tab w:val="left" w:pos="3960"/>
          <w:tab w:val="left" w:pos="5400"/>
          <w:tab w:val="left" w:pos="6720"/>
        </w:tabs>
        <w:snapToGrid w:val="0"/>
        <w:spacing w:line="400" w:lineRule="atLeast"/>
        <w:ind w:firstLine="567"/>
        <w:rPr>
          <w:rFonts w:ascii="宋体"/>
          <w:sz w:val="24"/>
        </w:rPr>
      </w:pPr>
      <w:r>
        <w:rPr>
          <w:rFonts w:hint="eastAsia" w:ascii="宋体"/>
          <w:sz w:val="24"/>
        </w:rPr>
        <w:t>·手动启动阀组</w:t>
      </w:r>
    </w:p>
    <w:p>
      <w:pPr>
        <w:tabs>
          <w:tab w:val="left" w:pos="567"/>
          <w:tab w:val="left" w:pos="3960"/>
          <w:tab w:val="left" w:pos="5400"/>
          <w:tab w:val="left" w:pos="6720"/>
        </w:tabs>
        <w:snapToGrid w:val="0"/>
        <w:spacing w:line="400" w:lineRule="atLeast"/>
        <w:ind w:firstLine="567"/>
        <w:rPr>
          <w:rFonts w:ascii="宋体"/>
          <w:sz w:val="24"/>
        </w:rPr>
      </w:pPr>
      <w:r>
        <w:rPr>
          <w:rFonts w:hint="eastAsia" w:ascii="宋体"/>
          <w:sz w:val="24"/>
        </w:rPr>
        <w:t>·压力表</w:t>
      </w:r>
    </w:p>
    <w:p>
      <w:pPr>
        <w:tabs>
          <w:tab w:val="left" w:pos="567"/>
          <w:tab w:val="left" w:pos="3960"/>
          <w:tab w:val="left" w:pos="5400"/>
          <w:tab w:val="left" w:pos="6720"/>
        </w:tabs>
        <w:snapToGrid w:val="0"/>
        <w:spacing w:line="400" w:lineRule="atLeast"/>
        <w:ind w:firstLine="567"/>
        <w:rPr>
          <w:rFonts w:ascii="宋体"/>
          <w:sz w:val="24"/>
        </w:rPr>
      </w:pPr>
      <w:r>
        <w:rPr>
          <w:rFonts w:hint="eastAsia" w:ascii="宋体"/>
          <w:sz w:val="24"/>
        </w:rPr>
        <w:t>·系统专用止回阀</w:t>
      </w:r>
    </w:p>
    <w:p>
      <w:pPr>
        <w:tabs>
          <w:tab w:val="left" w:pos="567"/>
          <w:tab w:val="left" w:pos="3960"/>
          <w:tab w:val="left" w:pos="5400"/>
          <w:tab w:val="left" w:pos="6720"/>
        </w:tabs>
        <w:snapToGrid w:val="0"/>
        <w:spacing w:line="400" w:lineRule="atLeast"/>
        <w:ind w:firstLine="567"/>
        <w:rPr>
          <w:rFonts w:ascii="宋体"/>
          <w:sz w:val="24"/>
        </w:rPr>
      </w:pPr>
      <w:r>
        <w:rPr>
          <w:rFonts w:hint="eastAsia" w:ascii="宋体"/>
          <w:sz w:val="24"/>
        </w:rPr>
        <w:t>·阀本体过滤器</w:t>
      </w:r>
    </w:p>
    <w:p>
      <w:pPr>
        <w:tabs>
          <w:tab w:val="left" w:pos="567"/>
          <w:tab w:val="left" w:pos="3960"/>
          <w:tab w:val="left" w:pos="5400"/>
          <w:tab w:val="left" w:pos="6720"/>
        </w:tabs>
        <w:snapToGrid w:val="0"/>
        <w:spacing w:line="400" w:lineRule="atLeast"/>
        <w:ind w:firstLine="567"/>
        <w:rPr>
          <w:rFonts w:ascii="宋体"/>
          <w:sz w:val="24"/>
        </w:rPr>
      </w:pPr>
      <w:r>
        <w:rPr>
          <w:rFonts w:hint="eastAsia"/>
          <w:sz w:val="24"/>
        </w:rPr>
        <w:t>雨淋阀组为法兰连接。</w:t>
      </w:r>
    </w:p>
    <w:p>
      <w:pPr>
        <w:ind w:left="570"/>
        <w:rPr>
          <w:sz w:val="24"/>
        </w:rPr>
      </w:pPr>
      <w:r>
        <w:rPr>
          <w:rFonts w:hint="eastAsia" w:ascii="宋体"/>
          <w:sz w:val="24"/>
        </w:rPr>
        <w:t>b)</w:t>
      </w:r>
      <w:r>
        <w:rPr>
          <w:rFonts w:hint="eastAsia"/>
          <w:sz w:val="24"/>
        </w:rPr>
        <w:t>压力开关</w:t>
      </w:r>
    </w:p>
    <w:p>
      <w:pPr>
        <w:tabs>
          <w:tab w:val="left" w:pos="567"/>
          <w:tab w:val="left" w:pos="3960"/>
          <w:tab w:val="left" w:pos="5400"/>
          <w:tab w:val="left" w:pos="6720"/>
        </w:tabs>
        <w:snapToGrid w:val="0"/>
        <w:spacing w:line="400" w:lineRule="atLeast"/>
        <w:ind w:firstLine="567"/>
        <w:rPr>
          <w:rFonts w:ascii="宋体"/>
          <w:sz w:val="24"/>
        </w:rPr>
      </w:pPr>
      <w:r>
        <w:rPr>
          <w:rFonts w:hint="eastAsia"/>
          <w:sz w:val="24"/>
        </w:rPr>
        <w:t>压力开关采用雨淋阀厂配套产品。</w:t>
      </w:r>
    </w:p>
    <w:p>
      <w:pPr>
        <w:numPr>
          <w:ilvl w:val="0"/>
          <w:numId w:val="4"/>
        </w:numPr>
        <w:tabs>
          <w:tab w:val="left" w:pos="567"/>
          <w:tab w:val="left" w:pos="3960"/>
          <w:tab w:val="left" w:pos="5400"/>
          <w:tab w:val="left" w:pos="6720"/>
        </w:tabs>
        <w:snapToGrid w:val="0"/>
        <w:spacing w:line="400" w:lineRule="atLeast"/>
        <w:rPr>
          <w:sz w:val="24"/>
        </w:rPr>
      </w:pPr>
      <w:r>
        <w:rPr>
          <w:rFonts w:hint="eastAsia"/>
          <w:sz w:val="24"/>
        </w:rPr>
        <w:t>检修控制阀门</w:t>
      </w:r>
    </w:p>
    <w:p>
      <w:pPr>
        <w:tabs>
          <w:tab w:val="left" w:pos="567"/>
          <w:tab w:val="left" w:pos="3960"/>
          <w:tab w:val="left" w:pos="5400"/>
          <w:tab w:val="left" w:pos="6720"/>
        </w:tabs>
        <w:snapToGrid w:val="0"/>
        <w:spacing w:line="400" w:lineRule="atLeast"/>
        <w:ind w:left="560"/>
        <w:rPr>
          <w:sz w:val="24"/>
        </w:rPr>
      </w:pPr>
      <w:r>
        <w:rPr>
          <w:rFonts w:hint="eastAsia"/>
          <w:sz w:val="24"/>
        </w:rPr>
        <w:t>检修控制阀采用信号蝶阀，应带有电信号输出。每个雨淋阀应配2个信号蝶阀用于检修和试验。另应为系统配足用于检修、放水等功能的阀门。</w:t>
      </w:r>
    </w:p>
    <w:p>
      <w:pPr>
        <w:numPr>
          <w:ilvl w:val="0"/>
          <w:numId w:val="4"/>
        </w:numPr>
        <w:tabs>
          <w:tab w:val="left" w:pos="567"/>
          <w:tab w:val="left" w:pos="3960"/>
          <w:tab w:val="left" w:pos="5400"/>
          <w:tab w:val="left" w:pos="6720"/>
        </w:tabs>
        <w:snapToGrid w:val="0"/>
        <w:spacing w:line="400" w:lineRule="atLeast"/>
        <w:rPr>
          <w:sz w:val="24"/>
        </w:rPr>
      </w:pPr>
      <w:r>
        <w:rPr>
          <w:rFonts w:hint="eastAsia"/>
          <w:sz w:val="24"/>
        </w:rPr>
        <w:t>水雾喷头</w:t>
      </w:r>
    </w:p>
    <w:p>
      <w:pPr>
        <w:ind w:left="765"/>
        <w:rPr>
          <w:sz w:val="24"/>
        </w:rPr>
      </w:pPr>
      <w:r>
        <w:rPr>
          <w:rFonts w:hint="eastAsia"/>
          <w:sz w:val="24"/>
        </w:rPr>
        <w:t>喷头采用高速水雾喷头，喷头应喷射出稳定、均匀的高速水流，控制火势，冷却降温。喷头应带过滤网。</w:t>
      </w:r>
    </w:p>
    <w:p>
      <w:pPr>
        <w:ind w:left="765"/>
        <w:rPr>
          <w:sz w:val="24"/>
        </w:rPr>
      </w:pPr>
      <w:r>
        <w:rPr>
          <w:rFonts w:hint="eastAsia"/>
          <w:sz w:val="24"/>
        </w:rPr>
        <w:t>设备厂家应根据提供的资料，选择相应喷头的喷射角度，并确定K系数。</w:t>
      </w:r>
    </w:p>
    <w:p>
      <w:pPr>
        <w:numPr>
          <w:ilvl w:val="0"/>
          <w:numId w:val="4"/>
        </w:numPr>
        <w:rPr>
          <w:sz w:val="24"/>
        </w:rPr>
      </w:pPr>
      <w:r>
        <w:rPr>
          <w:rFonts w:hint="eastAsia"/>
          <w:sz w:val="24"/>
        </w:rPr>
        <w:t>就地控制盘</w:t>
      </w:r>
    </w:p>
    <w:p>
      <w:pPr>
        <w:ind w:left="560"/>
        <w:rPr>
          <w:sz w:val="24"/>
        </w:rPr>
      </w:pPr>
      <w:r>
        <w:rPr>
          <w:rFonts w:hint="eastAsia"/>
          <w:sz w:val="24"/>
        </w:rPr>
        <w:t>每一个水喷雾消防系统应配有一个就地控制盘。</w:t>
      </w:r>
    </w:p>
    <w:p>
      <w:pPr>
        <w:pStyle w:val="61"/>
        <w:ind w:firstLine="560"/>
      </w:pPr>
      <w:r>
        <w:rPr>
          <w:rFonts w:hint="eastAsia"/>
        </w:rPr>
        <w:t>就地控制盘接收火灾报警系统动作信号，在自动状态时自动启动灭火；当系统采用手动控制方式时，在火灾探测系统发出火警信号后需由运行人员确认后手动启动灭火系统。当自动灭火系统启动后，要有表示本系统已启动的信号返回到火灾报警系统。</w:t>
      </w:r>
    </w:p>
    <w:p>
      <w:pPr>
        <w:tabs>
          <w:tab w:val="left" w:pos="567"/>
          <w:tab w:val="left" w:pos="1680"/>
          <w:tab w:val="left" w:pos="3960"/>
          <w:tab w:val="left" w:pos="5400"/>
          <w:tab w:val="left" w:pos="6720"/>
        </w:tabs>
        <w:snapToGrid w:val="0"/>
        <w:spacing w:line="400" w:lineRule="atLeast"/>
        <w:ind w:firstLine="560"/>
        <w:rPr>
          <w:rFonts w:ascii="宋体"/>
          <w:sz w:val="24"/>
        </w:rPr>
      </w:pPr>
      <w:r>
        <w:rPr>
          <w:rFonts w:hint="eastAsia" w:ascii="宋体"/>
          <w:sz w:val="24"/>
        </w:rPr>
        <w:t>就地控制盘上对于每一个阀门都至少应有电源故障报警、阀位监视信号和火灾报警系统动作指示灯、就地启动灭火系统按钮和自动/手动切换开关。</w:t>
      </w:r>
    </w:p>
    <w:p>
      <w:pPr>
        <w:tabs>
          <w:tab w:val="left" w:pos="567"/>
          <w:tab w:val="left" w:pos="1680"/>
          <w:tab w:val="left" w:pos="3960"/>
          <w:tab w:val="left" w:pos="5400"/>
          <w:tab w:val="left" w:pos="6720"/>
        </w:tabs>
        <w:snapToGrid w:val="0"/>
        <w:spacing w:line="400" w:lineRule="atLeast"/>
        <w:ind w:firstLine="560"/>
        <w:rPr>
          <w:rFonts w:ascii="宋体"/>
          <w:sz w:val="24"/>
        </w:rPr>
      </w:pPr>
      <w:r>
        <w:rPr>
          <w:rFonts w:hint="eastAsia" w:ascii="宋体"/>
          <w:sz w:val="24"/>
        </w:rPr>
        <w:t>电源故障报警、阀位监视信号应接入火灾报警系统。</w:t>
      </w:r>
    </w:p>
    <w:p>
      <w:pPr>
        <w:tabs>
          <w:tab w:val="left" w:pos="567"/>
          <w:tab w:val="left" w:pos="1680"/>
          <w:tab w:val="left" w:pos="3960"/>
          <w:tab w:val="left" w:pos="5400"/>
          <w:tab w:val="left" w:pos="6720"/>
        </w:tabs>
        <w:snapToGrid w:val="0"/>
        <w:spacing w:line="400" w:lineRule="atLeast"/>
        <w:ind w:firstLine="560"/>
        <w:rPr>
          <w:rFonts w:ascii="宋体"/>
          <w:sz w:val="24"/>
        </w:rPr>
      </w:pPr>
      <w:r>
        <w:rPr>
          <w:rFonts w:hint="eastAsia" w:ascii="宋体"/>
          <w:sz w:val="24"/>
        </w:rPr>
        <w:t>探测器报警信号直接接入火灾报警系统，不进入就地盘。</w:t>
      </w:r>
    </w:p>
    <w:p>
      <w:pPr>
        <w:tabs>
          <w:tab w:val="left" w:pos="567"/>
          <w:tab w:val="left" w:pos="1680"/>
          <w:tab w:val="left" w:pos="3960"/>
          <w:tab w:val="left" w:pos="5400"/>
          <w:tab w:val="left" w:pos="6720"/>
        </w:tabs>
        <w:snapToGrid w:val="0"/>
        <w:spacing w:line="400" w:lineRule="atLeast"/>
        <w:ind w:firstLine="560"/>
        <w:rPr>
          <w:rFonts w:ascii="宋体"/>
          <w:sz w:val="24"/>
        </w:rPr>
      </w:pPr>
      <w:r>
        <w:rPr>
          <w:rFonts w:hint="eastAsia" w:ascii="宋体"/>
          <w:sz w:val="24"/>
        </w:rPr>
        <w:t>就地控制盘的电源为220</w:t>
      </w:r>
      <w:r>
        <w:rPr>
          <w:rFonts w:ascii="宋体"/>
          <w:sz w:val="24"/>
        </w:rPr>
        <w:t>V</w:t>
      </w:r>
      <w:r>
        <w:rPr>
          <w:rFonts w:hint="eastAsia" w:ascii="宋体"/>
          <w:sz w:val="24"/>
        </w:rPr>
        <w:t>单相50</w:t>
      </w:r>
      <w:r>
        <w:rPr>
          <w:rFonts w:ascii="宋体"/>
          <w:sz w:val="24"/>
        </w:rPr>
        <w:t>Hz</w:t>
      </w:r>
      <w:r>
        <w:rPr>
          <w:rFonts w:hint="eastAsia" w:ascii="宋体"/>
          <w:sz w:val="24"/>
        </w:rPr>
        <w:t>（连接地线）由买方提供。系统内电源由卖方负责。</w:t>
      </w:r>
    </w:p>
    <w:p>
      <w:pPr>
        <w:numPr>
          <w:ilvl w:val="0"/>
          <w:numId w:val="4"/>
        </w:numPr>
        <w:tabs>
          <w:tab w:val="left" w:pos="567"/>
          <w:tab w:val="left" w:pos="1680"/>
          <w:tab w:val="left" w:pos="3960"/>
          <w:tab w:val="left" w:pos="5400"/>
          <w:tab w:val="left" w:pos="6720"/>
        </w:tabs>
        <w:snapToGrid w:val="0"/>
        <w:spacing w:line="400" w:lineRule="atLeast"/>
        <w:rPr>
          <w:rFonts w:ascii="宋体"/>
          <w:sz w:val="24"/>
        </w:rPr>
      </w:pPr>
      <w:r>
        <w:rPr>
          <w:rFonts w:hint="eastAsia" w:ascii="宋体"/>
          <w:sz w:val="24"/>
        </w:rPr>
        <w:t>电缆</w:t>
      </w:r>
    </w:p>
    <w:p>
      <w:pPr>
        <w:tabs>
          <w:tab w:val="left" w:pos="567"/>
          <w:tab w:val="left" w:pos="1680"/>
          <w:tab w:val="left" w:pos="3960"/>
          <w:tab w:val="left" w:pos="5400"/>
          <w:tab w:val="left" w:pos="6720"/>
        </w:tabs>
        <w:snapToGrid w:val="0"/>
        <w:spacing w:line="400" w:lineRule="atLeast"/>
        <w:ind w:firstLine="560"/>
        <w:rPr>
          <w:sz w:val="24"/>
        </w:rPr>
      </w:pPr>
      <w:r>
        <w:rPr>
          <w:rFonts w:hint="eastAsia"/>
          <w:sz w:val="24"/>
        </w:rPr>
        <w:t>应提供就地控制盘到各个联动设备的电缆。</w:t>
      </w:r>
    </w:p>
    <w:p>
      <w:pPr>
        <w:numPr>
          <w:ilvl w:val="0"/>
          <w:numId w:val="4"/>
        </w:numPr>
        <w:tabs>
          <w:tab w:val="left" w:pos="567"/>
          <w:tab w:val="left" w:pos="1680"/>
          <w:tab w:val="left" w:pos="3960"/>
          <w:tab w:val="left" w:pos="5400"/>
          <w:tab w:val="left" w:pos="6720"/>
        </w:tabs>
        <w:snapToGrid w:val="0"/>
        <w:spacing w:line="400" w:lineRule="atLeast"/>
        <w:rPr>
          <w:sz w:val="24"/>
        </w:rPr>
      </w:pPr>
      <w:r>
        <w:rPr>
          <w:rFonts w:hint="eastAsia"/>
          <w:sz w:val="24"/>
        </w:rPr>
        <w:t>雨淋阀前管道采用无缝钢管，雨淋阀后采用内外热镀锌钢管。管道应按规范要求防腐和刷漆。</w:t>
      </w:r>
    </w:p>
    <w:p>
      <w:pPr>
        <w:numPr>
          <w:ilvl w:val="0"/>
          <w:numId w:val="4"/>
        </w:numPr>
        <w:tabs>
          <w:tab w:val="left" w:pos="567"/>
          <w:tab w:val="left" w:pos="1680"/>
          <w:tab w:val="left" w:pos="3960"/>
          <w:tab w:val="left" w:pos="5400"/>
          <w:tab w:val="left" w:pos="6720"/>
        </w:tabs>
        <w:snapToGrid w:val="0"/>
        <w:spacing w:line="400" w:lineRule="atLeast"/>
        <w:rPr>
          <w:sz w:val="24"/>
        </w:rPr>
      </w:pPr>
      <w:r>
        <w:rPr>
          <w:rFonts w:hint="eastAsia"/>
          <w:sz w:val="24"/>
        </w:rPr>
        <w:t>系统内应设置自动排污过滤器及相应的检修关断阀门。</w:t>
      </w:r>
    </w:p>
    <w:p>
      <w:pPr>
        <w:autoSpaceDE w:val="0"/>
        <w:autoSpaceDN w:val="0"/>
        <w:spacing w:line="480" w:lineRule="auto"/>
        <w:rPr>
          <w:sz w:val="24"/>
        </w:rPr>
      </w:pPr>
      <w:r>
        <w:rPr>
          <w:rFonts w:hint="eastAsia"/>
          <w:sz w:val="24"/>
        </w:rPr>
        <w:t>4.2.2 湿式水喷淋消防系统</w:t>
      </w:r>
    </w:p>
    <w:p>
      <w:pPr>
        <w:tabs>
          <w:tab w:val="left" w:pos="567"/>
          <w:tab w:val="left" w:pos="1680"/>
          <w:tab w:val="left" w:pos="3960"/>
          <w:tab w:val="left" w:pos="5400"/>
          <w:tab w:val="left" w:pos="6720"/>
        </w:tabs>
        <w:snapToGrid w:val="0"/>
        <w:spacing w:line="400" w:lineRule="atLeast"/>
        <w:ind w:firstLine="560"/>
        <w:rPr>
          <w:rFonts w:ascii="宋体"/>
          <w:sz w:val="24"/>
        </w:rPr>
      </w:pPr>
      <w:r>
        <w:rPr>
          <w:rFonts w:hint="eastAsia" w:ascii="宋体"/>
          <w:sz w:val="24"/>
        </w:rPr>
        <w:t>湿式水喷淋消防系统的设备由湿式报警阀组、压力开关、检修控制阀门、快速响应喷头、末端试水装置、就地控制盘、管道等组成。</w:t>
      </w:r>
    </w:p>
    <w:p>
      <w:pPr>
        <w:tabs>
          <w:tab w:val="left" w:pos="567"/>
          <w:tab w:val="left" w:pos="1680"/>
          <w:tab w:val="left" w:pos="3960"/>
          <w:tab w:val="left" w:pos="5400"/>
          <w:tab w:val="left" w:pos="6720"/>
        </w:tabs>
        <w:snapToGrid w:val="0"/>
        <w:spacing w:line="400" w:lineRule="atLeast"/>
        <w:ind w:firstLine="560"/>
        <w:rPr>
          <w:rFonts w:ascii="宋体"/>
          <w:sz w:val="24"/>
        </w:rPr>
      </w:pPr>
      <w:r>
        <w:rPr>
          <w:rFonts w:hint="eastAsia" w:ascii="宋体"/>
          <w:sz w:val="24"/>
        </w:rPr>
        <w:t>湿式水喷淋灭火系统的湿式阀后管道平时为充满水的管道，火灾时快速响应喷头动作，联动湿式报警阀打开，水从喷头喷出喷水灭火，同时在就地发出火警铃声，并通过压力开关向就地控制盘发出灭火系统动作信号。</w:t>
      </w:r>
    </w:p>
    <w:p>
      <w:pPr>
        <w:pStyle w:val="28"/>
      </w:pPr>
      <w:r>
        <w:rPr>
          <w:rFonts w:hint="eastAsia"/>
        </w:rPr>
        <w:t>a)湿式报警阀组</w:t>
      </w:r>
    </w:p>
    <w:p>
      <w:pPr>
        <w:pStyle w:val="28"/>
        <w:ind w:left="560"/>
      </w:pPr>
      <w:r>
        <w:rPr>
          <w:rFonts w:hint="eastAsia"/>
        </w:rPr>
        <w:t>应包括下列组件：</w:t>
      </w:r>
    </w:p>
    <w:p>
      <w:pPr>
        <w:pStyle w:val="28"/>
        <w:ind w:left="560"/>
      </w:pPr>
      <w:r>
        <w:rPr>
          <w:rFonts w:hint="eastAsia"/>
        </w:rPr>
        <w:t>·湿式阀本体</w:t>
      </w:r>
    </w:p>
    <w:p>
      <w:pPr>
        <w:tabs>
          <w:tab w:val="left" w:pos="567"/>
          <w:tab w:val="left" w:pos="3960"/>
          <w:tab w:val="left" w:pos="5400"/>
          <w:tab w:val="left" w:pos="6720"/>
        </w:tabs>
        <w:snapToGrid w:val="0"/>
        <w:spacing w:line="400" w:lineRule="atLeast"/>
        <w:ind w:firstLine="567"/>
        <w:rPr>
          <w:rFonts w:ascii="宋体"/>
          <w:sz w:val="24"/>
        </w:rPr>
      </w:pPr>
      <w:r>
        <w:rPr>
          <w:rFonts w:hint="eastAsia" w:ascii="宋体"/>
          <w:sz w:val="24"/>
        </w:rPr>
        <w:t>·水力警铃及附件</w:t>
      </w:r>
    </w:p>
    <w:p>
      <w:pPr>
        <w:tabs>
          <w:tab w:val="left" w:pos="567"/>
          <w:tab w:val="left" w:pos="3960"/>
          <w:tab w:val="left" w:pos="5400"/>
          <w:tab w:val="left" w:pos="6720"/>
        </w:tabs>
        <w:snapToGrid w:val="0"/>
        <w:spacing w:line="400" w:lineRule="atLeast"/>
        <w:ind w:firstLine="567"/>
        <w:rPr>
          <w:rFonts w:ascii="宋体"/>
          <w:sz w:val="24"/>
        </w:rPr>
      </w:pPr>
      <w:r>
        <w:rPr>
          <w:rFonts w:hint="eastAsia" w:ascii="宋体"/>
          <w:sz w:val="24"/>
        </w:rPr>
        <w:t>·系统检验装置及附件</w:t>
      </w:r>
    </w:p>
    <w:p>
      <w:pPr>
        <w:tabs>
          <w:tab w:val="left" w:pos="567"/>
          <w:tab w:val="left" w:pos="3960"/>
          <w:tab w:val="left" w:pos="5400"/>
          <w:tab w:val="left" w:pos="6720"/>
        </w:tabs>
        <w:snapToGrid w:val="0"/>
        <w:spacing w:line="400" w:lineRule="atLeast"/>
        <w:ind w:firstLine="567"/>
        <w:rPr>
          <w:rFonts w:ascii="宋体"/>
          <w:sz w:val="24"/>
        </w:rPr>
      </w:pPr>
      <w:r>
        <w:rPr>
          <w:rFonts w:hint="eastAsia" w:ascii="宋体"/>
          <w:sz w:val="24"/>
        </w:rPr>
        <w:t>·延迟器</w:t>
      </w:r>
    </w:p>
    <w:p>
      <w:pPr>
        <w:tabs>
          <w:tab w:val="left" w:pos="567"/>
          <w:tab w:val="left" w:pos="3960"/>
          <w:tab w:val="left" w:pos="5400"/>
          <w:tab w:val="left" w:pos="6720"/>
        </w:tabs>
        <w:snapToGrid w:val="0"/>
        <w:spacing w:line="400" w:lineRule="atLeast"/>
        <w:ind w:firstLine="567"/>
        <w:rPr>
          <w:rFonts w:ascii="宋体"/>
          <w:sz w:val="24"/>
        </w:rPr>
      </w:pPr>
      <w:r>
        <w:rPr>
          <w:rFonts w:hint="eastAsia" w:ascii="宋体"/>
          <w:sz w:val="24"/>
        </w:rPr>
        <w:t>·手动启动阀组</w:t>
      </w:r>
    </w:p>
    <w:p>
      <w:pPr>
        <w:tabs>
          <w:tab w:val="left" w:pos="567"/>
          <w:tab w:val="left" w:pos="3960"/>
          <w:tab w:val="left" w:pos="5400"/>
          <w:tab w:val="left" w:pos="6720"/>
        </w:tabs>
        <w:snapToGrid w:val="0"/>
        <w:spacing w:line="400" w:lineRule="atLeast"/>
        <w:ind w:firstLine="567"/>
        <w:rPr>
          <w:rFonts w:ascii="宋体"/>
          <w:sz w:val="24"/>
        </w:rPr>
      </w:pPr>
      <w:r>
        <w:rPr>
          <w:rFonts w:hint="eastAsia" w:ascii="宋体"/>
          <w:sz w:val="24"/>
        </w:rPr>
        <w:t>·压力表</w:t>
      </w:r>
    </w:p>
    <w:p>
      <w:pPr>
        <w:tabs>
          <w:tab w:val="left" w:pos="567"/>
          <w:tab w:val="left" w:pos="3960"/>
          <w:tab w:val="left" w:pos="5400"/>
          <w:tab w:val="left" w:pos="6720"/>
        </w:tabs>
        <w:snapToGrid w:val="0"/>
        <w:spacing w:line="400" w:lineRule="atLeast"/>
        <w:ind w:firstLine="567"/>
        <w:rPr>
          <w:rFonts w:ascii="宋体"/>
          <w:sz w:val="24"/>
        </w:rPr>
      </w:pPr>
      <w:r>
        <w:rPr>
          <w:rFonts w:hint="eastAsia" w:ascii="宋体"/>
          <w:sz w:val="24"/>
        </w:rPr>
        <w:t>·系统专用止回阀</w:t>
      </w:r>
    </w:p>
    <w:p>
      <w:pPr>
        <w:tabs>
          <w:tab w:val="left" w:pos="567"/>
          <w:tab w:val="left" w:pos="3960"/>
          <w:tab w:val="left" w:pos="5400"/>
          <w:tab w:val="left" w:pos="6720"/>
        </w:tabs>
        <w:snapToGrid w:val="0"/>
        <w:spacing w:line="400" w:lineRule="atLeast"/>
        <w:ind w:firstLine="567"/>
        <w:rPr>
          <w:rFonts w:ascii="宋体"/>
          <w:sz w:val="24"/>
        </w:rPr>
      </w:pPr>
      <w:r>
        <w:rPr>
          <w:rFonts w:hint="eastAsia"/>
          <w:sz w:val="24"/>
        </w:rPr>
        <w:t>阀组为法兰连接。</w:t>
      </w:r>
    </w:p>
    <w:p>
      <w:pPr>
        <w:ind w:left="570"/>
        <w:rPr>
          <w:sz w:val="24"/>
        </w:rPr>
      </w:pPr>
      <w:r>
        <w:rPr>
          <w:rFonts w:hint="eastAsia" w:ascii="宋体"/>
          <w:sz w:val="24"/>
        </w:rPr>
        <w:t>b)</w:t>
      </w:r>
      <w:r>
        <w:rPr>
          <w:rFonts w:hint="eastAsia"/>
          <w:sz w:val="24"/>
        </w:rPr>
        <w:t>压力开关</w:t>
      </w:r>
    </w:p>
    <w:p>
      <w:pPr>
        <w:tabs>
          <w:tab w:val="left" w:pos="567"/>
          <w:tab w:val="left" w:pos="3960"/>
          <w:tab w:val="left" w:pos="5400"/>
          <w:tab w:val="left" w:pos="6720"/>
        </w:tabs>
        <w:snapToGrid w:val="0"/>
        <w:spacing w:line="400" w:lineRule="atLeast"/>
        <w:ind w:firstLine="567"/>
        <w:rPr>
          <w:rFonts w:ascii="宋体"/>
          <w:sz w:val="24"/>
        </w:rPr>
      </w:pPr>
      <w:r>
        <w:rPr>
          <w:rFonts w:hint="eastAsia"/>
          <w:sz w:val="24"/>
        </w:rPr>
        <w:t>压力开关采用湿式阀厂配套产品。</w:t>
      </w:r>
    </w:p>
    <w:p>
      <w:pPr>
        <w:tabs>
          <w:tab w:val="left" w:pos="567"/>
          <w:tab w:val="left" w:pos="3960"/>
          <w:tab w:val="left" w:pos="5400"/>
          <w:tab w:val="left" w:pos="6720"/>
        </w:tabs>
        <w:snapToGrid w:val="0"/>
        <w:spacing w:line="400" w:lineRule="atLeast"/>
        <w:ind w:left="560"/>
        <w:rPr>
          <w:sz w:val="24"/>
        </w:rPr>
      </w:pPr>
      <w:r>
        <w:rPr>
          <w:rFonts w:hint="eastAsia"/>
          <w:sz w:val="24"/>
        </w:rPr>
        <w:t>c)检修控制阀门</w:t>
      </w:r>
    </w:p>
    <w:p>
      <w:pPr>
        <w:tabs>
          <w:tab w:val="left" w:pos="567"/>
          <w:tab w:val="left" w:pos="3960"/>
          <w:tab w:val="left" w:pos="5400"/>
          <w:tab w:val="left" w:pos="6720"/>
        </w:tabs>
        <w:snapToGrid w:val="0"/>
        <w:spacing w:line="400" w:lineRule="atLeast"/>
        <w:ind w:left="560"/>
        <w:rPr>
          <w:sz w:val="24"/>
        </w:rPr>
      </w:pPr>
      <w:r>
        <w:rPr>
          <w:rFonts w:hint="eastAsia"/>
          <w:sz w:val="24"/>
        </w:rPr>
        <w:t>检修控制阀采用信号蝶阀，应带有电信号输出。每个湿式阀应配2个信号蝶阀用于检修和试验。另应为系统配足用于检修、放水等功能的阀门。</w:t>
      </w:r>
    </w:p>
    <w:p>
      <w:pPr>
        <w:tabs>
          <w:tab w:val="left" w:pos="567"/>
          <w:tab w:val="left" w:pos="3960"/>
          <w:tab w:val="left" w:pos="5400"/>
          <w:tab w:val="left" w:pos="6720"/>
        </w:tabs>
        <w:snapToGrid w:val="0"/>
        <w:spacing w:line="400" w:lineRule="atLeast"/>
        <w:ind w:left="560"/>
        <w:rPr>
          <w:sz w:val="24"/>
        </w:rPr>
      </w:pPr>
      <w:r>
        <w:rPr>
          <w:rFonts w:hint="eastAsia"/>
          <w:sz w:val="24"/>
        </w:rPr>
        <w:t>d)快速响应喷头</w:t>
      </w:r>
    </w:p>
    <w:p>
      <w:pPr>
        <w:spacing w:line="360" w:lineRule="auto"/>
        <w:ind w:hanging="1440"/>
        <w:rPr>
          <w:sz w:val="24"/>
        </w:rPr>
      </w:pPr>
      <w:r>
        <w:rPr>
          <w:rFonts w:hint="eastAsia"/>
          <w:sz w:val="24"/>
        </w:rPr>
        <w:t xml:space="preserve">                 喷头采用上喷式喷头，为快速响应喷头。</w:t>
      </w:r>
    </w:p>
    <w:p>
      <w:pPr>
        <w:ind w:firstLine="480"/>
        <w:rPr>
          <w:sz w:val="24"/>
        </w:rPr>
      </w:pPr>
      <w:r>
        <w:rPr>
          <w:rFonts w:hint="eastAsia"/>
          <w:sz w:val="24"/>
        </w:rPr>
        <w:t>设备厂家应根据提供资料，选择相应喷头的响应温度，并确定K系数。</w:t>
      </w:r>
    </w:p>
    <w:p>
      <w:pPr>
        <w:ind w:firstLine="480"/>
        <w:rPr>
          <w:sz w:val="24"/>
        </w:rPr>
      </w:pPr>
      <w:r>
        <w:rPr>
          <w:rFonts w:hint="eastAsia"/>
          <w:sz w:val="24"/>
        </w:rPr>
        <w:t>e)末端试水装置</w:t>
      </w:r>
    </w:p>
    <w:p>
      <w:pPr>
        <w:ind w:firstLine="480"/>
        <w:rPr>
          <w:sz w:val="24"/>
        </w:rPr>
      </w:pPr>
      <w:r>
        <w:rPr>
          <w:rFonts w:hint="eastAsia"/>
          <w:sz w:val="24"/>
        </w:rPr>
        <w:t>末端试水装置应配齐相应的阀门和压力表。</w:t>
      </w:r>
    </w:p>
    <w:p>
      <w:pPr>
        <w:ind w:left="560"/>
        <w:rPr>
          <w:sz w:val="24"/>
        </w:rPr>
      </w:pPr>
      <w:r>
        <w:rPr>
          <w:rFonts w:hint="eastAsia"/>
          <w:sz w:val="24"/>
        </w:rPr>
        <w:t>f)就地控制盘</w:t>
      </w:r>
    </w:p>
    <w:p>
      <w:pPr>
        <w:ind w:left="560"/>
        <w:rPr>
          <w:sz w:val="24"/>
        </w:rPr>
      </w:pPr>
      <w:r>
        <w:rPr>
          <w:rFonts w:hint="eastAsia"/>
          <w:sz w:val="24"/>
        </w:rPr>
        <w:t>每一个湿式水喷淋消防系统应配有一个就地控制盘。</w:t>
      </w:r>
    </w:p>
    <w:p>
      <w:pPr>
        <w:pStyle w:val="61"/>
        <w:ind w:firstLine="560"/>
      </w:pPr>
      <w:r>
        <w:rPr>
          <w:rFonts w:hint="eastAsia"/>
        </w:rPr>
        <w:t>当自动灭火系统启动后，要有表示本系统已启动的信号返回到火灾报警系统。</w:t>
      </w:r>
    </w:p>
    <w:p>
      <w:pPr>
        <w:tabs>
          <w:tab w:val="left" w:pos="567"/>
          <w:tab w:val="left" w:pos="1680"/>
          <w:tab w:val="left" w:pos="3960"/>
          <w:tab w:val="left" w:pos="5400"/>
          <w:tab w:val="left" w:pos="6720"/>
        </w:tabs>
        <w:snapToGrid w:val="0"/>
        <w:spacing w:line="400" w:lineRule="atLeast"/>
        <w:ind w:firstLine="560"/>
        <w:rPr>
          <w:rFonts w:ascii="宋体"/>
          <w:sz w:val="24"/>
        </w:rPr>
      </w:pPr>
      <w:r>
        <w:rPr>
          <w:rFonts w:hint="eastAsia" w:ascii="宋体"/>
          <w:sz w:val="24"/>
        </w:rPr>
        <w:t>就地控制盘上对于每一个阀门都应有电源故障报警、阀位监视信号。</w:t>
      </w:r>
    </w:p>
    <w:p>
      <w:pPr>
        <w:tabs>
          <w:tab w:val="left" w:pos="567"/>
          <w:tab w:val="left" w:pos="1680"/>
          <w:tab w:val="left" w:pos="3960"/>
          <w:tab w:val="left" w:pos="5400"/>
          <w:tab w:val="left" w:pos="6720"/>
        </w:tabs>
        <w:snapToGrid w:val="0"/>
        <w:spacing w:line="400" w:lineRule="atLeast"/>
        <w:ind w:firstLine="560"/>
        <w:rPr>
          <w:rFonts w:ascii="宋体"/>
          <w:sz w:val="24"/>
        </w:rPr>
      </w:pPr>
      <w:r>
        <w:rPr>
          <w:rFonts w:hint="eastAsia" w:ascii="宋体"/>
          <w:sz w:val="24"/>
        </w:rPr>
        <w:t>电源故障报警、阀位监视信号应接入火灾报警系统。</w:t>
      </w:r>
    </w:p>
    <w:p>
      <w:pPr>
        <w:tabs>
          <w:tab w:val="left" w:pos="567"/>
          <w:tab w:val="left" w:pos="1680"/>
          <w:tab w:val="left" w:pos="3960"/>
          <w:tab w:val="left" w:pos="5400"/>
          <w:tab w:val="left" w:pos="6720"/>
        </w:tabs>
        <w:snapToGrid w:val="0"/>
        <w:spacing w:line="400" w:lineRule="atLeast"/>
        <w:ind w:firstLine="560"/>
        <w:rPr>
          <w:rFonts w:ascii="宋体"/>
          <w:sz w:val="24"/>
        </w:rPr>
      </w:pPr>
      <w:r>
        <w:rPr>
          <w:rFonts w:hint="eastAsia" w:ascii="宋体"/>
          <w:sz w:val="24"/>
        </w:rPr>
        <w:t>报警信号直接接入火灾报警系统，不进入就地盘。</w:t>
      </w:r>
    </w:p>
    <w:p>
      <w:pPr>
        <w:tabs>
          <w:tab w:val="left" w:pos="567"/>
          <w:tab w:val="left" w:pos="1680"/>
          <w:tab w:val="left" w:pos="3960"/>
          <w:tab w:val="left" w:pos="5400"/>
          <w:tab w:val="left" w:pos="6720"/>
        </w:tabs>
        <w:snapToGrid w:val="0"/>
        <w:spacing w:line="400" w:lineRule="atLeast"/>
        <w:ind w:firstLine="560"/>
        <w:rPr>
          <w:rFonts w:ascii="宋体"/>
          <w:sz w:val="24"/>
        </w:rPr>
      </w:pPr>
      <w:r>
        <w:rPr>
          <w:rFonts w:hint="eastAsia" w:ascii="宋体"/>
          <w:sz w:val="24"/>
        </w:rPr>
        <w:t>就地控制盘的电源为220</w:t>
      </w:r>
      <w:r>
        <w:rPr>
          <w:rFonts w:ascii="宋体"/>
          <w:sz w:val="24"/>
        </w:rPr>
        <w:t>V</w:t>
      </w:r>
      <w:r>
        <w:rPr>
          <w:rFonts w:hint="eastAsia" w:ascii="宋体"/>
          <w:sz w:val="24"/>
        </w:rPr>
        <w:t>单相50</w:t>
      </w:r>
      <w:r>
        <w:rPr>
          <w:rFonts w:ascii="宋体"/>
          <w:sz w:val="24"/>
        </w:rPr>
        <w:t>Hz</w:t>
      </w:r>
      <w:r>
        <w:rPr>
          <w:rFonts w:hint="eastAsia" w:ascii="宋体"/>
          <w:sz w:val="24"/>
        </w:rPr>
        <w:t>（连接地线）由买方提供。系统内电源由卖方负责。</w:t>
      </w:r>
    </w:p>
    <w:p>
      <w:pPr>
        <w:numPr>
          <w:ilvl w:val="0"/>
          <w:numId w:val="4"/>
        </w:numPr>
        <w:tabs>
          <w:tab w:val="left" w:pos="567"/>
          <w:tab w:val="left" w:pos="1680"/>
          <w:tab w:val="left" w:pos="3960"/>
          <w:tab w:val="left" w:pos="5400"/>
          <w:tab w:val="left" w:pos="6720"/>
        </w:tabs>
        <w:snapToGrid w:val="0"/>
        <w:spacing w:line="400" w:lineRule="atLeast"/>
        <w:rPr>
          <w:rFonts w:ascii="宋体"/>
          <w:sz w:val="24"/>
        </w:rPr>
      </w:pPr>
      <w:r>
        <w:rPr>
          <w:rFonts w:hint="eastAsia" w:ascii="宋体"/>
          <w:sz w:val="24"/>
        </w:rPr>
        <w:t>电缆</w:t>
      </w:r>
    </w:p>
    <w:p>
      <w:pPr>
        <w:tabs>
          <w:tab w:val="left" w:pos="567"/>
          <w:tab w:val="left" w:pos="1680"/>
          <w:tab w:val="left" w:pos="3960"/>
          <w:tab w:val="left" w:pos="5400"/>
          <w:tab w:val="left" w:pos="6720"/>
        </w:tabs>
        <w:snapToGrid w:val="0"/>
        <w:spacing w:line="400" w:lineRule="atLeast"/>
        <w:ind w:firstLine="560"/>
        <w:rPr>
          <w:sz w:val="24"/>
        </w:rPr>
      </w:pPr>
      <w:r>
        <w:rPr>
          <w:rFonts w:hint="eastAsia"/>
          <w:sz w:val="24"/>
        </w:rPr>
        <w:t>应提供就地控制盘到各个联动设备的电缆。</w:t>
      </w:r>
    </w:p>
    <w:p>
      <w:pPr>
        <w:tabs>
          <w:tab w:val="left" w:pos="567"/>
          <w:tab w:val="left" w:pos="1680"/>
          <w:tab w:val="left" w:pos="3960"/>
          <w:tab w:val="left" w:pos="5400"/>
          <w:tab w:val="left" w:pos="6720"/>
        </w:tabs>
        <w:snapToGrid w:val="0"/>
        <w:spacing w:line="400" w:lineRule="atLeast"/>
        <w:ind w:firstLine="560"/>
        <w:rPr>
          <w:sz w:val="24"/>
        </w:rPr>
      </w:pPr>
      <w:r>
        <w:rPr>
          <w:rFonts w:hint="eastAsia"/>
          <w:sz w:val="24"/>
        </w:rPr>
        <w:t>h)放气阀</w:t>
      </w:r>
    </w:p>
    <w:p>
      <w:pPr>
        <w:tabs>
          <w:tab w:val="left" w:pos="567"/>
          <w:tab w:val="left" w:pos="1680"/>
          <w:tab w:val="left" w:pos="3960"/>
          <w:tab w:val="left" w:pos="5400"/>
          <w:tab w:val="left" w:pos="6720"/>
        </w:tabs>
        <w:snapToGrid w:val="0"/>
        <w:spacing w:line="400" w:lineRule="atLeast"/>
        <w:ind w:firstLine="560"/>
        <w:rPr>
          <w:sz w:val="24"/>
        </w:rPr>
      </w:pPr>
      <w:r>
        <w:rPr>
          <w:rFonts w:hint="eastAsia"/>
          <w:sz w:val="24"/>
        </w:rPr>
        <w:t>每套湿式系统应配有放气阀。</w:t>
      </w:r>
    </w:p>
    <w:p>
      <w:pPr>
        <w:numPr>
          <w:ilvl w:val="0"/>
          <w:numId w:val="4"/>
        </w:numPr>
        <w:tabs>
          <w:tab w:val="left" w:pos="567"/>
          <w:tab w:val="left" w:pos="1680"/>
          <w:tab w:val="left" w:pos="3960"/>
          <w:tab w:val="left" w:pos="5400"/>
          <w:tab w:val="left" w:pos="6720"/>
        </w:tabs>
        <w:snapToGrid w:val="0"/>
        <w:spacing w:line="400" w:lineRule="atLeast"/>
        <w:rPr>
          <w:sz w:val="24"/>
        </w:rPr>
      </w:pPr>
      <w:r>
        <w:rPr>
          <w:rFonts w:hint="eastAsia"/>
          <w:sz w:val="24"/>
        </w:rPr>
        <w:t>报警阀前管道采用无缝钢管，报警阀后采用内外热镀锌钢管。管道应按规范要求防腐和刷漆。</w:t>
      </w:r>
    </w:p>
    <w:p>
      <w:pPr>
        <w:numPr>
          <w:ilvl w:val="0"/>
          <w:numId w:val="4"/>
        </w:numPr>
        <w:tabs>
          <w:tab w:val="left" w:pos="567"/>
          <w:tab w:val="left" w:pos="1680"/>
          <w:tab w:val="left" w:pos="3960"/>
          <w:tab w:val="left" w:pos="5400"/>
          <w:tab w:val="left" w:pos="6720"/>
        </w:tabs>
        <w:snapToGrid w:val="0"/>
        <w:spacing w:line="400" w:lineRule="atLeast"/>
        <w:rPr>
          <w:rFonts w:ascii="宋体"/>
          <w:sz w:val="24"/>
        </w:rPr>
      </w:pPr>
      <w:r>
        <w:rPr>
          <w:rFonts w:hint="eastAsia"/>
          <w:sz w:val="24"/>
        </w:rPr>
        <w:t>系统内按规范要求设置自动排污过滤器及相应的检修关断阀门。</w:t>
      </w:r>
    </w:p>
    <w:p>
      <w:pPr>
        <w:rPr>
          <w:sz w:val="24"/>
        </w:rPr>
      </w:pPr>
      <w:r>
        <w:rPr>
          <w:rFonts w:hint="eastAsia"/>
          <w:sz w:val="24"/>
        </w:rPr>
        <w:t xml:space="preserve"> 4.2.3 水幕消防系统</w:t>
      </w:r>
    </w:p>
    <w:p>
      <w:pPr>
        <w:autoSpaceDE w:val="0"/>
        <w:autoSpaceDN w:val="0"/>
        <w:spacing w:line="480" w:lineRule="auto"/>
        <w:ind w:firstLine="570"/>
        <w:rPr>
          <w:color w:val="000000"/>
          <w:sz w:val="24"/>
          <w:szCs w:val="20"/>
        </w:rPr>
      </w:pPr>
      <w:r>
        <w:rPr>
          <w:rFonts w:hint="eastAsia"/>
          <w:color w:val="000000"/>
          <w:sz w:val="24"/>
          <w:szCs w:val="20"/>
        </w:rPr>
        <w:t>水幕消防系统的设备由雨淋阀组、压力开关、检修控制阀门、水幕喷头、就地控制盘、管道组成。</w:t>
      </w:r>
    </w:p>
    <w:p>
      <w:pPr>
        <w:pStyle w:val="61"/>
      </w:pPr>
      <w:r>
        <w:rPr>
          <w:rFonts w:hint="eastAsia"/>
        </w:rPr>
        <w:t xml:space="preserve">    水幕系统的雨淋阀后管道平时为空管，火警时由火灾探测系统自动或手动开启雨淋阀，使该阀控制的系统管道上的全部开式喷头同时喷水隔断火势，同时在就地发出火警铃声，并通过压力开关向就地控制盘发出灭火系统动作信号。每个水幕系统应设有自动控制、手动控制二种启动方式，并应设自、手动操作转换开关，能将自动操作转换为手动操作，该转换开关和系统手动控制应设在就地控制盘上，此外手动操作也可通过直接操作阀门实现。</w:t>
      </w:r>
    </w:p>
    <w:p>
      <w:pPr>
        <w:pStyle w:val="28"/>
      </w:pPr>
      <w:r>
        <w:rPr>
          <w:rFonts w:hint="eastAsia"/>
        </w:rPr>
        <w:t>a)雨淋阀组</w:t>
      </w:r>
    </w:p>
    <w:p>
      <w:pPr>
        <w:pStyle w:val="28"/>
        <w:ind w:left="560"/>
      </w:pPr>
      <w:r>
        <w:rPr>
          <w:rFonts w:hint="eastAsia"/>
        </w:rPr>
        <w:t>雨淋阀组为电动启动型式</w:t>
      </w:r>
    </w:p>
    <w:p>
      <w:pPr>
        <w:pStyle w:val="28"/>
        <w:ind w:left="560"/>
      </w:pPr>
      <w:r>
        <w:rPr>
          <w:rFonts w:hint="eastAsia"/>
        </w:rPr>
        <w:t>应包括下列组件：</w:t>
      </w:r>
    </w:p>
    <w:p>
      <w:pPr>
        <w:pStyle w:val="28"/>
        <w:ind w:left="560"/>
      </w:pPr>
      <w:r>
        <w:rPr>
          <w:rFonts w:hint="eastAsia"/>
        </w:rPr>
        <w:t>·雨淋阀本体</w:t>
      </w:r>
    </w:p>
    <w:p>
      <w:pPr>
        <w:tabs>
          <w:tab w:val="left" w:pos="567"/>
          <w:tab w:val="left" w:pos="3960"/>
          <w:tab w:val="left" w:pos="5400"/>
          <w:tab w:val="left" w:pos="6720"/>
        </w:tabs>
        <w:snapToGrid w:val="0"/>
        <w:spacing w:line="400" w:lineRule="atLeast"/>
        <w:ind w:firstLine="567"/>
        <w:rPr>
          <w:rFonts w:ascii="宋体"/>
          <w:sz w:val="24"/>
        </w:rPr>
      </w:pPr>
      <w:r>
        <w:rPr>
          <w:rFonts w:hint="eastAsia" w:ascii="宋体"/>
          <w:sz w:val="24"/>
        </w:rPr>
        <w:t>·水力警铃及附件</w:t>
      </w:r>
    </w:p>
    <w:p>
      <w:pPr>
        <w:tabs>
          <w:tab w:val="left" w:pos="567"/>
          <w:tab w:val="left" w:pos="3960"/>
          <w:tab w:val="left" w:pos="5400"/>
          <w:tab w:val="left" w:pos="6720"/>
        </w:tabs>
        <w:snapToGrid w:val="0"/>
        <w:spacing w:line="400" w:lineRule="atLeast"/>
        <w:ind w:firstLine="567"/>
        <w:rPr>
          <w:rFonts w:ascii="宋体"/>
          <w:sz w:val="24"/>
        </w:rPr>
      </w:pPr>
      <w:r>
        <w:rPr>
          <w:rFonts w:hint="eastAsia" w:ascii="宋体"/>
          <w:sz w:val="24"/>
        </w:rPr>
        <w:t>·系统检验装置及附件</w:t>
      </w:r>
    </w:p>
    <w:p>
      <w:pPr>
        <w:tabs>
          <w:tab w:val="left" w:pos="567"/>
          <w:tab w:val="left" w:pos="3960"/>
          <w:tab w:val="left" w:pos="5400"/>
          <w:tab w:val="left" w:pos="6720"/>
        </w:tabs>
        <w:snapToGrid w:val="0"/>
        <w:spacing w:line="400" w:lineRule="atLeast"/>
        <w:ind w:firstLine="567"/>
        <w:rPr>
          <w:rFonts w:ascii="宋体"/>
          <w:sz w:val="24"/>
        </w:rPr>
      </w:pPr>
      <w:r>
        <w:rPr>
          <w:rFonts w:hint="eastAsia" w:ascii="宋体"/>
          <w:sz w:val="24"/>
        </w:rPr>
        <w:t>·自动启动电磁阀组</w:t>
      </w:r>
    </w:p>
    <w:p>
      <w:pPr>
        <w:tabs>
          <w:tab w:val="left" w:pos="567"/>
          <w:tab w:val="left" w:pos="3960"/>
          <w:tab w:val="left" w:pos="5400"/>
          <w:tab w:val="left" w:pos="6720"/>
        </w:tabs>
        <w:snapToGrid w:val="0"/>
        <w:spacing w:line="400" w:lineRule="atLeast"/>
        <w:ind w:firstLine="567"/>
        <w:rPr>
          <w:rFonts w:ascii="宋体"/>
          <w:sz w:val="24"/>
        </w:rPr>
      </w:pPr>
      <w:r>
        <w:rPr>
          <w:rFonts w:hint="eastAsia" w:ascii="宋体"/>
          <w:sz w:val="24"/>
        </w:rPr>
        <w:t>·手动启动阀组</w:t>
      </w:r>
    </w:p>
    <w:p>
      <w:pPr>
        <w:tabs>
          <w:tab w:val="left" w:pos="567"/>
          <w:tab w:val="left" w:pos="3960"/>
          <w:tab w:val="left" w:pos="5400"/>
          <w:tab w:val="left" w:pos="6720"/>
        </w:tabs>
        <w:snapToGrid w:val="0"/>
        <w:spacing w:line="400" w:lineRule="atLeast"/>
        <w:ind w:firstLine="567"/>
        <w:rPr>
          <w:rFonts w:ascii="宋体"/>
          <w:sz w:val="24"/>
        </w:rPr>
      </w:pPr>
      <w:r>
        <w:rPr>
          <w:rFonts w:hint="eastAsia" w:ascii="宋体"/>
          <w:sz w:val="24"/>
        </w:rPr>
        <w:t>·压力表</w:t>
      </w:r>
    </w:p>
    <w:p>
      <w:pPr>
        <w:tabs>
          <w:tab w:val="left" w:pos="567"/>
          <w:tab w:val="left" w:pos="3960"/>
          <w:tab w:val="left" w:pos="5400"/>
          <w:tab w:val="left" w:pos="6720"/>
        </w:tabs>
        <w:snapToGrid w:val="0"/>
        <w:spacing w:line="400" w:lineRule="atLeast"/>
        <w:ind w:firstLine="567"/>
        <w:rPr>
          <w:rFonts w:ascii="宋体"/>
          <w:sz w:val="24"/>
        </w:rPr>
      </w:pPr>
      <w:r>
        <w:rPr>
          <w:rFonts w:hint="eastAsia" w:ascii="宋体"/>
          <w:sz w:val="24"/>
        </w:rPr>
        <w:t>·系统专用止回阀</w:t>
      </w:r>
    </w:p>
    <w:p>
      <w:pPr>
        <w:tabs>
          <w:tab w:val="left" w:pos="567"/>
          <w:tab w:val="left" w:pos="3960"/>
          <w:tab w:val="left" w:pos="5400"/>
          <w:tab w:val="left" w:pos="6720"/>
        </w:tabs>
        <w:snapToGrid w:val="0"/>
        <w:spacing w:line="400" w:lineRule="atLeast"/>
        <w:ind w:firstLine="567"/>
        <w:rPr>
          <w:rFonts w:ascii="宋体"/>
          <w:sz w:val="24"/>
        </w:rPr>
      </w:pPr>
      <w:r>
        <w:rPr>
          <w:rFonts w:hint="eastAsia" w:ascii="宋体"/>
          <w:sz w:val="24"/>
        </w:rPr>
        <w:t>·阀本体过滤器</w:t>
      </w:r>
    </w:p>
    <w:p>
      <w:pPr>
        <w:tabs>
          <w:tab w:val="left" w:pos="567"/>
          <w:tab w:val="left" w:pos="3960"/>
          <w:tab w:val="left" w:pos="5400"/>
          <w:tab w:val="left" w:pos="6720"/>
        </w:tabs>
        <w:snapToGrid w:val="0"/>
        <w:spacing w:line="400" w:lineRule="atLeast"/>
        <w:ind w:firstLine="567"/>
        <w:rPr>
          <w:rFonts w:ascii="宋体"/>
          <w:sz w:val="24"/>
        </w:rPr>
      </w:pPr>
      <w:r>
        <w:rPr>
          <w:rFonts w:hint="eastAsia"/>
          <w:sz w:val="24"/>
        </w:rPr>
        <w:t>雨淋阀组为法兰连接。</w:t>
      </w:r>
    </w:p>
    <w:p>
      <w:pPr>
        <w:ind w:left="570"/>
        <w:rPr>
          <w:sz w:val="24"/>
        </w:rPr>
      </w:pPr>
      <w:r>
        <w:rPr>
          <w:rFonts w:hint="eastAsia" w:ascii="宋体"/>
          <w:sz w:val="24"/>
        </w:rPr>
        <w:t>b)</w:t>
      </w:r>
      <w:r>
        <w:rPr>
          <w:rFonts w:hint="eastAsia"/>
          <w:sz w:val="24"/>
        </w:rPr>
        <w:t>压力开关</w:t>
      </w:r>
    </w:p>
    <w:p>
      <w:pPr>
        <w:tabs>
          <w:tab w:val="left" w:pos="567"/>
          <w:tab w:val="left" w:pos="3960"/>
          <w:tab w:val="left" w:pos="5400"/>
          <w:tab w:val="left" w:pos="6720"/>
        </w:tabs>
        <w:snapToGrid w:val="0"/>
        <w:spacing w:line="400" w:lineRule="atLeast"/>
        <w:ind w:firstLine="567"/>
        <w:rPr>
          <w:rFonts w:ascii="宋体"/>
          <w:sz w:val="24"/>
        </w:rPr>
      </w:pPr>
      <w:r>
        <w:rPr>
          <w:rFonts w:hint="eastAsia"/>
          <w:sz w:val="24"/>
        </w:rPr>
        <w:t>压力开关采用雨淋阀厂配套产品。</w:t>
      </w:r>
    </w:p>
    <w:p>
      <w:pPr>
        <w:tabs>
          <w:tab w:val="left" w:pos="567"/>
          <w:tab w:val="left" w:pos="3960"/>
          <w:tab w:val="left" w:pos="5400"/>
          <w:tab w:val="left" w:pos="6720"/>
        </w:tabs>
        <w:snapToGrid w:val="0"/>
        <w:spacing w:line="400" w:lineRule="atLeast"/>
        <w:ind w:left="560"/>
        <w:rPr>
          <w:sz w:val="24"/>
        </w:rPr>
      </w:pPr>
      <w:r>
        <w:rPr>
          <w:rFonts w:hint="eastAsia"/>
          <w:sz w:val="24"/>
        </w:rPr>
        <w:t>c)检修控制阀门</w:t>
      </w:r>
    </w:p>
    <w:p>
      <w:pPr>
        <w:tabs>
          <w:tab w:val="left" w:pos="567"/>
          <w:tab w:val="left" w:pos="3960"/>
          <w:tab w:val="left" w:pos="5400"/>
          <w:tab w:val="left" w:pos="6720"/>
        </w:tabs>
        <w:snapToGrid w:val="0"/>
        <w:spacing w:line="400" w:lineRule="atLeast"/>
        <w:ind w:left="560"/>
        <w:rPr>
          <w:sz w:val="24"/>
        </w:rPr>
      </w:pPr>
      <w:r>
        <w:rPr>
          <w:rFonts w:hint="eastAsia"/>
          <w:sz w:val="24"/>
        </w:rPr>
        <w:t>检修控制阀采用信号蝶阀，应带有电信号输出。每个雨淋阀应配2个信号蝶阀用于检修和试验。另应为系统配足用于检修、放水等功能的阀门。</w:t>
      </w:r>
    </w:p>
    <w:p>
      <w:pPr>
        <w:tabs>
          <w:tab w:val="left" w:pos="567"/>
          <w:tab w:val="left" w:pos="3960"/>
          <w:tab w:val="left" w:pos="5400"/>
          <w:tab w:val="left" w:pos="6720"/>
        </w:tabs>
        <w:snapToGrid w:val="0"/>
        <w:spacing w:line="400" w:lineRule="atLeast"/>
        <w:ind w:left="560"/>
        <w:rPr>
          <w:sz w:val="24"/>
        </w:rPr>
      </w:pPr>
      <w:r>
        <w:rPr>
          <w:rFonts w:hint="eastAsia"/>
          <w:sz w:val="24"/>
        </w:rPr>
        <w:t>d)水幕喷头</w:t>
      </w:r>
    </w:p>
    <w:p>
      <w:pPr>
        <w:spacing w:line="360" w:lineRule="auto"/>
        <w:ind w:hanging="1440"/>
        <w:rPr>
          <w:sz w:val="24"/>
        </w:rPr>
      </w:pPr>
      <w:r>
        <w:rPr>
          <w:rFonts w:hint="eastAsia"/>
          <w:sz w:val="24"/>
        </w:rPr>
        <w:t xml:space="preserve">              喷头采用下喷式开式喷头，当雨淋阀动作后，喷头向下喷出稳定、均匀的水流。</w:t>
      </w:r>
    </w:p>
    <w:p>
      <w:pPr>
        <w:rPr>
          <w:sz w:val="24"/>
        </w:rPr>
      </w:pPr>
      <w:r>
        <w:rPr>
          <w:rFonts w:hint="eastAsia"/>
          <w:sz w:val="24"/>
        </w:rPr>
        <w:t>设备厂家应根据提供资料，选择相应喷头的喷射角度，并确定K系数。</w:t>
      </w:r>
    </w:p>
    <w:p>
      <w:pPr>
        <w:ind w:left="560"/>
        <w:rPr>
          <w:sz w:val="24"/>
        </w:rPr>
      </w:pPr>
      <w:r>
        <w:rPr>
          <w:rFonts w:hint="eastAsia"/>
          <w:sz w:val="24"/>
        </w:rPr>
        <w:t>e)就地控制盘</w:t>
      </w:r>
    </w:p>
    <w:p>
      <w:pPr>
        <w:ind w:left="560"/>
        <w:rPr>
          <w:sz w:val="24"/>
        </w:rPr>
      </w:pPr>
      <w:r>
        <w:rPr>
          <w:rFonts w:hint="eastAsia"/>
          <w:sz w:val="24"/>
        </w:rPr>
        <w:t>每一个水幕消防系统应配有一个就地控制盘。</w:t>
      </w:r>
    </w:p>
    <w:p>
      <w:pPr>
        <w:pStyle w:val="61"/>
        <w:ind w:firstLine="560"/>
      </w:pPr>
      <w:r>
        <w:rPr>
          <w:rFonts w:hint="eastAsia"/>
        </w:rPr>
        <w:t>就地控制盘接收火灾报警系统动作信号，在自动状态时自动启动灭火；当系统采用手动控制方式时，在火灾探测系统发出火警信号后需由运行人员确认后手动启动灭火系统。当自动灭火系统启动后，要有表示本系统已启动的信号返回到火灾报警系统。</w:t>
      </w:r>
    </w:p>
    <w:p>
      <w:pPr>
        <w:tabs>
          <w:tab w:val="left" w:pos="567"/>
          <w:tab w:val="left" w:pos="1680"/>
          <w:tab w:val="left" w:pos="3960"/>
          <w:tab w:val="left" w:pos="5400"/>
          <w:tab w:val="left" w:pos="6720"/>
        </w:tabs>
        <w:snapToGrid w:val="0"/>
        <w:spacing w:line="400" w:lineRule="atLeast"/>
        <w:ind w:firstLine="560"/>
        <w:rPr>
          <w:rFonts w:ascii="宋体"/>
          <w:sz w:val="24"/>
        </w:rPr>
      </w:pPr>
      <w:r>
        <w:rPr>
          <w:rFonts w:hint="eastAsia" w:ascii="宋体"/>
          <w:sz w:val="24"/>
        </w:rPr>
        <w:t>就地控制盘上对于每一个阀门都至少应有电源故障报警、阀位监视信号和就地启动灭火系统按钮和自动/手动切换开关。电源故障报警、阀位监视报警均应有明显区别。</w:t>
      </w:r>
    </w:p>
    <w:p>
      <w:pPr>
        <w:tabs>
          <w:tab w:val="left" w:pos="567"/>
          <w:tab w:val="left" w:pos="1680"/>
          <w:tab w:val="left" w:pos="3960"/>
          <w:tab w:val="left" w:pos="5400"/>
          <w:tab w:val="left" w:pos="6720"/>
        </w:tabs>
        <w:snapToGrid w:val="0"/>
        <w:spacing w:line="400" w:lineRule="atLeast"/>
        <w:ind w:firstLine="560"/>
        <w:rPr>
          <w:rFonts w:ascii="宋体"/>
          <w:sz w:val="24"/>
        </w:rPr>
      </w:pPr>
      <w:r>
        <w:rPr>
          <w:rFonts w:hint="eastAsia" w:ascii="宋体"/>
          <w:sz w:val="24"/>
        </w:rPr>
        <w:t>电源故障报警、阀位监视信号应接入火灾报警系统。</w:t>
      </w:r>
    </w:p>
    <w:p>
      <w:pPr>
        <w:tabs>
          <w:tab w:val="left" w:pos="567"/>
          <w:tab w:val="left" w:pos="1680"/>
          <w:tab w:val="left" w:pos="3960"/>
          <w:tab w:val="left" w:pos="5400"/>
          <w:tab w:val="left" w:pos="6720"/>
        </w:tabs>
        <w:snapToGrid w:val="0"/>
        <w:spacing w:line="400" w:lineRule="atLeast"/>
        <w:ind w:firstLine="560"/>
        <w:rPr>
          <w:rFonts w:ascii="宋体"/>
          <w:sz w:val="24"/>
        </w:rPr>
      </w:pPr>
      <w:r>
        <w:rPr>
          <w:rFonts w:hint="eastAsia" w:ascii="宋体"/>
          <w:sz w:val="24"/>
        </w:rPr>
        <w:t>报警信号直接接入火灾报警系统，不进入就地盘。</w:t>
      </w:r>
    </w:p>
    <w:p>
      <w:pPr>
        <w:tabs>
          <w:tab w:val="left" w:pos="567"/>
          <w:tab w:val="left" w:pos="1680"/>
          <w:tab w:val="left" w:pos="3960"/>
          <w:tab w:val="left" w:pos="5400"/>
          <w:tab w:val="left" w:pos="6720"/>
        </w:tabs>
        <w:snapToGrid w:val="0"/>
        <w:spacing w:line="400" w:lineRule="atLeast"/>
        <w:ind w:firstLine="560"/>
        <w:rPr>
          <w:rFonts w:ascii="宋体"/>
          <w:sz w:val="24"/>
        </w:rPr>
      </w:pPr>
      <w:r>
        <w:rPr>
          <w:rFonts w:hint="eastAsia" w:ascii="宋体"/>
          <w:sz w:val="24"/>
        </w:rPr>
        <w:t>就地控制盘的电源为220</w:t>
      </w:r>
      <w:r>
        <w:rPr>
          <w:rFonts w:ascii="宋体"/>
          <w:sz w:val="24"/>
        </w:rPr>
        <w:t>V</w:t>
      </w:r>
      <w:r>
        <w:rPr>
          <w:rFonts w:hint="eastAsia" w:ascii="宋体"/>
          <w:sz w:val="24"/>
        </w:rPr>
        <w:t>单相50</w:t>
      </w:r>
      <w:r>
        <w:rPr>
          <w:rFonts w:ascii="宋体"/>
          <w:sz w:val="24"/>
        </w:rPr>
        <w:t>Hz</w:t>
      </w:r>
      <w:r>
        <w:rPr>
          <w:rFonts w:hint="eastAsia" w:ascii="宋体"/>
          <w:sz w:val="24"/>
        </w:rPr>
        <w:t>（连接地线）由买方提供。系统内电源由卖方负责。</w:t>
      </w:r>
    </w:p>
    <w:p>
      <w:pPr>
        <w:tabs>
          <w:tab w:val="left" w:pos="567"/>
          <w:tab w:val="left" w:pos="1680"/>
          <w:tab w:val="left" w:pos="3960"/>
          <w:tab w:val="left" w:pos="5400"/>
          <w:tab w:val="left" w:pos="6720"/>
        </w:tabs>
        <w:snapToGrid w:val="0"/>
        <w:spacing w:line="400" w:lineRule="atLeast"/>
        <w:ind w:firstLine="600" w:firstLineChars="250"/>
        <w:rPr>
          <w:rFonts w:ascii="宋体"/>
          <w:sz w:val="24"/>
        </w:rPr>
      </w:pPr>
      <w:r>
        <w:rPr>
          <w:rFonts w:hint="eastAsia" w:ascii="宋体"/>
          <w:sz w:val="24"/>
        </w:rPr>
        <w:t>f)电缆</w:t>
      </w:r>
    </w:p>
    <w:p>
      <w:pPr>
        <w:tabs>
          <w:tab w:val="left" w:pos="567"/>
          <w:tab w:val="left" w:pos="1680"/>
          <w:tab w:val="left" w:pos="3960"/>
          <w:tab w:val="left" w:pos="5400"/>
          <w:tab w:val="left" w:pos="6720"/>
        </w:tabs>
        <w:snapToGrid w:val="0"/>
        <w:spacing w:line="400" w:lineRule="atLeast"/>
        <w:ind w:left="560"/>
        <w:rPr>
          <w:sz w:val="24"/>
        </w:rPr>
      </w:pPr>
      <w:r>
        <w:rPr>
          <w:rFonts w:hint="eastAsia"/>
          <w:sz w:val="24"/>
        </w:rPr>
        <w:t>应提供就地控制盘到各个联动设备的电缆。</w:t>
      </w:r>
    </w:p>
    <w:p>
      <w:pPr>
        <w:tabs>
          <w:tab w:val="left" w:pos="567"/>
          <w:tab w:val="left" w:pos="1680"/>
          <w:tab w:val="left" w:pos="3960"/>
          <w:tab w:val="left" w:pos="5400"/>
          <w:tab w:val="left" w:pos="6720"/>
        </w:tabs>
        <w:snapToGrid w:val="0"/>
        <w:spacing w:line="400" w:lineRule="atLeast"/>
        <w:ind w:firstLine="560"/>
        <w:rPr>
          <w:sz w:val="24"/>
        </w:rPr>
      </w:pPr>
      <w:r>
        <w:rPr>
          <w:rFonts w:hint="eastAsia"/>
          <w:sz w:val="24"/>
        </w:rPr>
        <w:t>g) 雨淋阀前管道采用无缝钢管，雨淋阀后采用内外热镀锌钢管。管道应按规范要求防腐和刷漆。</w:t>
      </w:r>
    </w:p>
    <w:p>
      <w:pPr>
        <w:tabs>
          <w:tab w:val="left" w:pos="567"/>
          <w:tab w:val="left" w:pos="1680"/>
          <w:tab w:val="left" w:pos="3960"/>
          <w:tab w:val="left" w:pos="5400"/>
          <w:tab w:val="left" w:pos="6720"/>
        </w:tabs>
        <w:snapToGrid w:val="0"/>
        <w:spacing w:line="400" w:lineRule="atLeast"/>
        <w:ind w:firstLine="480" w:firstLineChars="200"/>
        <w:rPr>
          <w:rFonts w:ascii="宋体"/>
          <w:sz w:val="24"/>
        </w:rPr>
      </w:pPr>
      <w:r>
        <w:rPr>
          <w:rFonts w:hint="eastAsia"/>
          <w:sz w:val="24"/>
        </w:rPr>
        <w:t>h)系统内按规范要求设置自动排污过滤器及相应的检修关断阀门。</w:t>
      </w:r>
    </w:p>
    <w:p>
      <w:pPr>
        <w:tabs>
          <w:tab w:val="left" w:pos="567"/>
          <w:tab w:val="left" w:pos="1680"/>
          <w:tab w:val="left" w:pos="3960"/>
          <w:tab w:val="left" w:pos="5400"/>
          <w:tab w:val="left" w:pos="6720"/>
        </w:tabs>
        <w:snapToGrid w:val="0"/>
        <w:spacing w:line="400" w:lineRule="atLeast"/>
        <w:rPr>
          <w:rFonts w:ascii="宋体"/>
          <w:sz w:val="24"/>
        </w:rPr>
      </w:pPr>
    </w:p>
    <w:p>
      <w:pPr>
        <w:tabs>
          <w:tab w:val="left" w:pos="567"/>
          <w:tab w:val="left" w:pos="1680"/>
          <w:tab w:val="left" w:pos="3960"/>
          <w:tab w:val="left" w:pos="5400"/>
          <w:tab w:val="left" w:pos="6720"/>
        </w:tabs>
        <w:snapToGrid w:val="0"/>
        <w:spacing w:line="400" w:lineRule="atLeast"/>
        <w:ind w:firstLine="560"/>
        <w:rPr>
          <w:sz w:val="24"/>
        </w:rPr>
      </w:pPr>
      <w:r>
        <w:rPr>
          <w:rFonts w:hint="eastAsia"/>
          <w:sz w:val="24"/>
        </w:rPr>
        <w:t>4.3 保护对象</w:t>
      </w:r>
    </w:p>
    <w:p>
      <w:pPr>
        <w:tabs>
          <w:tab w:val="left" w:pos="567"/>
          <w:tab w:val="left" w:pos="1680"/>
          <w:tab w:val="left" w:pos="3960"/>
          <w:tab w:val="left" w:pos="5400"/>
          <w:tab w:val="left" w:pos="6720"/>
        </w:tabs>
        <w:snapToGrid w:val="0"/>
        <w:spacing w:line="400" w:lineRule="atLeast"/>
        <w:ind w:firstLine="560"/>
        <w:rPr>
          <w:sz w:val="24"/>
        </w:rPr>
      </w:pPr>
      <w:r>
        <w:rPr>
          <w:rFonts w:hint="eastAsia"/>
          <w:sz w:val="24"/>
        </w:rPr>
        <w:t>4.3.1 变压器</w:t>
      </w:r>
    </w:p>
    <w:p>
      <w:pPr>
        <w:tabs>
          <w:tab w:val="left" w:pos="567"/>
          <w:tab w:val="left" w:pos="1680"/>
          <w:tab w:val="left" w:pos="3960"/>
          <w:tab w:val="left" w:pos="5400"/>
          <w:tab w:val="left" w:pos="6720"/>
        </w:tabs>
        <w:snapToGrid w:val="0"/>
        <w:spacing w:line="400" w:lineRule="atLeast"/>
        <w:ind w:firstLine="560"/>
        <w:rPr>
          <w:sz w:val="24"/>
        </w:rPr>
      </w:pPr>
      <w:r>
        <w:rPr>
          <w:rFonts w:hint="eastAsia"/>
          <w:sz w:val="24"/>
        </w:rPr>
        <w:t xml:space="preserve"> a)主变压器 2台，采用水喷雾消防系统，变压器坑长x宽=14.6x8m</w:t>
      </w:r>
    </w:p>
    <w:p>
      <w:pPr>
        <w:tabs>
          <w:tab w:val="left" w:pos="567"/>
          <w:tab w:val="left" w:pos="1680"/>
          <w:tab w:val="left" w:pos="3960"/>
          <w:tab w:val="left" w:pos="5400"/>
          <w:tab w:val="left" w:pos="6720"/>
        </w:tabs>
        <w:snapToGrid w:val="0"/>
        <w:spacing w:line="400" w:lineRule="atLeast"/>
        <w:ind w:firstLine="560"/>
        <w:rPr>
          <w:sz w:val="24"/>
        </w:rPr>
      </w:pPr>
      <w:r>
        <w:rPr>
          <w:rFonts w:hint="eastAsia"/>
          <w:sz w:val="24"/>
        </w:rPr>
        <w:t>每台变压器外形尺寸长x宽x高 = 12.6x6x6m</w:t>
      </w:r>
    </w:p>
    <w:p>
      <w:pPr>
        <w:tabs>
          <w:tab w:val="left" w:pos="567"/>
          <w:tab w:val="left" w:pos="1680"/>
          <w:tab w:val="left" w:pos="3960"/>
          <w:tab w:val="left" w:pos="5400"/>
          <w:tab w:val="left" w:pos="6720"/>
        </w:tabs>
        <w:snapToGrid w:val="0"/>
        <w:spacing w:line="400" w:lineRule="atLeast"/>
        <w:ind w:firstLine="560"/>
        <w:rPr>
          <w:sz w:val="24"/>
        </w:rPr>
      </w:pPr>
      <w:r>
        <w:rPr>
          <w:rFonts w:hint="eastAsia"/>
          <w:sz w:val="24"/>
        </w:rPr>
        <w:t>b) 厂用工作变压器 2台采用水喷雾消防系统，变压器坑长x宽=8.4x7.6m</w:t>
      </w:r>
    </w:p>
    <w:p>
      <w:pPr>
        <w:tabs>
          <w:tab w:val="left" w:pos="567"/>
          <w:tab w:val="left" w:pos="1680"/>
          <w:tab w:val="left" w:pos="3960"/>
          <w:tab w:val="left" w:pos="5400"/>
          <w:tab w:val="left" w:pos="6720"/>
        </w:tabs>
        <w:snapToGrid w:val="0"/>
        <w:spacing w:line="400" w:lineRule="atLeast"/>
        <w:ind w:firstLine="560"/>
        <w:rPr>
          <w:sz w:val="24"/>
        </w:rPr>
      </w:pPr>
      <w:r>
        <w:rPr>
          <w:rFonts w:hint="eastAsia"/>
          <w:sz w:val="24"/>
        </w:rPr>
        <w:t>变压器外形尺寸长x宽x高=6.4x5.6x6m</w:t>
      </w:r>
    </w:p>
    <w:p>
      <w:pPr>
        <w:tabs>
          <w:tab w:val="left" w:pos="567"/>
          <w:tab w:val="left" w:pos="1680"/>
          <w:tab w:val="left" w:pos="3960"/>
          <w:tab w:val="left" w:pos="5400"/>
          <w:tab w:val="left" w:pos="6720"/>
        </w:tabs>
        <w:snapToGrid w:val="0"/>
        <w:spacing w:line="400" w:lineRule="atLeast"/>
        <w:ind w:firstLine="560"/>
        <w:rPr>
          <w:sz w:val="24"/>
        </w:rPr>
      </w:pPr>
      <w:r>
        <w:rPr>
          <w:rFonts w:hint="eastAsia"/>
          <w:sz w:val="24"/>
        </w:rPr>
        <w:t>c) 备用变压器 1台采用水喷雾消防系统，变压器坑长x宽=9.6x7.3m</w:t>
      </w:r>
    </w:p>
    <w:p>
      <w:pPr>
        <w:tabs>
          <w:tab w:val="left" w:pos="567"/>
          <w:tab w:val="left" w:pos="1680"/>
          <w:tab w:val="left" w:pos="3960"/>
          <w:tab w:val="left" w:pos="5400"/>
          <w:tab w:val="left" w:pos="6720"/>
        </w:tabs>
        <w:snapToGrid w:val="0"/>
        <w:spacing w:line="400" w:lineRule="atLeast"/>
        <w:ind w:firstLine="560"/>
        <w:rPr>
          <w:sz w:val="24"/>
        </w:rPr>
      </w:pPr>
      <w:r>
        <w:rPr>
          <w:rFonts w:hint="eastAsia"/>
          <w:sz w:val="24"/>
        </w:rPr>
        <w:t>变压器外形尺寸长x宽x高=7.6x5.3x6m</w:t>
      </w:r>
    </w:p>
    <w:p>
      <w:pPr>
        <w:tabs>
          <w:tab w:val="left" w:pos="567"/>
          <w:tab w:val="left" w:pos="1680"/>
          <w:tab w:val="left" w:pos="3960"/>
          <w:tab w:val="left" w:pos="5400"/>
          <w:tab w:val="left" w:pos="6720"/>
        </w:tabs>
        <w:snapToGrid w:val="0"/>
        <w:spacing w:line="400" w:lineRule="atLeast"/>
        <w:ind w:firstLine="560"/>
        <w:rPr>
          <w:sz w:val="24"/>
        </w:rPr>
      </w:pPr>
      <w:r>
        <w:rPr>
          <w:rFonts w:hint="eastAsia"/>
          <w:sz w:val="24"/>
        </w:rPr>
        <w:t>4.3.2 主厂房</w:t>
      </w:r>
    </w:p>
    <w:p>
      <w:pPr>
        <w:tabs>
          <w:tab w:val="left" w:pos="567"/>
          <w:tab w:val="left" w:pos="1680"/>
          <w:tab w:val="left" w:pos="3960"/>
          <w:tab w:val="left" w:pos="5400"/>
          <w:tab w:val="left" w:pos="6720"/>
        </w:tabs>
        <w:snapToGrid w:val="0"/>
        <w:spacing w:line="400" w:lineRule="atLeast"/>
        <w:ind w:firstLine="560"/>
        <w:rPr>
          <w:sz w:val="24"/>
        </w:rPr>
      </w:pPr>
      <w:r>
        <w:rPr>
          <w:rFonts w:hint="eastAsia"/>
          <w:sz w:val="24"/>
        </w:rPr>
        <w:t>a) 汽轮机主油箱 2台，每台采用1套水喷雾消防系统，每台长8.6m 宽4.1m 高4.5m</w:t>
      </w:r>
    </w:p>
    <w:p>
      <w:pPr>
        <w:tabs>
          <w:tab w:val="left" w:pos="567"/>
          <w:tab w:val="left" w:pos="1680"/>
          <w:tab w:val="left" w:pos="3960"/>
          <w:tab w:val="left" w:pos="5400"/>
          <w:tab w:val="left" w:pos="6720"/>
        </w:tabs>
        <w:snapToGrid w:val="0"/>
        <w:spacing w:line="400" w:lineRule="atLeast"/>
        <w:ind w:firstLine="360" w:firstLineChars="150"/>
        <w:rPr>
          <w:sz w:val="24"/>
        </w:rPr>
      </w:pPr>
      <w:r>
        <w:rPr>
          <w:rFonts w:hint="eastAsia"/>
          <w:sz w:val="24"/>
        </w:rPr>
        <w:t xml:space="preserve"> b) 室外储油箱 1台，采用1套水喷雾消防系统，每台长7m 宽7m 高2.5m</w:t>
      </w:r>
    </w:p>
    <w:p>
      <w:pPr>
        <w:tabs>
          <w:tab w:val="left" w:pos="567"/>
          <w:tab w:val="left" w:pos="1680"/>
          <w:tab w:val="left" w:pos="3960"/>
          <w:tab w:val="left" w:pos="5400"/>
          <w:tab w:val="left" w:pos="6720"/>
        </w:tabs>
        <w:snapToGrid w:val="0"/>
        <w:spacing w:line="400" w:lineRule="atLeast"/>
        <w:ind w:firstLine="560"/>
        <w:rPr>
          <w:sz w:val="24"/>
        </w:rPr>
      </w:pPr>
      <w:r>
        <w:rPr>
          <w:rFonts w:hint="eastAsia"/>
          <w:sz w:val="24"/>
        </w:rPr>
        <w:t>c) 氢密封油装置 2台，每台采用1套水喷雾消防系统每台长5.6m 宽4.2m 高2m；</w:t>
      </w:r>
    </w:p>
    <w:p>
      <w:pPr>
        <w:ind w:firstLine="480"/>
        <w:rPr>
          <w:sz w:val="24"/>
        </w:rPr>
      </w:pPr>
      <w:r>
        <w:rPr>
          <w:rFonts w:hint="eastAsia"/>
          <w:sz w:val="24"/>
        </w:rPr>
        <w:t>d) 油管道   2套，每套采用1套水喷雾消防系统每套油管道长70m（包括2根并排设置的油管道，1根DN200，1根DN350）。</w:t>
      </w:r>
    </w:p>
    <w:p>
      <w:pPr>
        <w:ind w:firstLine="480"/>
        <w:rPr>
          <w:sz w:val="24"/>
        </w:rPr>
      </w:pPr>
      <w:r>
        <w:rPr>
          <w:rFonts w:hint="eastAsia"/>
          <w:sz w:val="24"/>
        </w:rPr>
        <w:t>e) 汽动给水泵油箱  4台，每台采用1套水喷雾消防系统每台长4m 宽2.3m 高2.8m</w:t>
      </w:r>
    </w:p>
    <w:p>
      <w:pPr>
        <w:rPr>
          <w:sz w:val="24"/>
        </w:rPr>
      </w:pPr>
      <w:r>
        <w:rPr>
          <w:rFonts w:hint="eastAsia"/>
          <w:sz w:val="24"/>
        </w:rPr>
        <w:t xml:space="preserve">    f) 锅炉本体燃烧器采用4套水喷雾消防系统,每套保护锅炉面积高6m 宽22m</w:t>
      </w:r>
    </w:p>
    <w:p>
      <w:pPr>
        <w:rPr>
          <w:sz w:val="24"/>
        </w:rPr>
      </w:pPr>
      <w:r>
        <w:rPr>
          <w:rFonts w:hint="eastAsia"/>
          <w:sz w:val="24"/>
        </w:rPr>
        <w:t xml:space="preserve">    g) 磨煤机润滑油箱12套，每套采用1套水喷雾消防系统，每套中稀油站长1.5m 宽1.6m 高2m，高压油站长1.1m 宽1.2m 高2m</w:t>
      </w:r>
    </w:p>
    <w:p>
      <w:pPr>
        <w:rPr>
          <w:sz w:val="24"/>
        </w:rPr>
      </w:pPr>
      <w:r>
        <w:rPr>
          <w:rFonts w:hint="eastAsia"/>
          <w:sz w:val="24"/>
        </w:rPr>
        <w:t xml:space="preserve">    h) 空气预热器  4台,每台提供3个DN150阀门部分（包括雨淋阀组、控制阀门、就地控制柜）及接口的管道。</w:t>
      </w:r>
    </w:p>
    <w:p>
      <w:pPr>
        <w:rPr>
          <w:sz w:val="24"/>
        </w:rPr>
      </w:pPr>
      <w:r>
        <w:rPr>
          <w:rFonts w:hint="eastAsia"/>
          <w:sz w:val="24"/>
        </w:rPr>
        <w:t>4.3.3柴油机消防泵</w:t>
      </w:r>
    </w:p>
    <w:p>
      <w:pPr>
        <w:rPr>
          <w:sz w:val="24"/>
        </w:rPr>
      </w:pPr>
      <w:r>
        <w:rPr>
          <w:rFonts w:hint="eastAsia"/>
          <w:sz w:val="24"/>
        </w:rPr>
        <w:t xml:space="preserve">    柴油机消防泵采用水喷雾消防系统。</w:t>
      </w:r>
    </w:p>
    <w:p>
      <w:pPr>
        <w:ind w:firstLine="480"/>
        <w:rPr>
          <w:sz w:val="24"/>
        </w:rPr>
      </w:pPr>
      <w:r>
        <w:rPr>
          <w:rFonts w:hint="eastAsia"/>
          <w:sz w:val="24"/>
        </w:rPr>
        <w:t>柴油机消防泵安装在生活消防水泵房，共2台，每台水泵3x1.2x3m，油箱1x1x1m</w:t>
      </w:r>
    </w:p>
    <w:p>
      <w:pPr>
        <w:autoSpaceDE w:val="0"/>
        <w:autoSpaceDN w:val="0"/>
        <w:spacing w:line="480" w:lineRule="auto"/>
        <w:rPr>
          <w:sz w:val="24"/>
        </w:rPr>
      </w:pPr>
      <w:r>
        <w:rPr>
          <w:rFonts w:hint="eastAsia"/>
          <w:sz w:val="24"/>
        </w:rPr>
        <w:t>4.3.4输煤系统</w:t>
      </w:r>
    </w:p>
    <w:p>
      <w:pPr>
        <w:autoSpaceDE w:val="0"/>
        <w:autoSpaceDN w:val="0"/>
        <w:spacing w:line="480" w:lineRule="auto"/>
        <w:rPr>
          <w:sz w:val="24"/>
        </w:rPr>
      </w:pPr>
      <w:r>
        <w:rPr>
          <w:rFonts w:hint="eastAsia"/>
          <w:sz w:val="24"/>
        </w:rPr>
        <w:t xml:space="preserve">    输煤系统包括煤场区域和主厂区区域；主厂房皮带层和栈桥设置湿式水喷淋消防系统；在栈桥和转运站的连接处设水幕消防系统。</w:t>
      </w:r>
    </w:p>
    <w:p>
      <w:pPr>
        <w:autoSpaceDE w:val="0"/>
        <w:autoSpaceDN w:val="0"/>
        <w:spacing w:line="480" w:lineRule="auto"/>
        <w:rPr>
          <w:sz w:val="24"/>
        </w:rPr>
      </w:pPr>
      <w:r>
        <w:rPr>
          <w:rFonts w:hint="eastAsia"/>
          <w:sz w:val="24"/>
        </w:rPr>
        <w:t xml:space="preserve">    启动水喷淋系统的同时要启动两侧的水幕系统。</w:t>
      </w:r>
    </w:p>
    <w:p>
      <w:pPr>
        <w:autoSpaceDE w:val="0"/>
        <w:autoSpaceDN w:val="0"/>
        <w:spacing w:line="480" w:lineRule="auto"/>
        <w:rPr>
          <w:sz w:val="24"/>
        </w:rPr>
      </w:pPr>
      <w:r>
        <w:rPr>
          <w:rFonts w:hint="eastAsia"/>
          <w:sz w:val="24"/>
        </w:rPr>
        <w:t xml:space="preserve">    输煤消防系统规划见附图。</w:t>
      </w:r>
    </w:p>
    <w:p>
      <w:pPr>
        <w:autoSpaceDE w:val="0"/>
        <w:autoSpaceDN w:val="0"/>
        <w:spacing w:line="480" w:lineRule="auto"/>
        <w:rPr>
          <w:sz w:val="24"/>
        </w:rPr>
      </w:pPr>
      <w:r>
        <w:rPr>
          <w:rFonts w:hint="eastAsia"/>
          <w:sz w:val="24"/>
        </w:rPr>
        <w:t>4.4 技术参数要求</w:t>
      </w:r>
    </w:p>
    <w:p>
      <w:pPr>
        <w:autoSpaceDE w:val="0"/>
        <w:autoSpaceDN w:val="0"/>
        <w:spacing w:line="480" w:lineRule="auto"/>
        <w:rPr>
          <w:sz w:val="24"/>
        </w:rPr>
      </w:pPr>
      <w:r>
        <w:rPr>
          <w:rFonts w:hint="eastAsia"/>
          <w:sz w:val="24"/>
        </w:rPr>
        <w:t>4.4.1 主厂区消防水泵共2台，1台工作，1台备用。单台Q=150</w:t>
      </w:r>
      <w:r>
        <w:rPr>
          <w:sz w:val="24"/>
        </w:rPr>
        <w:t>l/s</w:t>
      </w:r>
      <w:r>
        <w:rPr>
          <w:rFonts w:hint="eastAsia"/>
          <w:sz w:val="24"/>
        </w:rPr>
        <w:t xml:space="preserve">    H=115</w:t>
      </w:r>
      <w:r>
        <w:rPr>
          <w:sz w:val="24"/>
        </w:rPr>
        <w:t>m</w:t>
      </w:r>
      <w:r>
        <w:rPr>
          <w:rFonts w:hint="eastAsia"/>
          <w:sz w:val="24"/>
        </w:rPr>
        <w:t>(水泵不在本设备投标范围内)</w:t>
      </w:r>
    </w:p>
    <w:p>
      <w:pPr>
        <w:autoSpaceDE w:val="0"/>
        <w:autoSpaceDN w:val="0"/>
        <w:spacing w:line="480" w:lineRule="auto"/>
        <w:rPr>
          <w:sz w:val="24"/>
        </w:rPr>
      </w:pPr>
      <w:r>
        <w:rPr>
          <w:rFonts w:hint="eastAsia"/>
          <w:sz w:val="24"/>
        </w:rPr>
        <w:t xml:space="preserve">     煤场区消防水泵共2台，1台工作，1台备用。单台Q=120</w:t>
      </w:r>
      <w:r>
        <w:rPr>
          <w:sz w:val="24"/>
        </w:rPr>
        <w:t>l/s</w:t>
      </w:r>
      <w:r>
        <w:rPr>
          <w:rFonts w:hint="eastAsia"/>
          <w:sz w:val="24"/>
        </w:rPr>
        <w:t xml:space="preserve">    H=130</w:t>
      </w:r>
      <w:r>
        <w:rPr>
          <w:sz w:val="24"/>
        </w:rPr>
        <w:t>m</w:t>
      </w:r>
      <w:r>
        <w:rPr>
          <w:rFonts w:hint="eastAsia"/>
          <w:sz w:val="24"/>
        </w:rPr>
        <w:t>(水泵不在本设备投标范围内)</w:t>
      </w:r>
    </w:p>
    <w:p>
      <w:pPr>
        <w:autoSpaceDE w:val="0"/>
        <w:autoSpaceDN w:val="0"/>
        <w:spacing w:line="480" w:lineRule="auto"/>
        <w:rPr>
          <w:sz w:val="24"/>
        </w:rPr>
      </w:pPr>
      <w:r>
        <w:rPr>
          <w:rFonts w:hint="eastAsia"/>
          <w:sz w:val="24"/>
        </w:rPr>
        <w:t xml:space="preserve"> 4.4.2 自动水消防系统设计参数</w:t>
      </w:r>
    </w:p>
    <w:p>
      <w:pPr>
        <w:autoSpaceDE w:val="0"/>
        <w:autoSpaceDN w:val="0"/>
        <w:spacing w:line="480" w:lineRule="auto"/>
        <w:rPr>
          <w:sz w:val="24"/>
        </w:rPr>
      </w:pPr>
      <w:r>
        <w:rPr>
          <w:rFonts w:hint="eastAsia"/>
          <w:sz w:val="24"/>
        </w:rPr>
        <w:t xml:space="preserve">    a) 变压器喷雾强度≥</w:t>
      </w:r>
      <w:r>
        <w:rPr>
          <w:sz w:val="24"/>
        </w:rPr>
        <w:t>20l/min.m2</w:t>
      </w:r>
    </w:p>
    <w:p>
      <w:pPr>
        <w:autoSpaceDE w:val="0"/>
        <w:autoSpaceDN w:val="0"/>
        <w:spacing w:line="480" w:lineRule="auto"/>
        <w:rPr>
          <w:sz w:val="24"/>
        </w:rPr>
      </w:pPr>
      <w:r>
        <w:rPr>
          <w:rFonts w:hint="eastAsia"/>
          <w:sz w:val="24"/>
        </w:rPr>
        <w:t xml:space="preserve">       变压器油坑喷雾强度≥</w:t>
      </w:r>
      <w:r>
        <w:rPr>
          <w:sz w:val="24"/>
        </w:rPr>
        <w:t>6l/min.m2</w:t>
      </w:r>
      <w:r>
        <w:rPr>
          <w:rFonts w:hint="eastAsia"/>
          <w:sz w:val="24"/>
        </w:rPr>
        <w:t>。</w:t>
      </w:r>
    </w:p>
    <w:p>
      <w:pPr>
        <w:autoSpaceDE w:val="0"/>
        <w:autoSpaceDN w:val="0"/>
        <w:spacing w:line="480" w:lineRule="auto"/>
        <w:rPr>
          <w:sz w:val="24"/>
        </w:rPr>
      </w:pPr>
      <w:r>
        <w:rPr>
          <w:rFonts w:hint="eastAsia"/>
          <w:sz w:val="24"/>
        </w:rPr>
        <w:t xml:space="preserve">    b)主油箱             喷雾强度≥</w:t>
      </w:r>
      <w:r>
        <w:rPr>
          <w:sz w:val="24"/>
        </w:rPr>
        <w:t>20l/min.m2</w:t>
      </w:r>
    </w:p>
    <w:p>
      <w:pPr>
        <w:autoSpaceDE w:val="0"/>
        <w:autoSpaceDN w:val="0"/>
        <w:spacing w:line="480" w:lineRule="auto"/>
        <w:rPr>
          <w:sz w:val="24"/>
        </w:rPr>
      </w:pPr>
      <w:r>
        <w:rPr>
          <w:rFonts w:hint="eastAsia"/>
          <w:sz w:val="24"/>
        </w:rPr>
        <w:t xml:space="preserve">    c)储油箱             喷雾强度≥</w:t>
      </w:r>
      <w:r>
        <w:rPr>
          <w:sz w:val="24"/>
        </w:rPr>
        <w:t>20l/min.m2</w:t>
      </w:r>
    </w:p>
    <w:p>
      <w:pPr>
        <w:autoSpaceDE w:val="0"/>
        <w:autoSpaceDN w:val="0"/>
        <w:spacing w:line="480" w:lineRule="auto"/>
        <w:rPr>
          <w:sz w:val="24"/>
        </w:rPr>
      </w:pPr>
      <w:r>
        <w:rPr>
          <w:rFonts w:hint="eastAsia"/>
          <w:sz w:val="24"/>
        </w:rPr>
        <w:t xml:space="preserve">    d)氢密封油装置       喷雾强度≥</w:t>
      </w:r>
      <w:r>
        <w:rPr>
          <w:sz w:val="24"/>
        </w:rPr>
        <w:t>20l/min.m2</w:t>
      </w:r>
    </w:p>
    <w:p>
      <w:pPr>
        <w:autoSpaceDE w:val="0"/>
        <w:autoSpaceDN w:val="0"/>
        <w:spacing w:line="480" w:lineRule="auto"/>
        <w:rPr>
          <w:sz w:val="24"/>
        </w:rPr>
      </w:pPr>
      <w:r>
        <w:rPr>
          <w:rFonts w:hint="eastAsia"/>
          <w:sz w:val="24"/>
        </w:rPr>
        <w:t xml:space="preserve">    e)油管道             喷雾强度≥20</w:t>
      </w:r>
      <w:r>
        <w:rPr>
          <w:sz w:val="24"/>
        </w:rPr>
        <w:t>l/min.m2</w:t>
      </w:r>
    </w:p>
    <w:p>
      <w:pPr>
        <w:autoSpaceDE w:val="0"/>
        <w:autoSpaceDN w:val="0"/>
        <w:spacing w:line="480" w:lineRule="auto"/>
        <w:rPr>
          <w:sz w:val="24"/>
        </w:rPr>
      </w:pPr>
      <w:r>
        <w:rPr>
          <w:rFonts w:hint="eastAsia"/>
          <w:sz w:val="24"/>
        </w:rPr>
        <w:t xml:space="preserve">    f)给水泵油箱         喷雾强度≥20</w:t>
      </w:r>
      <w:r>
        <w:rPr>
          <w:sz w:val="24"/>
        </w:rPr>
        <w:t>l/min.m2</w:t>
      </w:r>
    </w:p>
    <w:p>
      <w:pPr>
        <w:autoSpaceDE w:val="0"/>
        <w:autoSpaceDN w:val="0"/>
        <w:spacing w:line="480" w:lineRule="auto"/>
        <w:rPr>
          <w:sz w:val="24"/>
        </w:rPr>
      </w:pPr>
      <w:r>
        <w:rPr>
          <w:rFonts w:hint="eastAsia"/>
          <w:sz w:val="24"/>
        </w:rPr>
        <w:t xml:space="preserve">    g)锅炉本体燃烧器     喷雾强度≥20</w:t>
      </w:r>
      <w:r>
        <w:rPr>
          <w:sz w:val="24"/>
        </w:rPr>
        <w:t>l/min.m2</w:t>
      </w:r>
    </w:p>
    <w:p>
      <w:pPr>
        <w:autoSpaceDE w:val="0"/>
        <w:autoSpaceDN w:val="0"/>
        <w:spacing w:line="480" w:lineRule="auto"/>
        <w:rPr>
          <w:sz w:val="24"/>
        </w:rPr>
      </w:pPr>
      <w:r>
        <w:rPr>
          <w:rFonts w:hint="eastAsia"/>
          <w:sz w:val="24"/>
        </w:rPr>
        <w:t xml:space="preserve">    h)磨煤机润滑油箱     喷雾强度≥</w:t>
      </w:r>
      <w:r>
        <w:rPr>
          <w:sz w:val="24"/>
        </w:rPr>
        <w:t>20l/min.m2</w:t>
      </w:r>
    </w:p>
    <w:p>
      <w:pPr>
        <w:autoSpaceDE w:val="0"/>
        <w:autoSpaceDN w:val="0"/>
        <w:spacing w:line="480" w:lineRule="auto"/>
        <w:rPr>
          <w:sz w:val="24"/>
        </w:rPr>
      </w:pPr>
      <w:r>
        <w:rPr>
          <w:rFonts w:hint="eastAsia"/>
          <w:sz w:val="24"/>
        </w:rPr>
        <w:t xml:space="preserve">    i)柴油发电机喷雾强度≥</w:t>
      </w:r>
      <w:r>
        <w:rPr>
          <w:sz w:val="24"/>
        </w:rPr>
        <w:t>20l/min.m2</w:t>
      </w:r>
    </w:p>
    <w:p>
      <w:pPr>
        <w:autoSpaceDE w:val="0"/>
        <w:autoSpaceDN w:val="0"/>
        <w:spacing w:line="480" w:lineRule="auto"/>
        <w:rPr>
          <w:sz w:val="24"/>
        </w:rPr>
      </w:pPr>
      <w:r>
        <w:rPr>
          <w:rFonts w:hint="eastAsia"/>
          <w:sz w:val="24"/>
        </w:rPr>
        <w:t xml:space="preserve">    j)输煤栈桥喷水强度≥8</w:t>
      </w:r>
      <w:r>
        <w:rPr>
          <w:sz w:val="24"/>
        </w:rPr>
        <w:t>l/min.m2</w:t>
      </w:r>
    </w:p>
    <w:p>
      <w:pPr>
        <w:autoSpaceDE w:val="0"/>
        <w:autoSpaceDN w:val="0"/>
        <w:spacing w:line="480" w:lineRule="auto"/>
        <w:ind w:firstLine="480" w:firstLineChars="200"/>
        <w:rPr>
          <w:sz w:val="24"/>
        </w:rPr>
      </w:pPr>
      <w:r>
        <w:rPr>
          <w:rFonts w:hint="eastAsia"/>
          <w:sz w:val="24"/>
        </w:rPr>
        <w:t>k)水幕喷水强度</w:t>
      </w:r>
      <w:r>
        <w:rPr>
          <w:sz w:val="24"/>
        </w:rPr>
        <w:t>2l/s.m</w:t>
      </w:r>
    </w:p>
    <w:p>
      <w:pPr>
        <w:autoSpaceDE w:val="0"/>
        <w:autoSpaceDN w:val="0"/>
        <w:spacing w:line="480" w:lineRule="auto"/>
        <w:rPr>
          <w:sz w:val="24"/>
        </w:rPr>
      </w:pPr>
      <w:r>
        <w:rPr>
          <w:rFonts w:hint="eastAsia"/>
          <w:sz w:val="24"/>
        </w:rPr>
        <w:t>4.4.3 设计要求：</w:t>
      </w:r>
    </w:p>
    <w:p>
      <w:pPr>
        <w:autoSpaceDE w:val="0"/>
        <w:autoSpaceDN w:val="0"/>
        <w:spacing w:line="480" w:lineRule="auto"/>
        <w:ind w:firstLine="564"/>
        <w:rPr>
          <w:sz w:val="24"/>
        </w:rPr>
      </w:pPr>
      <w:r>
        <w:rPr>
          <w:rFonts w:hint="eastAsia"/>
          <w:sz w:val="24"/>
        </w:rPr>
        <w:t>a）</w:t>
      </w:r>
      <w:r>
        <w:rPr>
          <w:rFonts w:hint="eastAsia" w:ascii="宋体"/>
          <w:sz w:val="24"/>
        </w:rPr>
        <w:t>主厂房设有环形消防水母管，汽机房及变压器的自动水消防系统接自汽机房消防水母管</w:t>
      </w:r>
      <w:r>
        <w:rPr>
          <w:rFonts w:hint="eastAsia"/>
          <w:sz w:val="24"/>
        </w:rPr>
        <w:t>，母管上破口到自动水消防均属于本标段。</w:t>
      </w:r>
    </w:p>
    <w:p>
      <w:pPr>
        <w:autoSpaceDE w:val="0"/>
        <w:autoSpaceDN w:val="0"/>
        <w:spacing w:line="480" w:lineRule="auto"/>
        <w:ind w:firstLine="564"/>
        <w:rPr>
          <w:sz w:val="24"/>
        </w:rPr>
      </w:pPr>
      <w:r>
        <w:rPr>
          <w:rFonts w:hint="eastAsia"/>
          <w:sz w:val="24"/>
        </w:rPr>
        <w:t>b)汽机、锅炉房零米层之间设有2个消防阀门间，磨煤机润滑油箱、锅炉本体燃烧器、空气预热器的消防阀门应分别安装在阀门间内，从附近消防水母管破口引分支母管至阀门间及再到消防设备均属于本标段。</w:t>
      </w:r>
    </w:p>
    <w:p>
      <w:pPr>
        <w:autoSpaceDE w:val="0"/>
        <w:autoSpaceDN w:val="0"/>
        <w:spacing w:line="480" w:lineRule="auto"/>
        <w:ind w:firstLine="564"/>
        <w:rPr>
          <w:sz w:val="24"/>
        </w:rPr>
      </w:pPr>
      <w:r>
        <w:rPr>
          <w:rFonts w:hint="eastAsia"/>
          <w:sz w:val="24"/>
        </w:rPr>
        <w:t>c)输煤系统每个转运站都设有环形消防水母管，从母管上破口到自动水消防系统均属于本标段。</w:t>
      </w:r>
    </w:p>
    <w:p>
      <w:pPr>
        <w:autoSpaceDE w:val="0"/>
        <w:autoSpaceDN w:val="0"/>
        <w:spacing w:line="480" w:lineRule="auto"/>
        <w:ind w:firstLine="564"/>
        <w:rPr>
          <w:sz w:val="24"/>
        </w:rPr>
      </w:pPr>
      <w:r>
        <w:rPr>
          <w:rFonts w:hint="eastAsia"/>
          <w:sz w:val="24"/>
        </w:rPr>
        <w:t>d)主厂房内消防阀门的排水应接到室外的下水道。输煤系统消防阀门排水可排到转运站的排水坑。</w:t>
      </w:r>
    </w:p>
    <w:p>
      <w:pPr>
        <w:autoSpaceDE w:val="0"/>
        <w:autoSpaceDN w:val="0"/>
        <w:spacing w:line="480" w:lineRule="auto"/>
        <w:ind w:firstLine="564"/>
        <w:rPr>
          <w:sz w:val="24"/>
        </w:rPr>
      </w:pPr>
      <w:r>
        <w:rPr>
          <w:rFonts w:hint="eastAsia"/>
          <w:sz w:val="24"/>
        </w:rPr>
        <w:t>e)主厂房消防水母管及输煤自动水消防规划见附图。</w:t>
      </w:r>
    </w:p>
    <w:p>
      <w:pPr>
        <w:autoSpaceDE w:val="0"/>
        <w:autoSpaceDN w:val="0"/>
        <w:spacing w:line="480" w:lineRule="auto"/>
        <w:rPr>
          <w:sz w:val="24"/>
        </w:rPr>
      </w:pPr>
      <w:r>
        <w:rPr>
          <w:rFonts w:hint="eastAsia"/>
          <w:sz w:val="24"/>
        </w:rPr>
        <w:t>4.5 投标时应提供的资料和图纸</w:t>
      </w:r>
    </w:p>
    <w:p>
      <w:pPr>
        <w:autoSpaceDE w:val="0"/>
        <w:autoSpaceDN w:val="0"/>
        <w:spacing w:line="480" w:lineRule="auto"/>
        <w:ind w:firstLine="564"/>
        <w:rPr>
          <w:sz w:val="24"/>
        </w:rPr>
      </w:pPr>
      <w:r>
        <w:rPr>
          <w:rFonts w:hint="eastAsia"/>
          <w:sz w:val="24"/>
        </w:rPr>
        <w:t>. 设备的样本、雨淋阀组的结构图</w:t>
      </w:r>
    </w:p>
    <w:p>
      <w:pPr>
        <w:autoSpaceDE w:val="0"/>
        <w:autoSpaceDN w:val="0"/>
        <w:spacing w:line="480" w:lineRule="auto"/>
        <w:ind w:firstLine="564"/>
        <w:rPr>
          <w:sz w:val="24"/>
        </w:rPr>
      </w:pPr>
      <w:r>
        <w:rPr>
          <w:rFonts w:hint="eastAsia"/>
          <w:sz w:val="24"/>
        </w:rPr>
        <w:t>. 卖方应根据各个系统的情况详细列出各个系统的设备配置。</w:t>
      </w:r>
    </w:p>
    <w:p>
      <w:pPr>
        <w:autoSpaceDE w:val="0"/>
        <w:autoSpaceDN w:val="0"/>
        <w:spacing w:line="480" w:lineRule="auto"/>
        <w:ind w:firstLine="564"/>
        <w:rPr>
          <w:sz w:val="24"/>
        </w:rPr>
      </w:pPr>
      <w:r>
        <w:rPr>
          <w:rFonts w:hint="eastAsia"/>
          <w:sz w:val="24"/>
        </w:rPr>
        <w:t>. 卖方应计算每一个系统的用水量，用消防泵的出力复核系统的用水量是否合理。</w:t>
      </w:r>
    </w:p>
    <w:p>
      <w:pPr>
        <w:spacing w:line="360" w:lineRule="auto"/>
        <w:rPr>
          <w:sz w:val="24"/>
        </w:rPr>
      </w:pPr>
      <w:r>
        <w:rPr>
          <w:rFonts w:hint="eastAsia"/>
          <w:sz w:val="24"/>
        </w:rPr>
        <w:t xml:space="preserve">     . 就地控制盘的容量。</w:t>
      </w:r>
    </w:p>
    <w:p>
      <w:pPr>
        <w:spacing w:line="360" w:lineRule="auto"/>
        <w:rPr>
          <w:sz w:val="24"/>
        </w:rPr>
      </w:pPr>
      <w:r>
        <w:rPr>
          <w:rFonts w:hint="eastAsia"/>
          <w:sz w:val="24"/>
        </w:rPr>
        <w:t xml:space="preserve">     . 提供的图纸，应为CAD2004版。</w:t>
      </w:r>
    </w:p>
    <w:p>
      <w:pPr>
        <w:tabs>
          <w:tab w:val="left" w:pos="580"/>
        </w:tabs>
        <w:snapToGrid w:val="0"/>
        <w:spacing w:line="420" w:lineRule="atLeast"/>
        <w:rPr>
          <w:rFonts w:ascii="宋体"/>
          <w:snapToGrid w:val="0"/>
          <w:sz w:val="24"/>
        </w:rPr>
      </w:pPr>
      <w:r>
        <w:rPr>
          <w:rFonts w:hint="eastAsia"/>
          <w:sz w:val="24"/>
        </w:rPr>
        <w:t>4.6</w:t>
      </w:r>
      <w:r>
        <w:rPr>
          <w:rFonts w:hint="eastAsia" w:ascii="宋体"/>
          <w:snapToGrid w:val="0"/>
          <w:sz w:val="24"/>
        </w:rPr>
        <w:t>技术参数</w:t>
      </w:r>
    </w:p>
    <w:p>
      <w:pPr>
        <w:tabs>
          <w:tab w:val="left" w:pos="580"/>
        </w:tabs>
        <w:snapToGrid w:val="0"/>
        <w:spacing w:line="420" w:lineRule="atLeast"/>
        <w:rPr>
          <w:rFonts w:ascii="宋体"/>
          <w:snapToGrid w:val="0"/>
          <w:sz w:val="24"/>
        </w:rPr>
      </w:pPr>
      <w:r>
        <w:rPr>
          <w:rFonts w:hint="eastAsia" w:ascii="宋体"/>
          <w:snapToGrid w:val="0"/>
          <w:sz w:val="24"/>
        </w:rPr>
        <w:t xml:space="preserve">    自动消防系统按每个系统并按下表格式填写</w:t>
      </w:r>
    </w:p>
    <w:p>
      <w:pPr>
        <w:tabs>
          <w:tab w:val="left" w:pos="580"/>
        </w:tabs>
        <w:snapToGrid w:val="0"/>
        <w:spacing w:line="420" w:lineRule="atLeast"/>
        <w:rPr>
          <w:rFonts w:ascii="宋体"/>
          <w:snapToGrid w:val="0"/>
          <w:sz w:val="24"/>
        </w:rPr>
        <w:sectPr>
          <w:pgSz w:w="11906" w:h="16838"/>
          <w:pgMar w:top="1440" w:right="1800" w:bottom="1440" w:left="1800" w:header="851" w:footer="992" w:gutter="0"/>
          <w:cols w:space="425" w:num="1"/>
          <w:docGrid w:type="lines" w:linePitch="312" w:charSpace="0"/>
        </w:sectPr>
      </w:pPr>
    </w:p>
    <w:p>
      <w:pPr>
        <w:tabs>
          <w:tab w:val="left" w:pos="580"/>
        </w:tabs>
        <w:snapToGrid w:val="0"/>
        <w:spacing w:line="420" w:lineRule="atLeast"/>
        <w:rPr>
          <w:rFonts w:ascii="宋体"/>
          <w:snapToGrid w:val="0"/>
          <w:sz w:val="24"/>
        </w:rPr>
      </w:pPr>
      <w:r>
        <w:rPr>
          <w:rFonts w:hint="eastAsia" w:ascii="宋体"/>
          <w:snapToGrid w:val="0"/>
          <w:sz w:val="24"/>
        </w:rPr>
        <w:t>4.1 变压器水喷雾消防系统配置表</w:t>
      </w:r>
    </w:p>
    <w:tbl>
      <w:tblPr>
        <w:tblStyle w:val="7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8"/>
        <w:gridCol w:w="1365"/>
        <w:gridCol w:w="1575"/>
        <w:gridCol w:w="945"/>
        <w:gridCol w:w="1155"/>
        <w:gridCol w:w="735"/>
        <w:gridCol w:w="735"/>
        <w:gridCol w:w="735"/>
        <w:gridCol w:w="735"/>
        <w:gridCol w:w="840"/>
        <w:gridCol w:w="1260"/>
        <w:gridCol w:w="1365"/>
        <w:gridCol w:w="735"/>
        <w:gridCol w:w="735"/>
        <w:gridCol w:w="7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2" w:hRule="atLeast"/>
        </w:trPr>
        <w:tc>
          <w:tcPr>
            <w:tcW w:w="528" w:type="dxa"/>
            <w:vMerge w:val="restart"/>
          </w:tcPr>
          <w:p>
            <w:pPr>
              <w:tabs>
                <w:tab w:val="left" w:pos="580"/>
              </w:tabs>
              <w:snapToGrid w:val="0"/>
              <w:spacing w:line="420" w:lineRule="atLeast"/>
              <w:rPr>
                <w:rFonts w:ascii="宋体"/>
                <w:snapToGrid w:val="0"/>
              </w:rPr>
            </w:pPr>
            <w:r>
              <w:rPr>
                <w:rFonts w:hint="eastAsia" w:ascii="宋体"/>
                <w:snapToGrid w:val="0"/>
              </w:rPr>
              <w:t>序号</w:t>
            </w:r>
          </w:p>
        </w:tc>
        <w:tc>
          <w:tcPr>
            <w:tcW w:w="1365" w:type="dxa"/>
            <w:vMerge w:val="restart"/>
          </w:tcPr>
          <w:p>
            <w:pPr>
              <w:tabs>
                <w:tab w:val="left" w:pos="580"/>
              </w:tabs>
              <w:snapToGrid w:val="0"/>
              <w:spacing w:line="420" w:lineRule="atLeast"/>
              <w:rPr>
                <w:rFonts w:ascii="宋体"/>
                <w:snapToGrid w:val="0"/>
              </w:rPr>
            </w:pPr>
            <w:r>
              <w:rPr>
                <w:rFonts w:hint="eastAsia" w:ascii="宋体"/>
                <w:snapToGrid w:val="0"/>
              </w:rPr>
              <w:t xml:space="preserve"> 名 称</w:t>
            </w:r>
          </w:p>
        </w:tc>
        <w:tc>
          <w:tcPr>
            <w:tcW w:w="1575" w:type="dxa"/>
            <w:vMerge w:val="restart"/>
          </w:tcPr>
          <w:p>
            <w:pPr>
              <w:tabs>
                <w:tab w:val="left" w:pos="580"/>
              </w:tabs>
              <w:snapToGrid w:val="0"/>
              <w:spacing w:line="420" w:lineRule="atLeast"/>
              <w:rPr>
                <w:rFonts w:ascii="宋体"/>
                <w:snapToGrid w:val="0"/>
              </w:rPr>
            </w:pPr>
            <w:r>
              <w:rPr>
                <w:rFonts w:hint="eastAsia" w:ascii="宋体"/>
                <w:snapToGrid w:val="0"/>
              </w:rPr>
              <w:t>喷雾强度(l/min.m</w:t>
            </w:r>
            <w:r>
              <w:rPr>
                <w:rFonts w:hint="eastAsia" w:ascii="宋体"/>
                <w:snapToGrid w:val="0"/>
                <w:vertAlign w:val="superscript"/>
              </w:rPr>
              <w:t>2</w:t>
            </w:r>
            <w:r>
              <w:rPr>
                <w:rFonts w:hint="eastAsia" w:ascii="宋体"/>
                <w:snapToGrid w:val="0"/>
              </w:rPr>
              <w:t>)</w:t>
            </w:r>
          </w:p>
        </w:tc>
        <w:tc>
          <w:tcPr>
            <w:tcW w:w="945" w:type="dxa"/>
            <w:vMerge w:val="restart"/>
          </w:tcPr>
          <w:p>
            <w:pPr>
              <w:pStyle w:val="39"/>
              <w:tabs>
                <w:tab w:val="left" w:pos="580"/>
              </w:tabs>
              <w:adjustRightInd/>
              <w:snapToGrid w:val="0"/>
              <w:spacing w:line="420" w:lineRule="atLeast"/>
              <w:textAlignment w:val="auto"/>
              <w:rPr>
                <w:rFonts w:eastAsia="宋体"/>
                <w:sz w:val="21"/>
              </w:rPr>
            </w:pPr>
            <w:r>
              <w:rPr>
                <w:rFonts w:hint="eastAsia" w:eastAsia="宋体"/>
                <w:snapToGrid w:val="0"/>
                <w:kern w:val="2"/>
                <w:sz w:val="21"/>
              </w:rPr>
              <w:t>表面积（m</w:t>
            </w:r>
            <w:r>
              <w:rPr>
                <w:rFonts w:hint="eastAsia" w:eastAsia="宋体"/>
                <w:snapToGrid w:val="0"/>
                <w:kern w:val="2"/>
                <w:sz w:val="21"/>
                <w:vertAlign w:val="superscript"/>
              </w:rPr>
              <w:t>2</w:t>
            </w:r>
            <w:r>
              <w:rPr>
                <w:rFonts w:hint="eastAsia" w:eastAsia="宋体"/>
                <w:snapToGrid w:val="0"/>
                <w:kern w:val="2"/>
                <w:sz w:val="21"/>
              </w:rPr>
              <w:t>）</w:t>
            </w:r>
          </w:p>
        </w:tc>
        <w:tc>
          <w:tcPr>
            <w:tcW w:w="1155" w:type="dxa"/>
            <w:vMerge w:val="restart"/>
          </w:tcPr>
          <w:p>
            <w:pPr>
              <w:tabs>
                <w:tab w:val="left" w:pos="580"/>
              </w:tabs>
              <w:snapToGrid w:val="0"/>
              <w:spacing w:line="420" w:lineRule="atLeast"/>
              <w:rPr>
                <w:rFonts w:ascii="宋体"/>
                <w:snapToGrid w:val="0"/>
              </w:rPr>
            </w:pPr>
            <w:r>
              <w:rPr>
                <w:rFonts w:hint="eastAsia" w:ascii="宋体"/>
                <w:snapToGrid w:val="0"/>
              </w:rPr>
              <w:t>消防水量</w:t>
            </w:r>
            <w:r>
              <w:rPr>
                <w:rFonts w:ascii="宋体"/>
                <w:snapToGrid w:val="0"/>
              </w:rPr>
              <w:t> （</w:t>
            </w:r>
            <w:r>
              <w:rPr>
                <w:rFonts w:hint="eastAsia" w:ascii="宋体"/>
                <w:snapToGrid w:val="0"/>
              </w:rPr>
              <w:t>l/s）</w:t>
            </w:r>
          </w:p>
        </w:tc>
        <w:tc>
          <w:tcPr>
            <w:tcW w:w="1470" w:type="dxa"/>
            <w:gridSpan w:val="2"/>
          </w:tcPr>
          <w:p>
            <w:pPr>
              <w:tabs>
                <w:tab w:val="left" w:pos="580"/>
              </w:tabs>
              <w:snapToGrid w:val="0"/>
              <w:spacing w:line="420" w:lineRule="atLeast"/>
              <w:rPr>
                <w:rFonts w:ascii="宋体"/>
                <w:snapToGrid w:val="0"/>
              </w:rPr>
            </w:pPr>
            <w:r>
              <w:rPr>
                <w:rFonts w:hint="eastAsia" w:ascii="宋体"/>
                <w:snapToGrid w:val="0"/>
              </w:rPr>
              <w:t xml:space="preserve">   雨淋阀</w:t>
            </w:r>
          </w:p>
        </w:tc>
        <w:tc>
          <w:tcPr>
            <w:tcW w:w="1470" w:type="dxa"/>
            <w:gridSpan w:val="2"/>
          </w:tcPr>
          <w:p>
            <w:pPr>
              <w:tabs>
                <w:tab w:val="left" w:pos="580"/>
              </w:tabs>
              <w:snapToGrid w:val="0"/>
              <w:spacing w:line="420" w:lineRule="atLeast"/>
              <w:rPr>
                <w:rFonts w:ascii="宋体"/>
                <w:snapToGrid w:val="0"/>
              </w:rPr>
            </w:pPr>
            <w:r>
              <w:rPr>
                <w:rFonts w:hint="eastAsia" w:ascii="宋体"/>
                <w:snapToGrid w:val="0"/>
              </w:rPr>
              <w:t xml:space="preserve">  信号蝶阀</w:t>
            </w:r>
          </w:p>
        </w:tc>
        <w:tc>
          <w:tcPr>
            <w:tcW w:w="4200" w:type="dxa"/>
            <w:gridSpan w:val="4"/>
          </w:tcPr>
          <w:p>
            <w:pPr>
              <w:tabs>
                <w:tab w:val="left" w:pos="580"/>
              </w:tabs>
              <w:snapToGrid w:val="0"/>
              <w:spacing w:line="420" w:lineRule="atLeast"/>
              <w:rPr>
                <w:rFonts w:ascii="宋体"/>
                <w:snapToGrid w:val="0"/>
              </w:rPr>
            </w:pPr>
            <w:r>
              <w:rPr>
                <w:rFonts w:hint="eastAsia" w:ascii="宋体"/>
                <w:snapToGrid w:val="0"/>
              </w:rPr>
              <w:t xml:space="preserve">              喷   头</w:t>
            </w:r>
          </w:p>
        </w:tc>
        <w:tc>
          <w:tcPr>
            <w:tcW w:w="1467" w:type="dxa"/>
            <w:gridSpan w:val="2"/>
          </w:tcPr>
          <w:p>
            <w:pPr>
              <w:tabs>
                <w:tab w:val="left" w:pos="580"/>
              </w:tabs>
              <w:snapToGrid w:val="0"/>
              <w:spacing w:line="420" w:lineRule="atLeast"/>
              <w:rPr>
                <w:rFonts w:ascii="宋体"/>
                <w:snapToGrid w:val="0"/>
              </w:rPr>
            </w:pPr>
            <w:r>
              <w:rPr>
                <w:rFonts w:hint="eastAsia" w:ascii="宋体"/>
                <w:snapToGrid w:val="0"/>
              </w:rPr>
              <w:t>就地控制盘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0" w:hRule="atLeast"/>
        </w:trPr>
        <w:tc>
          <w:tcPr>
            <w:tcW w:w="528" w:type="dxa"/>
            <w:vMerge w:val="continue"/>
          </w:tcPr>
          <w:p>
            <w:pPr>
              <w:tabs>
                <w:tab w:val="left" w:pos="580"/>
              </w:tabs>
              <w:snapToGrid w:val="0"/>
              <w:spacing w:line="420" w:lineRule="atLeast"/>
              <w:rPr>
                <w:rFonts w:ascii="宋体"/>
                <w:snapToGrid w:val="0"/>
              </w:rPr>
            </w:pPr>
          </w:p>
        </w:tc>
        <w:tc>
          <w:tcPr>
            <w:tcW w:w="1365" w:type="dxa"/>
            <w:vMerge w:val="continue"/>
          </w:tcPr>
          <w:p>
            <w:pPr>
              <w:tabs>
                <w:tab w:val="left" w:pos="580"/>
              </w:tabs>
              <w:snapToGrid w:val="0"/>
              <w:spacing w:line="420" w:lineRule="atLeast"/>
              <w:rPr>
                <w:rFonts w:ascii="宋体"/>
                <w:snapToGrid w:val="0"/>
              </w:rPr>
            </w:pPr>
          </w:p>
        </w:tc>
        <w:tc>
          <w:tcPr>
            <w:tcW w:w="1575" w:type="dxa"/>
            <w:vMerge w:val="continue"/>
          </w:tcPr>
          <w:p>
            <w:pPr>
              <w:tabs>
                <w:tab w:val="left" w:pos="580"/>
              </w:tabs>
              <w:snapToGrid w:val="0"/>
              <w:spacing w:line="420" w:lineRule="atLeast"/>
              <w:rPr>
                <w:rFonts w:ascii="宋体"/>
                <w:snapToGrid w:val="0"/>
              </w:rPr>
            </w:pPr>
          </w:p>
        </w:tc>
        <w:tc>
          <w:tcPr>
            <w:tcW w:w="945" w:type="dxa"/>
            <w:vMerge w:val="continue"/>
          </w:tcPr>
          <w:p>
            <w:pPr>
              <w:pStyle w:val="39"/>
              <w:tabs>
                <w:tab w:val="left" w:pos="580"/>
              </w:tabs>
              <w:adjustRightInd/>
              <w:snapToGrid w:val="0"/>
              <w:spacing w:line="420" w:lineRule="atLeast"/>
              <w:textAlignment w:val="auto"/>
              <w:rPr>
                <w:rFonts w:eastAsia="宋体"/>
                <w:snapToGrid w:val="0"/>
                <w:kern w:val="2"/>
                <w:sz w:val="21"/>
              </w:rPr>
            </w:pPr>
          </w:p>
        </w:tc>
        <w:tc>
          <w:tcPr>
            <w:tcW w:w="1155" w:type="dxa"/>
            <w:vMerge w:val="continue"/>
          </w:tcPr>
          <w:p>
            <w:pPr>
              <w:tabs>
                <w:tab w:val="left" w:pos="580"/>
              </w:tabs>
              <w:snapToGrid w:val="0"/>
              <w:spacing w:line="420" w:lineRule="atLeast"/>
              <w:rPr>
                <w:rFonts w:ascii="宋体"/>
                <w:snapToGrid w:val="0"/>
              </w:rPr>
            </w:pPr>
          </w:p>
        </w:tc>
        <w:tc>
          <w:tcPr>
            <w:tcW w:w="735" w:type="dxa"/>
          </w:tcPr>
          <w:p>
            <w:pPr>
              <w:tabs>
                <w:tab w:val="left" w:pos="580"/>
              </w:tabs>
              <w:snapToGrid w:val="0"/>
              <w:spacing w:line="420" w:lineRule="atLeast"/>
              <w:rPr>
                <w:rFonts w:ascii="宋体"/>
                <w:snapToGrid w:val="0"/>
              </w:rPr>
            </w:pPr>
            <w:r>
              <w:rPr>
                <w:rFonts w:hint="eastAsia" w:ascii="宋体"/>
                <w:snapToGrid w:val="0"/>
              </w:rPr>
              <w:t>规格</w:t>
            </w:r>
          </w:p>
        </w:tc>
        <w:tc>
          <w:tcPr>
            <w:tcW w:w="735" w:type="dxa"/>
          </w:tcPr>
          <w:p>
            <w:pPr>
              <w:tabs>
                <w:tab w:val="left" w:pos="580"/>
              </w:tabs>
              <w:snapToGrid w:val="0"/>
              <w:spacing w:line="420" w:lineRule="atLeast"/>
              <w:rPr>
                <w:rFonts w:ascii="宋体"/>
                <w:snapToGrid w:val="0"/>
              </w:rPr>
            </w:pPr>
            <w:r>
              <w:rPr>
                <w:rFonts w:hint="eastAsia" w:ascii="宋体"/>
                <w:snapToGrid w:val="0"/>
              </w:rPr>
              <w:t>数量</w:t>
            </w:r>
          </w:p>
        </w:tc>
        <w:tc>
          <w:tcPr>
            <w:tcW w:w="735" w:type="dxa"/>
          </w:tcPr>
          <w:p>
            <w:pPr>
              <w:tabs>
                <w:tab w:val="left" w:pos="580"/>
              </w:tabs>
              <w:snapToGrid w:val="0"/>
              <w:spacing w:line="420" w:lineRule="atLeast"/>
              <w:rPr>
                <w:rFonts w:ascii="宋体"/>
                <w:snapToGrid w:val="0"/>
              </w:rPr>
            </w:pPr>
            <w:r>
              <w:rPr>
                <w:rFonts w:hint="eastAsia" w:ascii="宋体"/>
                <w:snapToGrid w:val="0"/>
              </w:rPr>
              <w:t>规格</w:t>
            </w:r>
          </w:p>
        </w:tc>
        <w:tc>
          <w:tcPr>
            <w:tcW w:w="735" w:type="dxa"/>
          </w:tcPr>
          <w:p>
            <w:pPr>
              <w:tabs>
                <w:tab w:val="left" w:pos="580"/>
              </w:tabs>
              <w:snapToGrid w:val="0"/>
              <w:spacing w:line="420" w:lineRule="atLeast"/>
              <w:rPr>
                <w:rFonts w:ascii="宋体"/>
                <w:snapToGrid w:val="0"/>
              </w:rPr>
            </w:pPr>
            <w:r>
              <w:rPr>
                <w:rFonts w:hint="eastAsia" w:ascii="宋体"/>
                <w:snapToGrid w:val="0"/>
              </w:rPr>
              <w:t>数量</w:t>
            </w:r>
          </w:p>
        </w:tc>
        <w:tc>
          <w:tcPr>
            <w:tcW w:w="840" w:type="dxa"/>
          </w:tcPr>
          <w:p>
            <w:pPr>
              <w:tabs>
                <w:tab w:val="left" w:pos="580"/>
              </w:tabs>
              <w:snapToGrid w:val="0"/>
              <w:spacing w:line="420" w:lineRule="atLeast"/>
              <w:rPr>
                <w:rFonts w:ascii="宋体"/>
                <w:snapToGrid w:val="0"/>
              </w:rPr>
            </w:pPr>
            <w:r>
              <w:rPr>
                <w:rFonts w:hint="eastAsia" w:ascii="宋体"/>
                <w:snapToGrid w:val="0"/>
              </w:rPr>
              <w:t>K系数</w:t>
            </w:r>
          </w:p>
        </w:tc>
        <w:tc>
          <w:tcPr>
            <w:tcW w:w="1260" w:type="dxa"/>
          </w:tcPr>
          <w:p>
            <w:pPr>
              <w:tabs>
                <w:tab w:val="left" w:pos="580"/>
              </w:tabs>
              <w:snapToGrid w:val="0"/>
              <w:spacing w:line="420" w:lineRule="atLeast"/>
              <w:rPr>
                <w:rFonts w:ascii="宋体"/>
                <w:snapToGrid w:val="0"/>
              </w:rPr>
            </w:pPr>
            <w:r>
              <w:rPr>
                <w:rFonts w:hint="eastAsia" w:ascii="宋体"/>
                <w:snapToGrid w:val="0"/>
              </w:rPr>
              <w:t>流量(l/s)</w:t>
            </w:r>
          </w:p>
        </w:tc>
        <w:tc>
          <w:tcPr>
            <w:tcW w:w="1365" w:type="dxa"/>
          </w:tcPr>
          <w:p>
            <w:pPr>
              <w:tabs>
                <w:tab w:val="left" w:pos="580"/>
              </w:tabs>
              <w:snapToGrid w:val="0"/>
              <w:spacing w:line="420" w:lineRule="atLeast"/>
              <w:rPr>
                <w:rFonts w:ascii="宋体"/>
                <w:snapToGrid w:val="0"/>
              </w:rPr>
            </w:pPr>
            <w:r>
              <w:rPr>
                <w:rFonts w:hint="eastAsia" w:ascii="宋体"/>
                <w:snapToGrid w:val="0"/>
              </w:rPr>
              <w:t>喷射角(度)</w:t>
            </w:r>
          </w:p>
        </w:tc>
        <w:tc>
          <w:tcPr>
            <w:tcW w:w="735" w:type="dxa"/>
          </w:tcPr>
          <w:p>
            <w:pPr>
              <w:tabs>
                <w:tab w:val="left" w:pos="580"/>
              </w:tabs>
              <w:snapToGrid w:val="0"/>
              <w:spacing w:line="420" w:lineRule="atLeast"/>
              <w:rPr>
                <w:rFonts w:ascii="宋体"/>
                <w:snapToGrid w:val="0"/>
                <w:sz w:val="24"/>
              </w:rPr>
            </w:pPr>
            <w:r>
              <w:rPr>
                <w:rFonts w:hint="eastAsia" w:ascii="宋体"/>
                <w:snapToGrid w:val="0"/>
                <w:sz w:val="24"/>
              </w:rPr>
              <w:t>数量</w:t>
            </w:r>
          </w:p>
        </w:tc>
        <w:tc>
          <w:tcPr>
            <w:tcW w:w="735" w:type="dxa"/>
          </w:tcPr>
          <w:p>
            <w:pPr>
              <w:tabs>
                <w:tab w:val="left" w:pos="580"/>
              </w:tabs>
              <w:snapToGrid w:val="0"/>
              <w:spacing w:line="420" w:lineRule="atLeast"/>
              <w:rPr>
                <w:rFonts w:ascii="宋体"/>
                <w:snapToGrid w:val="0"/>
              </w:rPr>
            </w:pPr>
            <w:r>
              <w:rPr>
                <w:rFonts w:hint="eastAsia" w:ascii="宋体"/>
                <w:snapToGrid w:val="0"/>
              </w:rPr>
              <w:t>规格</w:t>
            </w:r>
          </w:p>
        </w:tc>
        <w:tc>
          <w:tcPr>
            <w:tcW w:w="732" w:type="dxa"/>
          </w:tcPr>
          <w:p>
            <w:pPr>
              <w:tabs>
                <w:tab w:val="left" w:pos="580"/>
              </w:tabs>
              <w:snapToGrid w:val="0"/>
              <w:spacing w:line="420" w:lineRule="atLeast"/>
              <w:rPr>
                <w:rFonts w:ascii="宋体"/>
                <w:snapToGrid w:val="0"/>
              </w:rPr>
            </w:pPr>
            <w:r>
              <w:rPr>
                <w:rFonts w:hint="eastAsia" w:ascii="宋体"/>
                <w:snapToGrid w:val="0"/>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28" w:type="dxa"/>
            <w:vMerge w:val="restart"/>
          </w:tcPr>
          <w:p>
            <w:pPr>
              <w:tabs>
                <w:tab w:val="left" w:pos="580"/>
              </w:tabs>
              <w:snapToGrid w:val="0"/>
              <w:spacing w:line="420" w:lineRule="atLeast"/>
              <w:rPr>
                <w:rFonts w:ascii="宋体"/>
                <w:snapToGrid w:val="0"/>
              </w:rPr>
            </w:pPr>
            <w:r>
              <w:rPr>
                <w:rFonts w:hint="eastAsia" w:ascii="宋体"/>
                <w:snapToGrid w:val="0"/>
              </w:rPr>
              <w:t>1</w:t>
            </w:r>
          </w:p>
        </w:tc>
        <w:tc>
          <w:tcPr>
            <w:tcW w:w="1365" w:type="dxa"/>
          </w:tcPr>
          <w:p>
            <w:pPr>
              <w:tabs>
                <w:tab w:val="left" w:pos="580"/>
              </w:tabs>
              <w:snapToGrid w:val="0"/>
              <w:spacing w:line="420" w:lineRule="atLeast"/>
              <w:rPr>
                <w:rFonts w:ascii="宋体"/>
                <w:snapToGrid w:val="0"/>
              </w:rPr>
            </w:pPr>
            <w:r>
              <w:rPr>
                <w:rFonts w:hint="eastAsia" w:ascii="宋体"/>
                <w:snapToGrid w:val="0"/>
              </w:rPr>
              <w:t>主变</w:t>
            </w:r>
          </w:p>
        </w:tc>
        <w:tc>
          <w:tcPr>
            <w:tcW w:w="1575" w:type="dxa"/>
          </w:tcPr>
          <w:p>
            <w:pPr>
              <w:tabs>
                <w:tab w:val="left" w:pos="580"/>
              </w:tabs>
              <w:snapToGrid w:val="0"/>
              <w:spacing w:line="420" w:lineRule="atLeast"/>
              <w:rPr>
                <w:rFonts w:ascii="宋体"/>
                <w:snapToGrid w:val="0"/>
              </w:rPr>
            </w:pPr>
          </w:p>
        </w:tc>
        <w:tc>
          <w:tcPr>
            <w:tcW w:w="945" w:type="dxa"/>
          </w:tcPr>
          <w:p>
            <w:pPr>
              <w:tabs>
                <w:tab w:val="left" w:pos="580"/>
              </w:tabs>
              <w:snapToGrid w:val="0"/>
              <w:spacing w:line="420" w:lineRule="atLeast"/>
              <w:rPr>
                <w:rFonts w:ascii="宋体"/>
                <w:snapToGrid w:val="0"/>
              </w:rPr>
            </w:pPr>
          </w:p>
        </w:tc>
        <w:tc>
          <w:tcPr>
            <w:tcW w:w="1155" w:type="dxa"/>
          </w:tcPr>
          <w:p>
            <w:pPr>
              <w:tabs>
                <w:tab w:val="left" w:pos="580"/>
              </w:tabs>
              <w:snapToGrid w:val="0"/>
              <w:spacing w:line="420" w:lineRule="atLeast"/>
              <w:rPr>
                <w:rFonts w:ascii="宋体"/>
                <w:snapToGrid w:val="0"/>
              </w:rPr>
            </w:pPr>
          </w:p>
        </w:tc>
        <w:tc>
          <w:tcPr>
            <w:tcW w:w="735" w:type="dxa"/>
          </w:tcPr>
          <w:p>
            <w:pPr>
              <w:tabs>
                <w:tab w:val="left" w:pos="580"/>
              </w:tabs>
              <w:snapToGrid w:val="0"/>
              <w:spacing w:line="420" w:lineRule="atLeast"/>
              <w:rPr>
                <w:rFonts w:ascii="宋体"/>
                <w:snapToGrid w:val="0"/>
              </w:rPr>
            </w:pPr>
          </w:p>
        </w:tc>
        <w:tc>
          <w:tcPr>
            <w:tcW w:w="735" w:type="dxa"/>
          </w:tcPr>
          <w:p>
            <w:pPr>
              <w:tabs>
                <w:tab w:val="left" w:pos="580"/>
              </w:tabs>
              <w:snapToGrid w:val="0"/>
              <w:spacing w:line="420" w:lineRule="atLeast"/>
              <w:rPr>
                <w:rFonts w:ascii="宋体"/>
                <w:snapToGrid w:val="0"/>
              </w:rPr>
            </w:pPr>
          </w:p>
        </w:tc>
        <w:tc>
          <w:tcPr>
            <w:tcW w:w="735" w:type="dxa"/>
          </w:tcPr>
          <w:p>
            <w:pPr>
              <w:tabs>
                <w:tab w:val="left" w:pos="580"/>
              </w:tabs>
              <w:snapToGrid w:val="0"/>
              <w:spacing w:line="420" w:lineRule="atLeast"/>
              <w:rPr>
                <w:rFonts w:ascii="宋体"/>
                <w:snapToGrid w:val="0"/>
              </w:rPr>
            </w:pPr>
          </w:p>
        </w:tc>
        <w:tc>
          <w:tcPr>
            <w:tcW w:w="735" w:type="dxa"/>
          </w:tcPr>
          <w:p>
            <w:pPr>
              <w:tabs>
                <w:tab w:val="left" w:pos="580"/>
              </w:tabs>
              <w:snapToGrid w:val="0"/>
              <w:spacing w:line="420" w:lineRule="atLeast"/>
              <w:rPr>
                <w:rFonts w:ascii="宋体"/>
                <w:snapToGrid w:val="0"/>
              </w:rPr>
            </w:pPr>
          </w:p>
        </w:tc>
        <w:tc>
          <w:tcPr>
            <w:tcW w:w="840" w:type="dxa"/>
          </w:tcPr>
          <w:p>
            <w:pPr>
              <w:tabs>
                <w:tab w:val="left" w:pos="580"/>
              </w:tabs>
              <w:snapToGrid w:val="0"/>
              <w:spacing w:line="420" w:lineRule="atLeast"/>
              <w:rPr>
                <w:rFonts w:ascii="宋体"/>
                <w:snapToGrid w:val="0"/>
              </w:rPr>
            </w:pPr>
          </w:p>
        </w:tc>
        <w:tc>
          <w:tcPr>
            <w:tcW w:w="1260" w:type="dxa"/>
          </w:tcPr>
          <w:p>
            <w:pPr>
              <w:tabs>
                <w:tab w:val="left" w:pos="580"/>
              </w:tabs>
              <w:snapToGrid w:val="0"/>
              <w:spacing w:line="420" w:lineRule="atLeast"/>
              <w:rPr>
                <w:rFonts w:ascii="宋体"/>
                <w:snapToGrid w:val="0"/>
              </w:rPr>
            </w:pPr>
          </w:p>
        </w:tc>
        <w:tc>
          <w:tcPr>
            <w:tcW w:w="1365" w:type="dxa"/>
          </w:tcPr>
          <w:p>
            <w:pPr>
              <w:tabs>
                <w:tab w:val="left" w:pos="580"/>
              </w:tabs>
              <w:snapToGrid w:val="0"/>
              <w:spacing w:line="420" w:lineRule="atLeast"/>
              <w:rPr>
                <w:rFonts w:ascii="宋体"/>
                <w:snapToGrid w:val="0"/>
              </w:rPr>
            </w:pPr>
          </w:p>
        </w:tc>
        <w:tc>
          <w:tcPr>
            <w:tcW w:w="735" w:type="dxa"/>
          </w:tcPr>
          <w:p>
            <w:pPr>
              <w:tabs>
                <w:tab w:val="left" w:pos="580"/>
              </w:tabs>
              <w:snapToGrid w:val="0"/>
              <w:spacing w:line="420" w:lineRule="atLeast"/>
              <w:rPr>
                <w:rFonts w:ascii="宋体"/>
                <w:snapToGrid w:val="0"/>
                <w:sz w:val="24"/>
              </w:rPr>
            </w:pPr>
          </w:p>
        </w:tc>
        <w:tc>
          <w:tcPr>
            <w:tcW w:w="735" w:type="dxa"/>
          </w:tcPr>
          <w:p>
            <w:pPr>
              <w:tabs>
                <w:tab w:val="left" w:pos="580"/>
              </w:tabs>
              <w:snapToGrid w:val="0"/>
              <w:spacing w:line="420" w:lineRule="atLeast"/>
              <w:rPr>
                <w:rFonts w:ascii="宋体"/>
                <w:snapToGrid w:val="0"/>
                <w:sz w:val="24"/>
              </w:rPr>
            </w:pPr>
          </w:p>
        </w:tc>
        <w:tc>
          <w:tcPr>
            <w:tcW w:w="732" w:type="dxa"/>
          </w:tcPr>
          <w:p>
            <w:pPr>
              <w:tabs>
                <w:tab w:val="left" w:pos="580"/>
              </w:tabs>
              <w:snapToGrid w:val="0"/>
              <w:spacing w:line="420" w:lineRule="atLeast"/>
              <w:rPr>
                <w:rFonts w:ascii="宋体"/>
                <w:snapToGrid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28" w:type="dxa"/>
            <w:vMerge w:val="continue"/>
          </w:tcPr>
          <w:p>
            <w:pPr>
              <w:tabs>
                <w:tab w:val="left" w:pos="580"/>
              </w:tabs>
              <w:snapToGrid w:val="0"/>
              <w:spacing w:line="420" w:lineRule="atLeast"/>
              <w:rPr>
                <w:rFonts w:ascii="宋体"/>
                <w:snapToGrid w:val="0"/>
              </w:rPr>
            </w:pPr>
          </w:p>
        </w:tc>
        <w:tc>
          <w:tcPr>
            <w:tcW w:w="1365" w:type="dxa"/>
          </w:tcPr>
          <w:p>
            <w:pPr>
              <w:tabs>
                <w:tab w:val="left" w:pos="580"/>
              </w:tabs>
              <w:snapToGrid w:val="0"/>
              <w:spacing w:line="420" w:lineRule="atLeast"/>
              <w:rPr>
                <w:rFonts w:ascii="宋体"/>
                <w:snapToGrid w:val="0"/>
              </w:rPr>
            </w:pPr>
            <w:r>
              <w:rPr>
                <w:rFonts w:hint="eastAsia" w:ascii="宋体"/>
                <w:snapToGrid w:val="0"/>
              </w:rPr>
              <w:t>变压器坑</w:t>
            </w:r>
          </w:p>
        </w:tc>
        <w:tc>
          <w:tcPr>
            <w:tcW w:w="1575" w:type="dxa"/>
          </w:tcPr>
          <w:p>
            <w:pPr>
              <w:tabs>
                <w:tab w:val="left" w:pos="580"/>
              </w:tabs>
              <w:snapToGrid w:val="0"/>
              <w:spacing w:line="420" w:lineRule="atLeast"/>
              <w:rPr>
                <w:rFonts w:ascii="宋体"/>
                <w:snapToGrid w:val="0"/>
              </w:rPr>
            </w:pPr>
          </w:p>
        </w:tc>
        <w:tc>
          <w:tcPr>
            <w:tcW w:w="945" w:type="dxa"/>
          </w:tcPr>
          <w:p>
            <w:pPr>
              <w:tabs>
                <w:tab w:val="left" w:pos="580"/>
              </w:tabs>
              <w:snapToGrid w:val="0"/>
              <w:spacing w:line="420" w:lineRule="atLeast"/>
              <w:rPr>
                <w:rFonts w:ascii="宋体"/>
                <w:snapToGrid w:val="0"/>
              </w:rPr>
            </w:pPr>
          </w:p>
        </w:tc>
        <w:tc>
          <w:tcPr>
            <w:tcW w:w="1155" w:type="dxa"/>
          </w:tcPr>
          <w:p>
            <w:pPr>
              <w:tabs>
                <w:tab w:val="left" w:pos="580"/>
              </w:tabs>
              <w:snapToGrid w:val="0"/>
              <w:spacing w:line="420" w:lineRule="atLeast"/>
              <w:rPr>
                <w:rFonts w:ascii="宋体"/>
                <w:snapToGrid w:val="0"/>
              </w:rPr>
            </w:pPr>
          </w:p>
        </w:tc>
        <w:tc>
          <w:tcPr>
            <w:tcW w:w="735" w:type="dxa"/>
          </w:tcPr>
          <w:p>
            <w:pPr>
              <w:tabs>
                <w:tab w:val="left" w:pos="580"/>
              </w:tabs>
              <w:snapToGrid w:val="0"/>
              <w:spacing w:line="420" w:lineRule="atLeast"/>
              <w:rPr>
                <w:rFonts w:ascii="宋体"/>
                <w:snapToGrid w:val="0"/>
              </w:rPr>
            </w:pPr>
          </w:p>
        </w:tc>
        <w:tc>
          <w:tcPr>
            <w:tcW w:w="735" w:type="dxa"/>
          </w:tcPr>
          <w:p>
            <w:pPr>
              <w:tabs>
                <w:tab w:val="left" w:pos="580"/>
              </w:tabs>
              <w:snapToGrid w:val="0"/>
              <w:spacing w:line="420" w:lineRule="atLeast"/>
              <w:rPr>
                <w:rFonts w:ascii="宋体"/>
                <w:snapToGrid w:val="0"/>
              </w:rPr>
            </w:pPr>
          </w:p>
        </w:tc>
        <w:tc>
          <w:tcPr>
            <w:tcW w:w="735" w:type="dxa"/>
          </w:tcPr>
          <w:p>
            <w:pPr>
              <w:tabs>
                <w:tab w:val="left" w:pos="580"/>
              </w:tabs>
              <w:snapToGrid w:val="0"/>
              <w:spacing w:line="420" w:lineRule="atLeast"/>
              <w:rPr>
                <w:rFonts w:ascii="宋体"/>
                <w:snapToGrid w:val="0"/>
              </w:rPr>
            </w:pPr>
          </w:p>
        </w:tc>
        <w:tc>
          <w:tcPr>
            <w:tcW w:w="735" w:type="dxa"/>
          </w:tcPr>
          <w:p>
            <w:pPr>
              <w:tabs>
                <w:tab w:val="left" w:pos="580"/>
              </w:tabs>
              <w:snapToGrid w:val="0"/>
              <w:spacing w:line="420" w:lineRule="atLeast"/>
              <w:rPr>
                <w:rFonts w:ascii="宋体"/>
                <w:snapToGrid w:val="0"/>
              </w:rPr>
            </w:pPr>
          </w:p>
        </w:tc>
        <w:tc>
          <w:tcPr>
            <w:tcW w:w="840" w:type="dxa"/>
          </w:tcPr>
          <w:p>
            <w:pPr>
              <w:tabs>
                <w:tab w:val="left" w:pos="580"/>
              </w:tabs>
              <w:snapToGrid w:val="0"/>
              <w:spacing w:line="420" w:lineRule="atLeast"/>
              <w:rPr>
                <w:rFonts w:ascii="宋体"/>
                <w:snapToGrid w:val="0"/>
              </w:rPr>
            </w:pPr>
          </w:p>
        </w:tc>
        <w:tc>
          <w:tcPr>
            <w:tcW w:w="1260" w:type="dxa"/>
          </w:tcPr>
          <w:p>
            <w:pPr>
              <w:tabs>
                <w:tab w:val="left" w:pos="580"/>
              </w:tabs>
              <w:snapToGrid w:val="0"/>
              <w:spacing w:line="420" w:lineRule="atLeast"/>
              <w:rPr>
                <w:rFonts w:ascii="宋体"/>
                <w:snapToGrid w:val="0"/>
              </w:rPr>
            </w:pPr>
          </w:p>
        </w:tc>
        <w:tc>
          <w:tcPr>
            <w:tcW w:w="1365" w:type="dxa"/>
          </w:tcPr>
          <w:p>
            <w:pPr>
              <w:tabs>
                <w:tab w:val="left" w:pos="580"/>
              </w:tabs>
              <w:snapToGrid w:val="0"/>
              <w:spacing w:line="420" w:lineRule="atLeast"/>
              <w:rPr>
                <w:rFonts w:ascii="宋体"/>
                <w:snapToGrid w:val="0"/>
              </w:rPr>
            </w:pPr>
          </w:p>
        </w:tc>
        <w:tc>
          <w:tcPr>
            <w:tcW w:w="735" w:type="dxa"/>
          </w:tcPr>
          <w:p>
            <w:pPr>
              <w:tabs>
                <w:tab w:val="left" w:pos="580"/>
              </w:tabs>
              <w:snapToGrid w:val="0"/>
              <w:spacing w:line="420" w:lineRule="atLeast"/>
              <w:rPr>
                <w:rFonts w:ascii="宋体"/>
                <w:snapToGrid w:val="0"/>
                <w:sz w:val="24"/>
              </w:rPr>
            </w:pPr>
          </w:p>
        </w:tc>
        <w:tc>
          <w:tcPr>
            <w:tcW w:w="735" w:type="dxa"/>
          </w:tcPr>
          <w:p>
            <w:pPr>
              <w:tabs>
                <w:tab w:val="left" w:pos="580"/>
              </w:tabs>
              <w:snapToGrid w:val="0"/>
              <w:spacing w:line="420" w:lineRule="atLeast"/>
              <w:rPr>
                <w:rFonts w:ascii="宋体"/>
                <w:snapToGrid w:val="0"/>
                <w:sz w:val="24"/>
              </w:rPr>
            </w:pPr>
          </w:p>
        </w:tc>
        <w:tc>
          <w:tcPr>
            <w:tcW w:w="732" w:type="dxa"/>
          </w:tcPr>
          <w:p>
            <w:pPr>
              <w:tabs>
                <w:tab w:val="left" w:pos="580"/>
              </w:tabs>
              <w:snapToGrid w:val="0"/>
              <w:spacing w:line="420" w:lineRule="atLeast"/>
              <w:rPr>
                <w:rFonts w:ascii="宋体"/>
                <w:snapToGrid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8" w:type="dxa"/>
          </w:tcPr>
          <w:p>
            <w:pPr>
              <w:tabs>
                <w:tab w:val="left" w:pos="580"/>
              </w:tabs>
              <w:snapToGrid w:val="0"/>
              <w:spacing w:line="420" w:lineRule="atLeast"/>
              <w:rPr>
                <w:rFonts w:ascii="宋体"/>
                <w:snapToGrid w:val="0"/>
                <w:sz w:val="24"/>
              </w:rPr>
            </w:pPr>
          </w:p>
        </w:tc>
        <w:tc>
          <w:tcPr>
            <w:tcW w:w="1365" w:type="dxa"/>
          </w:tcPr>
          <w:p>
            <w:pPr>
              <w:tabs>
                <w:tab w:val="left" w:pos="580"/>
              </w:tabs>
              <w:snapToGrid w:val="0"/>
              <w:spacing w:line="420" w:lineRule="atLeast"/>
              <w:rPr>
                <w:rFonts w:ascii="宋体"/>
                <w:snapToGrid w:val="0"/>
                <w:sz w:val="24"/>
              </w:rPr>
            </w:pPr>
            <w:r>
              <w:rPr>
                <w:rFonts w:hint="eastAsia" w:ascii="宋体"/>
                <w:snapToGrid w:val="0"/>
              </w:rPr>
              <w:t>...</w:t>
            </w:r>
          </w:p>
        </w:tc>
        <w:tc>
          <w:tcPr>
            <w:tcW w:w="1575" w:type="dxa"/>
          </w:tcPr>
          <w:p>
            <w:pPr>
              <w:tabs>
                <w:tab w:val="left" w:pos="580"/>
              </w:tabs>
              <w:snapToGrid w:val="0"/>
              <w:spacing w:line="420" w:lineRule="atLeast"/>
              <w:rPr>
                <w:rFonts w:ascii="宋体"/>
                <w:snapToGrid w:val="0"/>
                <w:sz w:val="24"/>
              </w:rPr>
            </w:pPr>
          </w:p>
        </w:tc>
        <w:tc>
          <w:tcPr>
            <w:tcW w:w="945" w:type="dxa"/>
          </w:tcPr>
          <w:p>
            <w:pPr>
              <w:pStyle w:val="39"/>
              <w:tabs>
                <w:tab w:val="left" w:pos="580"/>
              </w:tabs>
              <w:adjustRightInd/>
              <w:snapToGrid w:val="0"/>
              <w:spacing w:line="420" w:lineRule="atLeast"/>
              <w:textAlignment w:val="auto"/>
              <w:rPr>
                <w:rFonts w:eastAsia="宋体"/>
                <w:snapToGrid w:val="0"/>
                <w:kern w:val="2"/>
              </w:rPr>
            </w:pPr>
          </w:p>
        </w:tc>
        <w:tc>
          <w:tcPr>
            <w:tcW w:w="1155" w:type="dxa"/>
          </w:tcPr>
          <w:p>
            <w:pPr>
              <w:tabs>
                <w:tab w:val="left" w:pos="580"/>
              </w:tabs>
              <w:snapToGrid w:val="0"/>
              <w:spacing w:line="420" w:lineRule="atLeast"/>
              <w:rPr>
                <w:rFonts w:ascii="宋体"/>
                <w:snapToGrid w:val="0"/>
                <w:sz w:val="24"/>
              </w:rPr>
            </w:pPr>
          </w:p>
        </w:tc>
        <w:tc>
          <w:tcPr>
            <w:tcW w:w="735" w:type="dxa"/>
          </w:tcPr>
          <w:p>
            <w:pPr>
              <w:tabs>
                <w:tab w:val="left" w:pos="580"/>
              </w:tabs>
              <w:snapToGrid w:val="0"/>
              <w:spacing w:line="420" w:lineRule="atLeast"/>
              <w:rPr>
                <w:rFonts w:ascii="宋体"/>
                <w:snapToGrid w:val="0"/>
                <w:sz w:val="24"/>
              </w:rPr>
            </w:pPr>
          </w:p>
        </w:tc>
        <w:tc>
          <w:tcPr>
            <w:tcW w:w="735" w:type="dxa"/>
          </w:tcPr>
          <w:p>
            <w:pPr>
              <w:tabs>
                <w:tab w:val="left" w:pos="580"/>
              </w:tabs>
              <w:snapToGrid w:val="0"/>
              <w:spacing w:line="420" w:lineRule="atLeast"/>
              <w:rPr>
                <w:rFonts w:ascii="宋体"/>
                <w:snapToGrid w:val="0"/>
                <w:sz w:val="24"/>
              </w:rPr>
            </w:pPr>
          </w:p>
        </w:tc>
        <w:tc>
          <w:tcPr>
            <w:tcW w:w="735" w:type="dxa"/>
          </w:tcPr>
          <w:p>
            <w:pPr>
              <w:tabs>
                <w:tab w:val="left" w:pos="580"/>
              </w:tabs>
              <w:snapToGrid w:val="0"/>
              <w:spacing w:line="420" w:lineRule="atLeast"/>
              <w:rPr>
                <w:rFonts w:ascii="宋体"/>
                <w:snapToGrid w:val="0"/>
                <w:sz w:val="24"/>
              </w:rPr>
            </w:pPr>
          </w:p>
        </w:tc>
        <w:tc>
          <w:tcPr>
            <w:tcW w:w="735" w:type="dxa"/>
          </w:tcPr>
          <w:p>
            <w:pPr>
              <w:tabs>
                <w:tab w:val="left" w:pos="580"/>
              </w:tabs>
              <w:snapToGrid w:val="0"/>
              <w:spacing w:line="420" w:lineRule="atLeast"/>
              <w:rPr>
                <w:rFonts w:ascii="宋体"/>
                <w:snapToGrid w:val="0"/>
                <w:sz w:val="24"/>
              </w:rPr>
            </w:pPr>
          </w:p>
        </w:tc>
        <w:tc>
          <w:tcPr>
            <w:tcW w:w="840" w:type="dxa"/>
          </w:tcPr>
          <w:p>
            <w:pPr>
              <w:tabs>
                <w:tab w:val="left" w:pos="580"/>
              </w:tabs>
              <w:snapToGrid w:val="0"/>
              <w:spacing w:line="420" w:lineRule="atLeast"/>
              <w:rPr>
                <w:rFonts w:ascii="宋体"/>
                <w:snapToGrid w:val="0"/>
                <w:sz w:val="24"/>
              </w:rPr>
            </w:pPr>
          </w:p>
        </w:tc>
        <w:tc>
          <w:tcPr>
            <w:tcW w:w="1260" w:type="dxa"/>
          </w:tcPr>
          <w:p>
            <w:pPr>
              <w:tabs>
                <w:tab w:val="left" w:pos="580"/>
              </w:tabs>
              <w:snapToGrid w:val="0"/>
              <w:spacing w:line="420" w:lineRule="atLeast"/>
              <w:rPr>
                <w:rFonts w:ascii="宋体"/>
                <w:snapToGrid w:val="0"/>
                <w:sz w:val="24"/>
              </w:rPr>
            </w:pPr>
          </w:p>
        </w:tc>
        <w:tc>
          <w:tcPr>
            <w:tcW w:w="1365" w:type="dxa"/>
          </w:tcPr>
          <w:p>
            <w:pPr>
              <w:tabs>
                <w:tab w:val="left" w:pos="580"/>
              </w:tabs>
              <w:snapToGrid w:val="0"/>
              <w:spacing w:line="420" w:lineRule="atLeast"/>
              <w:rPr>
                <w:rFonts w:ascii="宋体"/>
                <w:snapToGrid w:val="0"/>
                <w:sz w:val="24"/>
              </w:rPr>
            </w:pPr>
          </w:p>
        </w:tc>
        <w:tc>
          <w:tcPr>
            <w:tcW w:w="735" w:type="dxa"/>
          </w:tcPr>
          <w:p>
            <w:pPr>
              <w:tabs>
                <w:tab w:val="left" w:pos="580"/>
              </w:tabs>
              <w:snapToGrid w:val="0"/>
              <w:spacing w:line="420" w:lineRule="atLeast"/>
              <w:rPr>
                <w:rFonts w:ascii="宋体"/>
                <w:snapToGrid w:val="0"/>
                <w:sz w:val="24"/>
              </w:rPr>
            </w:pPr>
          </w:p>
        </w:tc>
        <w:tc>
          <w:tcPr>
            <w:tcW w:w="735" w:type="dxa"/>
          </w:tcPr>
          <w:p>
            <w:pPr>
              <w:tabs>
                <w:tab w:val="left" w:pos="580"/>
              </w:tabs>
              <w:snapToGrid w:val="0"/>
              <w:spacing w:line="420" w:lineRule="atLeast"/>
              <w:rPr>
                <w:rFonts w:ascii="宋体"/>
                <w:snapToGrid w:val="0"/>
                <w:sz w:val="24"/>
              </w:rPr>
            </w:pPr>
          </w:p>
        </w:tc>
        <w:tc>
          <w:tcPr>
            <w:tcW w:w="732" w:type="dxa"/>
          </w:tcPr>
          <w:p>
            <w:pPr>
              <w:tabs>
                <w:tab w:val="left" w:pos="580"/>
              </w:tabs>
              <w:snapToGrid w:val="0"/>
              <w:spacing w:line="420" w:lineRule="atLeast"/>
              <w:rPr>
                <w:rFonts w:ascii="宋体"/>
                <w:snapToGrid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8" w:type="dxa"/>
          </w:tcPr>
          <w:p>
            <w:pPr>
              <w:tabs>
                <w:tab w:val="left" w:pos="580"/>
              </w:tabs>
              <w:snapToGrid w:val="0"/>
              <w:spacing w:line="420" w:lineRule="atLeast"/>
              <w:rPr>
                <w:rFonts w:ascii="宋体"/>
                <w:snapToGrid w:val="0"/>
                <w:sz w:val="24"/>
              </w:rPr>
            </w:pPr>
          </w:p>
        </w:tc>
        <w:tc>
          <w:tcPr>
            <w:tcW w:w="1365" w:type="dxa"/>
          </w:tcPr>
          <w:p>
            <w:pPr>
              <w:tabs>
                <w:tab w:val="left" w:pos="580"/>
              </w:tabs>
              <w:snapToGrid w:val="0"/>
              <w:spacing w:line="420" w:lineRule="atLeast"/>
              <w:rPr>
                <w:rFonts w:ascii="宋体"/>
                <w:snapToGrid w:val="0"/>
                <w:sz w:val="24"/>
              </w:rPr>
            </w:pPr>
          </w:p>
        </w:tc>
        <w:tc>
          <w:tcPr>
            <w:tcW w:w="1575" w:type="dxa"/>
          </w:tcPr>
          <w:p>
            <w:pPr>
              <w:tabs>
                <w:tab w:val="left" w:pos="580"/>
              </w:tabs>
              <w:snapToGrid w:val="0"/>
              <w:spacing w:line="420" w:lineRule="atLeast"/>
              <w:rPr>
                <w:rFonts w:ascii="宋体"/>
                <w:snapToGrid w:val="0"/>
                <w:sz w:val="24"/>
              </w:rPr>
            </w:pPr>
          </w:p>
        </w:tc>
        <w:tc>
          <w:tcPr>
            <w:tcW w:w="945" w:type="dxa"/>
          </w:tcPr>
          <w:p>
            <w:pPr>
              <w:tabs>
                <w:tab w:val="left" w:pos="580"/>
              </w:tabs>
              <w:snapToGrid w:val="0"/>
              <w:spacing w:line="420" w:lineRule="atLeast"/>
              <w:rPr>
                <w:rFonts w:ascii="宋体"/>
                <w:snapToGrid w:val="0"/>
                <w:sz w:val="24"/>
              </w:rPr>
            </w:pPr>
          </w:p>
        </w:tc>
        <w:tc>
          <w:tcPr>
            <w:tcW w:w="1155" w:type="dxa"/>
          </w:tcPr>
          <w:p>
            <w:pPr>
              <w:tabs>
                <w:tab w:val="left" w:pos="580"/>
              </w:tabs>
              <w:snapToGrid w:val="0"/>
              <w:spacing w:line="420" w:lineRule="atLeast"/>
              <w:rPr>
                <w:rFonts w:ascii="宋体"/>
                <w:snapToGrid w:val="0"/>
                <w:sz w:val="24"/>
              </w:rPr>
            </w:pPr>
          </w:p>
        </w:tc>
        <w:tc>
          <w:tcPr>
            <w:tcW w:w="735" w:type="dxa"/>
          </w:tcPr>
          <w:p>
            <w:pPr>
              <w:tabs>
                <w:tab w:val="left" w:pos="580"/>
              </w:tabs>
              <w:snapToGrid w:val="0"/>
              <w:spacing w:line="420" w:lineRule="atLeast"/>
              <w:rPr>
                <w:rFonts w:ascii="宋体"/>
                <w:snapToGrid w:val="0"/>
                <w:sz w:val="24"/>
              </w:rPr>
            </w:pPr>
          </w:p>
        </w:tc>
        <w:tc>
          <w:tcPr>
            <w:tcW w:w="735" w:type="dxa"/>
          </w:tcPr>
          <w:p>
            <w:pPr>
              <w:tabs>
                <w:tab w:val="left" w:pos="580"/>
              </w:tabs>
              <w:snapToGrid w:val="0"/>
              <w:spacing w:line="420" w:lineRule="atLeast"/>
              <w:rPr>
                <w:rFonts w:ascii="宋体"/>
                <w:snapToGrid w:val="0"/>
                <w:sz w:val="24"/>
              </w:rPr>
            </w:pPr>
          </w:p>
        </w:tc>
        <w:tc>
          <w:tcPr>
            <w:tcW w:w="735" w:type="dxa"/>
          </w:tcPr>
          <w:p>
            <w:pPr>
              <w:tabs>
                <w:tab w:val="left" w:pos="580"/>
              </w:tabs>
              <w:snapToGrid w:val="0"/>
              <w:spacing w:line="420" w:lineRule="atLeast"/>
              <w:rPr>
                <w:rFonts w:ascii="宋体"/>
                <w:snapToGrid w:val="0"/>
                <w:sz w:val="24"/>
              </w:rPr>
            </w:pPr>
          </w:p>
        </w:tc>
        <w:tc>
          <w:tcPr>
            <w:tcW w:w="735" w:type="dxa"/>
          </w:tcPr>
          <w:p>
            <w:pPr>
              <w:tabs>
                <w:tab w:val="left" w:pos="580"/>
              </w:tabs>
              <w:snapToGrid w:val="0"/>
              <w:spacing w:line="420" w:lineRule="atLeast"/>
              <w:rPr>
                <w:rFonts w:ascii="宋体"/>
                <w:snapToGrid w:val="0"/>
                <w:sz w:val="24"/>
              </w:rPr>
            </w:pPr>
          </w:p>
        </w:tc>
        <w:tc>
          <w:tcPr>
            <w:tcW w:w="840" w:type="dxa"/>
          </w:tcPr>
          <w:p>
            <w:pPr>
              <w:tabs>
                <w:tab w:val="left" w:pos="580"/>
              </w:tabs>
              <w:snapToGrid w:val="0"/>
              <w:spacing w:line="420" w:lineRule="atLeast"/>
              <w:rPr>
                <w:rFonts w:ascii="宋体"/>
                <w:snapToGrid w:val="0"/>
                <w:sz w:val="24"/>
              </w:rPr>
            </w:pPr>
          </w:p>
        </w:tc>
        <w:tc>
          <w:tcPr>
            <w:tcW w:w="1260" w:type="dxa"/>
          </w:tcPr>
          <w:p>
            <w:pPr>
              <w:tabs>
                <w:tab w:val="left" w:pos="580"/>
              </w:tabs>
              <w:snapToGrid w:val="0"/>
              <w:spacing w:line="420" w:lineRule="atLeast"/>
              <w:rPr>
                <w:rFonts w:ascii="宋体"/>
                <w:snapToGrid w:val="0"/>
                <w:sz w:val="24"/>
              </w:rPr>
            </w:pPr>
          </w:p>
        </w:tc>
        <w:tc>
          <w:tcPr>
            <w:tcW w:w="1365" w:type="dxa"/>
          </w:tcPr>
          <w:p>
            <w:pPr>
              <w:tabs>
                <w:tab w:val="left" w:pos="580"/>
              </w:tabs>
              <w:snapToGrid w:val="0"/>
              <w:spacing w:line="420" w:lineRule="atLeast"/>
              <w:rPr>
                <w:rFonts w:ascii="宋体"/>
                <w:snapToGrid w:val="0"/>
                <w:sz w:val="24"/>
              </w:rPr>
            </w:pPr>
          </w:p>
        </w:tc>
        <w:tc>
          <w:tcPr>
            <w:tcW w:w="735" w:type="dxa"/>
          </w:tcPr>
          <w:p>
            <w:pPr>
              <w:tabs>
                <w:tab w:val="left" w:pos="580"/>
              </w:tabs>
              <w:snapToGrid w:val="0"/>
              <w:spacing w:line="420" w:lineRule="atLeast"/>
              <w:rPr>
                <w:rFonts w:ascii="宋体"/>
                <w:snapToGrid w:val="0"/>
                <w:sz w:val="24"/>
              </w:rPr>
            </w:pPr>
          </w:p>
        </w:tc>
        <w:tc>
          <w:tcPr>
            <w:tcW w:w="735" w:type="dxa"/>
          </w:tcPr>
          <w:p>
            <w:pPr>
              <w:tabs>
                <w:tab w:val="left" w:pos="580"/>
              </w:tabs>
              <w:snapToGrid w:val="0"/>
              <w:spacing w:line="420" w:lineRule="atLeast"/>
              <w:rPr>
                <w:rFonts w:ascii="宋体"/>
                <w:snapToGrid w:val="0"/>
                <w:sz w:val="24"/>
              </w:rPr>
            </w:pPr>
          </w:p>
        </w:tc>
        <w:tc>
          <w:tcPr>
            <w:tcW w:w="732" w:type="dxa"/>
          </w:tcPr>
          <w:p>
            <w:pPr>
              <w:tabs>
                <w:tab w:val="left" w:pos="580"/>
              </w:tabs>
              <w:snapToGrid w:val="0"/>
              <w:spacing w:line="420" w:lineRule="atLeast"/>
              <w:rPr>
                <w:rFonts w:ascii="宋体"/>
                <w:snapToGrid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8" w:type="dxa"/>
          </w:tcPr>
          <w:p>
            <w:pPr>
              <w:tabs>
                <w:tab w:val="left" w:pos="580"/>
              </w:tabs>
              <w:snapToGrid w:val="0"/>
              <w:spacing w:line="420" w:lineRule="atLeast"/>
              <w:rPr>
                <w:rFonts w:ascii="宋体"/>
                <w:snapToGrid w:val="0"/>
                <w:sz w:val="24"/>
              </w:rPr>
            </w:pPr>
          </w:p>
        </w:tc>
        <w:tc>
          <w:tcPr>
            <w:tcW w:w="1365" w:type="dxa"/>
          </w:tcPr>
          <w:p>
            <w:pPr>
              <w:tabs>
                <w:tab w:val="left" w:pos="580"/>
              </w:tabs>
              <w:snapToGrid w:val="0"/>
              <w:spacing w:line="420" w:lineRule="atLeast"/>
              <w:rPr>
                <w:rFonts w:ascii="宋体"/>
                <w:snapToGrid w:val="0"/>
                <w:sz w:val="24"/>
              </w:rPr>
            </w:pPr>
          </w:p>
        </w:tc>
        <w:tc>
          <w:tcPr>
            <w:tcW w:w="1575" w:type="dxa"/>
          </w:tcPr>
          <w:p>
            <w:pPr>
              <w:tabs>
                <w:tab w:val="left" w:pos="580"/>
              </w:tabs>
              <w:snapToGrid w:val="0"/>
              <w:spacing w:line="420" w:lineRule="atLeast"/>
              <w:rPr>
                <w:rFonts w:ascii="宋体"/>
                <w:snapToGrid w:val="0"/>
                <w:sz w:val="24"/>
              </w:rPr>
            </w:pPr>
          </w:p>
        </w:tc>
        <w:tc>
          <w:tcPr>
            <w:tcW w:w="945" w:type="dxa"/>
          </w:tcPr>
          <w:p>
            <w:pPr>
              <w:tabs>
                <w:tab w:val="left" w:pos="580"/>
              </w:tabs>
              <w:snapToGrid w:val="0"/>
              <w:spacing w:line="420" w:lineRule="atLeast"/>
              <w:rPr>
                <w:rFonts w:ascii="宋体"/>
                <w:snapToGrid w:val="0"/>
                <w:sz w:val="24"/>
              </w:rPr>
            </w:pPr>
          </w:p>
        </w:tc>
        <w:tc>
          <w:tcPr>
            <w:tcW w:w="1155" w:type="dxa"/>
          </w:tcPr>
          <w:p>
            <w:pPr>
              <w:tabs>
                <w:tab w:val="left" w:pos="580"/>
              </w:tabs>
              <w:snapToGrid w:val="0"/>
              <w:spacing w:line="420" w:lineRule="atLeast"/>
              <w:rPr>
                <w:rFonts w:ascii="宋体"/>
                <w:snapToGrid w:val="0"/>
                <w:sz w:val="24"/>
              </w:rPr>
            </w:pPr>
          </w:p>
        </w:tc>
        <w:tc>
          <w:tcPr>
            <w:tcW w:w="735" w:type="dxa"/>
          </w:tcPr>
          <w:p>
            <w:pPr>
              <w:tabs>
                <w:tab w:val="left" w:pos="580"/>
              </w:tabs>
              <w:snapToGrid w:val="0"/>
              <w:spacing w:line="420" w:lineRule="atLeast"/>
              <w:rPr>
                <w:rFonts w:ascii="宋体"/>
                <w:snapToGrid w:val="0"/>
                <w:sz w:val="24"/>
              </w:rPr>
            </w:pPr>
          </w:p>
        </w:tc>
        <w:tc>
          <w:tcPr>
            <w:tcW w:w="735" w:type="dxa"/>
          </w:tcPr>
          <w:p>
            <w:pPr>
              <w:tabs>
                <w:tab w:val="left" w:pos="580"/>
              </w:tabs>
              <w:snapToGrid w:val="0"/>
              <w:spacing w:line="420" w:lineRule="atLeast"/>
              <w:rPr>
                <w:rFonts w:ascii="宋体"/>
                <w:snapToGrid w:val="0"/>
                <w:sz w:val="24"/>
              </w:rPr>
            </w:pPr>
          </w:p>
        </w:tc>
        <w:tc>
          <w:tcPr>
            <w:tcW w:w="735" w:type="dxa"/>
          </w:tcPr>
          <w:p>
            <w:pPr>
              <w:tabs>
                <w:tab w:val="left" w:pos="580"/>
              </w:tabs>
              <w:snapToGrid w:val="0"/>
              <w:spacing w:line="420" w:lineRule="atLeast"/>
              <w:rPr>
                <w:rFonts w:ascii="宋体"/>
                <w:snapToGrid w:val="0"/>
                <w:sz w:val="24"/>
              </w:rPr>
            </w:pPr>
          </w:p>
        </w:tc>
        <w:tc>
          <w:tcPr>
            <w:tcW w:w="735" w:type="dxa"/>
          </w:tcPr>
          <w:p>
            <w:pPr>
              <w:tabs>
                <w:tab w:val="left" w:pos="580"/>
              </w:tabs>
              <w:snapToGrid w:val="0"/>
              <w:spacing w:line="420" w:lineRule="atLeast"/>
              <w:rPr>
                <w:rFonts w:ascii="宋体"/>
                <w:snapToGrid w:val="0"/>
                <w:sz w:val="24"/>
              </w:rPr>
            </w:pPr>
          </w:p>
        </w:tc>
        <w:tc>
          <w:tcPr>
            <w:tcW w:w="840" w:type="dxa"/>
          </w:tcPr>
          <w:p>
            <w:pPr>
              <w:tabs>
                <w:tab w:val="left" w:pos="580"/>
              </w:tabs>
              <w:snapToGrid w:val="0"/>
              <w:spacing w:line="420" w:lineRule="atLeast"/>
              <w:rPr>
                <w:rFonts w:ascii="宋体"/>
                <w:snapToGrid w:val="0"/>
                <w:sz w:val="24"/>
              </w:rPr>
            </w:pPr>
          </w:p>
        </w:tc>
        <w:tc>
          <w:tcPr>
            <w:tcW w:w="1260" w:type="dxa"/>
          </w:tcPr>
          <w:p>
            <w:pPr>
              <w:tabs>
                <w:tab w:val="left" w:pos="580"/>
              </w:tabs>
              <w:snapToGrid w:val="0"/>
              <w:spacing w:line="420" w:lineRule="atLeast"/>
              <w:rPr>
                <w:rFonts w:ascii="宋体"/>
                <w:snapToGrid w:val="0"/>
                <w:sz w:val="24"/>
              </w:rPr>
            </w:pPr>
          </w:p>
        </w:tc>
        <w:tc>
          <w:tcPr>
            <w:tcW w:w="1365" w:type="dxa"/>
          </w:tcPr>
          <w:p>
            <w:pPr>
              <w:tabs>
                <w:tab w:val="left" w:pos="580"/>
              </w:tabs>
              <w:snapToGrid w:val="0"/>
              <w:spacing w:line="420" w:lineRule="atLeast"/>
              <w:rPr>
                <w:rFonts w:ascii="宋体"/>
                <w:snapToGrid w:val="0"/>
                <w:sz w:val="24"/>
              </w:rPr>
            </w:pPr>
          </w:p>
        </w:tc>
        <w:tc>
          <w:tcPr>
            <w:tcW w:w="735" w:type="dxa"/>
          </w:tcPr>
          <w:p>
            <w:pPr>
              <w:tabs>
                <w:tab w:val="left" w:pos="580"/>
              </w:tabs>
              <w:snapToGrid w:val="0"/>
              <w:spacing w:line="420" w:lineRule="atLeast"/>
              <w:rPr>
                <w:rFonts w:ascii="宋体"/>
                <w:snapToGrid w:val="0"/>
                <w:sz w:val="24"/>
              </w:rPr>
            </w:pPr>
          </w:p>
        </w:tc>
        <w:tc>
          <w:tcPr>
            <w:tcW w:w="735" w:type="dxa"/>
          </w:tcPr>
          <w:p>
            <w:pPr>
              <w:tabs>
                <w:tab w:val="left" w:pos="580"/>
              </w:tabs>
              <w:snapToGrid w:val="0"/>
              <w:spacing w:line="420" w:lineRule="atLeast"/>
              <w:rPr>
                <w:rFonts w:ascii="宋体"/>
                <w:snapToGrid w:val="0"/>
                <w:sz w:val="24"/>
              </w:rPr>
            </w:pPr>
          </w:p>
        </w:tc>
        <w:tc>
          <w:tcPr>
            <w:tcW w:w="732" w:type="dxa"/>
          </w:tcPr>
          <w:p>
            <w:pPr>
              <w:tabs>
                <w:tab w:val="left" w:pos="580"/>
              </w:tabs>
              <w:snapToGrid w:val="0"/>
              <w:spacing w:line="420" w:lineRule="atLeast"/>
              <w:rPr>
                <w:rFonts w:ascii="宋体"/>
                <w:snapToGrid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8" w:type="dxa"/>
          </w:tcPr>
          <w:p>
            <w:pPr>
              <w:tabs>
                <w:tab w:val="left" w:pos="580"/>
              </w:tabs>
              <w:snapToGrid w:val="0"/>
              <w:spacing w:line="420" w:lineRule="atLeast"/>
              <w:rPr>
                <w:rFonts w:ascii="宋体"/>
                <w:snapToGrid w:val="0"/>
                <w:sz w:val="24"/>
              </w:rPr>
            </w:pPr>
          </w:p>
        </w:tc>
        <w:tc>
          <w:tcPr>
            <w:tcW w:w="1365" w:type="dxa"/>
          </w:tcPr>
          <w:p>
            <w:pPr>
              <w:tabs>
                <w:tab w:val="left" w:pos="580"/>
              </w:tabs>
              <w:snapToGrid w:val="0"/>
              <w:spacing w:line="420" w:lineRule="atLeast"/>
              <w:rPr>
                <w:rFonts w:ascii="宋体"/>
                <w:snapToGrid w:val="0"/>
                <w:sz w:val="24"/>
              </w:rPr>
            </w:pPr>
          </w:p>
        </w:tc>
        <w:tc>
          <w:tcPr>
            <w:tcW w:w="1575" w:type="dxa"/>
          </w:tcPr>
          <w:p>
            <w:pPr>
              <w:tabs>
                <w:tab w:val="left" w:pos="580"/>
              </w:tabs>
              <w:snapToGrid w:val="0"/>
              <w:spacing w:line="420" w:lineRule="atLeast"/>
              <w:rPr>
                <w:rFonts w:ascii="宋体"/>
                <w:snapToGrid w:val="0"/>
                <w:sz w:val="24"/>
              </w:rPr>
            </w:pPr>
          </w:p>
        </w:tc>
        <w:tc>
          <w:tcPr>
            <w:tcW w:w="945" w:type="dxa"/>
          </w:tcPr>
          <w:p>
            <w:pPr>
              <w:tabs>
                <w:tab w:val="left" w:pos="580"/>
              </w:tabs>
              <w:snapToGrid w:val="0"/>
              <w:spacing w:line="420" w:lineRule="atLeast"/>
              <w:rPr>
                <w:rFonts w:ascii="宋体"/>
                <w:snapToGrid w:val="0"/>
                <w:sz w:val="24"/>
              </w:rPr>
            </w:pPr>
          </w:p>
        </w:tc>
        <w:tc>
          <w:tcPr>
            <w:tcW w:w="1155" w:type="dxa"/>
          </w:tcPr>
          <w:p>
            <w:pPr>
              <w:tabs>
                <w:tab w:val="left" w:pos="580"/>
              </w:tabs>
              <w:snapToGrid w:val="0"/>
              <w:spacing w:line="420" w:lineRule="atLeast"/>
              <w:rPr>
                <w:rFonts w:ascii="宋体"/>
                <w:snapToGrid w:val="0"/>
                <w:sz w:val="24"/>
              </w:rPr>
            </w:pPr>
          </w:p>
        </w:tc>
        <w:tc>
          <w:tcPr>
            <w:tcW w:w="735" w:type="dxa"/>
          </w:tcPr>
          <w:p>
            <w:pPr>
              <w:tabs>
                <w:tab w:val="left" w:pos="580"/>
              </w:tabs>
              <w:snapToGrid w:val="0"/>
              <w:spacing w:line="420" w:lineRule="atLeast"/>
              <w:rPr>
                <w:rFonts w:ascii="宋体"/>
                <w:snapToGrid w:val="0"/>
                <w:sz w:val="24"/>
              </w:rPr>
            </w:pPr>
          </w:p>
        </w:tc>
        <w:tc>
          <w:tcPr>
            <w:tcW w:w="735" w:type="dxa"/>
          </w:tcPr>
          <w:p>
            <w:pPr>
              <w:tabs>
                <w:tab w:val="left" w:pos="580"/>
              </w:tabs>
              <w:snapToGrid w:val="0"/>
              <w:spacing w:line="420" w:lineRule="atLeast"/>
              <w:rPr>
                <w:rFonts w:ascii="宋体"/>
                <w:snapToGrid w:val="0"/>
                <w:sz w:val="24"/>
              </w:rPr>
            </w:pPr>
          </w:p>
        </w:tc>
        <w:tc>
          <w:tcPr>
            <w:tcW w:w="735" w:type="dxa"/>
          </w:tcPr>
          <w:p>
            <w:pPr>
              <w:tabs>
                <w:tab w:val="left" w:pos="580"/>
              </w:tabs>
              <w:snapToGrid w:val="0"/>
              <w:spacing w:line="420" w:lineRule="atLeast"/>
              <w:rPr>
                <w:rFonts w:ascii="宋体"/>
                <w:snapToGrid w:val="0"/>
                <w:sz w:val="24"/>
              </w:rPr>
            </w:pPr>
          </w:p>
        </w:tc>
        <w:tc>
          <w:tcPr>
            <w:tcW w:w="735" w:type="dxa"/>
          </w:tcPr>
          <w:p>
            <w:pPr>
              <w:tabs>
                <w:tab w:val="left" w:pos="580"/>
              </w:tabs>
              <w:snapToGrid w:val="0"/>
              <w:spacing w:line="420" w:lineRule="atLeast"/>
              <w:rPr>
                <w:rFonts w:ascii="宋体"/>
                <w:snapToGrid w:val="0"/>
                <w:sz w:val="24"/>
              </w:rPr>
            </w:pPr>
          </w:p>
        </w:tc>
        <w:tc>
          <w:tcPr>
            <w:tcW w:w="840" w:type="dxa"/>
          </w:tcPr>
          <w:p>
            <w:pPr>
              <w:tabs>
                <w:tab w:val="left" w:pos="580"/>
              </w:tabs>
              <w:snapToGrid w:val="0"/>
              <w:spacing w:line="420" w:lineRule="atLeast"/>
              <w:rPr>
                <w:rFonts w:ascii="宋体"/>
                <w:snapToGrid w:val="0"/>
                <w:sz w:val="24"/>
              </w:rPr>
            </w:pPr>
          </w:p>
        </w:tc>
        <w:tc>
          <w:tcPr>
            <w:tcW w:w="1260" w:type="dxa"/>
          </w:tcPr>
          <w:p>
            <w:pPr>
              <w:tabs>
                <w:tab w:val="left" w:pos="580"/>
              </w:tabs>
              <w:snapToGrid w:val="0"/>
              <w:spacing w:line="420" w:lineRule="atLeast"/>
              <w:rPr>
                <w:rFonts w:ascii="宋体"/>
                <w:snapToGrid w:val="0"/>
                <w:sz w:val="24"/>
              </w:rPr>
            </w:pPr>
          </w:p>
        </w:tc>
        <w:tc>
          <w:tcPr>
            <w:tcW w:w="1365" w:type="dxa"/>
          </w:tcPr>
          <w:p>
            <w:pPr>
              <w:tabs>
                <w:tab w:val="left" w:pos="580"/>
              </w:tabs>
              <w:snapToGrid w:val="0"/>
              <w:spacing w:line="420" w:lineRule="atLeast"/>
              <w:rPr>
                <w:rFonts w:ascii="宋体"/>
                <w:snapToGrid w:val="0"/>
                <w:sz w:val="24"/>
              </w:rPr>
            </w:pPr>
          </w:p>
        </w:tc>
        <w:tc>
          <w:tcPr>
            <w:tcW w:w="735" w:type="dxa"/>
          </w:tcPr>
          <w:p>
            <w:pPr>
              <w:tabs>
                <w:tab w:val="left" w:pos="580"/>
              </w:tabs>
              <w:snapToGrid w:val="0"/>
              <w:spacing w:line="420" w:lineRule="atLeast"/>
              <w:rPr>
                <w:rFonts w:ascii="宋体"/>
                <w:snapToGrid w:val="0"/>
                <w:sz w:val="24"/>
              </w:rPr>
            </w:pPr>
          </w:p>
        </w:tc>
        <w:tc>
          <w:tcPr>
            <w:tcW w:w="735" w:type="dxa"/>
          </w:tcPr>
          <w:p>
            <w:pPr>
              <w:tabs>
                <w:tab w:val="left" w:pos="580"/>
              </w:tabs>
              <w:snapToGrid w:val="0"/>
              <w:spacing w:line="420" w:lineRule="atLeast"/>
              <w:rPr>
                <w:rFonts w:ascii="宋体"/>
                <w:snapToGrid w:val="0"/>
                <w:sz w:val="24"/>
              </w:rPr>
            </w:pPr>
          </w:p>
        </w:tc>
        <w:tc>
          <w:tcPr>
            <w:tcW w:w="732" w:type="dxa"/>
          </w:tcPr>
          <w:p>
            <w:pPr>
              <w:tabs>
                <w:tab w:val="left" w:pos="580"/>
              </w:tabs>
              <w:snapToGrid w:val="0"/>
              <w:spacing w:line="420" w:lineRule="atLeast"/>
              <w:rPr>
                <w:rFonts w:ascii="宋体"/>
                <w:snapToGrid w:val="0"/>
                <w:sz w:val="24"/>
              </w:rPr>
            </w:pPr>
          </w:p>
        </w:tc>
      </w:tr>
    </w:tbl>
    <w:p>
      <w:pPr>
        <w:tabs>
          <w:tab w:val="left" w:pos="580"/>
        </w:tabs>
        <w:snapToGrid w:val="0"/>
        <w:spacing w:line="420" w:lineRule="atLeast"/>
        <w:rPr>
          <w:rFonts w:ascii="宋体"/>
          <w:snapToGrid w:val="0"/>
          <w:sz w:val="24"/>
        </w:rPr>
      </w:pPr>
    </w:p>
    <w:p>
      <w:pPr>
        <w:tabs>
          <w:tab w:val="left" w:pos="580"/>
        </w:tabs>
        <w:snapToGrid w:val="0"/>
        <w:spacing w:line="420" w:lineRule="atLeast"/>
        <w:rPr>
          <w:rFonts w:ascii="宋体"/>
          <w:snapToGrid w:val="0"/>
          <w:sz w:val="24"/>
        </w:rPr>
      </w:pPr>
      <w:r>
        <w:rPr>
          <w:rFonts w:hint="eastAsia" w:ascii="宋体"/>
          <w:snapToGrid w:val="0"/>
          <w:sz w:val="24"/>
        </w:rPr>
        <w:t>4.2 主厂房、柴油机消防泵等自动水消防系统配置表</w:t>
      </w:r>
    </w:p>
    <w:tbl>
      <w:tblPr>
        <w:tblStyle w:val="7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8"/>
        <w:gridCol w:w="1365"/>
        <w:gridCol w:w="1575"/>
        <w:gridCol w:w="945"/>
        <w:gridCol w:w="1155"/>
        <w:gridCol w:w="735"/>
        <w:gridCol w:w="735"/>
        <w:gridCol w:w="735"/>
        <w:gridCol w:w="735"/>
        <w:gridCol w:w="840"/>
        <w:gridCol w:w="1260"/>
        <w:gridCol w:w="1365"/>
        <w:gridCol w:w="735"/>
        <w:gridCol w:w="735"/>
        <w:gridCol w:w="7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2" w:hRule="atLeast"/>
        </w:trPr>
        <w:tc>
          <w:tcPr>
            <w:tcW w:w="528" w:type="dxa"/>
            <w:vMerge w:val="restart"/>
          </w:tcPr>
          <w:p>
            <w:pPr>
              <w:tabs>
                <w:tab w:val="left" w:pos="580"/>
              </w:tabs>
              <w:snapToGrid w:val="0"/>
              <w:spacing w:line="420" w:lineRule="atLeast"/>
              <w:rPr>
                <w:rFonts w:ascii="宋体"/>
                <w:snapToGrid w:val="0"/>
              </w:rPr>
            </w:pPr>
            <w:r>
              <w:rPr>
                <w:rFonts w:hint="eastAsia" w:ascii="宋体"/>
                <w:snapToGrid w:val="0"/>
              </w:rPr>
              <w:t>序号</w:t>
            </w:r>
          </w:p>
        </w:tc>
        <w:tc>
          <w:tcPr>
            <w:tcW w:w="1365" w:type="dxa"/>
            <w:vMerge w:val="restart"/>
          </w:tcPr>
          <w:p>
            <w:pPr>
              <w:tabs>
                <w:tab w:val="left" w:pos="580"/>
              </w:tabs>
              <w:snapToGrid w:val="0"/>
              <w:spacing w:line="420" w:lineRule="atLeast"/>
              <w:rPr>
                <w:rFonts w:ascii="宋体"/>
                <w:snapToGrid w:val="0"/>
              </w:rPr>
            </w:pPr>
            <w:r>
              <w:rPr>
                <w:rFonts w:hint="eastAsia" w:ascii="宋体"/>
                <w:snapToGrid w:val="0"/>
              </w:rPr>
              <w:t xml:space="preserve"> 名 称</w:t>
            </w:r>
          </w:p>
        </w:tc>
        <w:tc>
          <w:tcPr>
            <w:tcW w:w="1575" w:type="dxa"/>
            <w:vMerge w:val="restart"/>
          </w:tcPr>
          <w:p>
            <w:pPr>
              <w:tabs>
                <w:tab w:val="left" w:pos="580"/>
              </w:tabs>
              <w:snapToGrid w:val="0"/>
              <w:spacing w:line="420" w:lineRule="atLeast"/>
              <w:rPr>
                <w:rFonts w:ascii="宋体"/>
                <w:snapToGrid w:val="0"/>
              </w:rPr>
            </w:pPr>
            <w:r>
              <w:rPr>
                <w:rFonts w:hint="eastAsia" w:ascii="宋体"/>
                <w:snapToGrid w:val="0"/>
              </w:rPr>
              <w:t>喷雾强度(l/min.m</w:t>
            </w:r>
            <w:r>
              <w:rPr>
                <w:rFonts w:hint="eastAsia" w:ascii="宋体"/>
                <w:snapToGrid w:val="0"/>
                <w:vertAlign w:val="superscript"/>
              </w:rPr>
              <w:t>2</w:t>
            </w:r>
            <w:r>
              <w:rPr>
                <w:rFonts w:hint="eastAsia" w:ascii="宋体"/>
                <w:snapToGrid w:val="0"/>
              </w:rPr>
              <w:t>)</w:t>
            </w:r>
          </w:p>
        </w:tc>
        <w:tc>
          <w:tcPr>
            <w:tcW w:w="945" w:type="dxa"/>
            <w:vMerge w:val="restart"/>
          </w:tcPr>
          <w:p>
            <w:pPr>
              <w:pStyle w:val="39"/>
              <w:tabs>
                <w:tab w:val="left" w:pos="580"/>
              </w:tabs>
              <w:adjustRightInd/>
              <w:snapToGrid w:val="0"/>
              <w:spacing w:line="420" w:lineRule="atLeast"/>
              <w:textAlignment w:val="auto"/>
              <w:rPr>
                <w:rFonts w:eastAsia="宋体"/>
                <w:sz w:val="21"/>
              </w:rPr>
            </w:pPr>
            <w:r>
              <w:rPr>
                <w:rFonts w:hint="eastAsia" w:eastAsia="宋体"/>
                <w:snapToGrid w:val="0"/>
                <w:kern w:val="2"/>
                <w:sz w:val="21"/>
              </w:rPr>
              <w:t>表面积（m</w:t>
            </w:r>
            <w:r>
              <w:rPr>
                <w:rFonts w:hint="eastAsia" w:eastAsia="宋体"/>
                <w:snapToGrid w:val="0"/>
                <w:kern w:val="2"/>
                <w:sz w:val="21"/>
                <w:vertAlign w:val="superscript"/>
              </w:rPr>
              <w:t>2</w:t>
            </w:r>
            <w:r>
              <w:rPr>
                <w:rFonts w:hint="eastAsia" w:eastAsia="宋体"/>
                <w:snapToGrid w:val="0"/>
                <w:kern w:val="2"/>
                <w:sz w:val="21"/>
              </w:rPr>
              <w:t>）</w:t>
            </w:r>
          </w:p>
        </w:tc>
        <w:tc>
          <w:tcPr>
            <w:tcW w:w="1155" w:type="dxa"/>
            <w:vMerge w:val="restart"/>
          </w:tcPr>
          <w:p>
            <w:pPr>
              <w:tabs>
                <w:tab w:val="left" w:pos="580"/>
              </w:tabs>
              <w:snapToGrid w:val="0"/>
              <w:spacing w:line="420" w:lineRule="atLeast"/>
              <w:rPr>
                <w:rFonts w:ascii="宋体"/>
                <w:snapToGrid w:val="0"/>
              </w:rPr>
            </w:pPr>
            <w:r>
              <w:rPr>
                <w:rFonts w:hint="eastAsia" w:ascii="宋体"/>
                <w:snapToGrid w:val="0"/>
              </w:rPr>
              <w:t>消防水量</w:t>
            </w:r>
            <w:r>
              <w:rPr>
                <w:rFonts w:ascii="宋体"/>
                <w:snapToGrid w:val="0"/>
              </w:rPr>
              <w:t> （</w:t>
            </w:r>
            <w:r>
              <w:rPr>
                <w:rFonts w:hint="eastAsia" w:ascii="宋体"/>
                <w:snapToGrid w:val="0"/>
              </w:rPr>
              <w:t>l/s）</w:t>
            </w:r>
          </w:p>
        </w:tc>
        <w:tc>
          <w:tcPr>
            <w:tcW w:w="1470" w:type="dxa"/>
            <w:gridSpan w:val="2"/>
          </w:tcPr>
          <w:p>
            <w:pPr>
              <w:tabs>
                <w:tab w:val="left" w:pos="580"/>
              </w:tabs>
              <w:snapToGrid w:val="0"/>
              <w:spacing w:line="420" w:lineRule="atLeast"/>
              <w:rPr>
                <w:rFonts w:ascii="宋体"/>
                <w:snapToGrid w:val="0"/>
              </w:rPr>
            </w:pPr>
            <w:r>
              <w:rPr>
                <w:rFonts w:hint="eastAsia" w:ascii="宋体"/>
                <w:snapToGrid w:val="0"/>
              </w:rPr>
              <w:t xml:space="preserve">   雨淋阀</w:t>
            </w:r>
          </w:p>
        </w:tc>
        <w:tc>
          <w:tcPr>
            <w:tcW w:w="1470" w:type="dxa"/>
            <w:gridSpan w:val="2"/>
          </w:tcPr>
          <w:p>
            <w:pPr>
              <w:tabs>
                <w:tab w:val="left" w:pos="580"/>
              </w:tabs>
              <w:snapToGrid w:val="0"/>
              <w:spacing w:line="420" w:lineRule="atLeast"/>
              <w:rPr>
                <w:rFonts w:ascii="宋体"/>
                <w:snapToGrid w:val="0"/>
              </w:rPr>
            </w:pPr>
            <w:r>
              <w:rPr>
                <w:rFonts w:hint="eastAsia" w:ascii="宋体"/>
                <w:snapToGrid w:val="0"/>
              </w:rPr>
              <w:t xml:space="preserve">  信号蝶阀</w:t>
            </w:r>
          </w:p>
        </w:tc>
        <w:tc>
          <w:tcPr>
            <w:tcW w:w="4200" w:type="dxa"/>
            <w:gridSpan w:val="4"/>
          </w:tcPr>
          <w:p>
            <w:pPr>
              <w:tabs>
                <w:tab w:val="left" w:pos="580"/>
              </w:tabs>
              <w:snapToGrid w:val="0"/>
              <w:spacing w:line="420" w:lineRule="atLeast"/>
              <w:rPr>
                <w:rFonts w:ascii="宋体"/>
                <w:snapToGrid w:val="0"/>
              </w:rPr>
            </w:pPr>
            <w:r>
              <w:rPr>
                <w:rFonts w:hint="eastAsia" w:ascii="宋体"/>
                <w:snapToGrid w:val="0"/>
              </w:rPr>
              <w:t xml:space="preserve">              喷   头</w:t>
            </w:r>
          </w:p>
        </w:tc>
        <w:tc>
          <w:tcPr>
            <w:tcW w:w="1467" w:type="dxa"/>
            <w:gridSpan w:val="2"/>
          </w:tcPr>
          <w:p>
            <w:pPr>
              <w:tabs>
                <w:tab w:val="left" w:pos="580"/>
              </w:tabs>
              <w:snapToGrid w:val="0"/>
              <w:spacing w:line="420" w:lineRule="atLeast"/>
              <w:rPr>
                <w:rFonts w:ascii="宋体"/>
                <w:snapToGrid w:val="0"/>
              </w:rPr>
            </w:pPr>
            <w:r>
              <w:rPr>
                <w:rFonts w:hint="eastAsia" w:ascii="宋体"/>
                <w:snapToGrid w:val="0"/>
              </w:rPr>
              <w:t>就地控制盘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0" w:hRule="atLeast"/>
        </w:trPr>
        <w:tc>
          <w:tcPr>
            <w:tcW w:w="528" w:type="dxa"/>
            <w:vMerge w:val="continue"/>
          </w:tcPr>
          <w:p>
            <w:pPr>
              <w:tabs>
                <w:tab w:val="left" w:pos="580"/>
              </w:tabs>
              <w:snapToGrid w:val="0"/>
              <w:spacing w:line="420" w:lineRule="atLeast"/>
              <w:rPr>
                <w:rFonts w:ascii="宋体"/>
                <w:snapToGrid w:val="0"/>
              </w:rPr>
            </w:pPr>
          </w:p>
        </w:tc>
        <w:tc>
          <w:tcPr>
            <w:tcW w:w="1365" w:type="dxa"/>
            <w:vMerge w:val="continue"/>
          </w:tcPr>
          <w:p>
            <w:pPr>
              <w:tabs>
                <w:tab w:val="left" w:pos="580"/>
              </w:tabs>
              <w:snapToGrid w:val="0"/>
              <w:spacing w:line="420" w:lineRule="atLeast"/>
              <w:rPr>
                <w:rFonts w:ascii="宋体"/>
                <w:snapToGrid w:val="0"/>
              </w:rPr>
            </w:pPr>
          </w:p>
        </w:tc>
        <w:tc>
          <w:tcPr>
            <w:tcW w:w="1575" w:type="dxa"/>
            <w:vMerge w:val="continue"/>
          </w:tcPr>
          <w:p>
            <w:pPr>
              <w:tabs>
                <w:tab w:val="left" w:pos="580"/>
              </w:tabs>
              <w:snapToGrid w:val="0"/>
              <w:spacing w:line="420" w:lineRule="atLeast"/>
              <w:rPr>
                <w:rFonts w:ascii="宋体"/>
                <w:snapToGrid w:val="0"/>
              </w:rPr>
            </w:pPr>
          </w:p>
        </w:tc>
        <w:tc>
          <w:tcPr>
            <w:tcW w:w="945" w:type="dxa"/>
            <w:vMerge w:val="continue"/>
          </w:tcPr>
          <w:p>
            <w:pPr>
              <w:pStyle w:val="39"/>
              <w:tabs>
                <w:tab w:val="left" w:pos="580"/>
              </w:tabs>
              <w:adjustRightInd/>
              <w:snapToGrid w:val="0"/>
              <w:spacing w:line="420" w:lineRule="atLeast"/>
              <w:textAlignment w:val="auto"/>
              <w:rPr>
                <w:rFonts w:eastAsia="宋体"/>
                <w:snapToGrid w:val="0"/>
                <w:kern w:val="2"/>
                <w:sz w:val="21"/>
              </w:rPr>
            </w:pPr>
          </w:p>
        </w:tc>
        <w:tc>
          <w:tcPr>
            <w:tcW w:w="1155" w:type="dxa"/>
            <w:vMerge w:val="continue"/>
          </w:tcPr>
          <w:p>
            <w:pPr>
              <w:tabs>
                <w:tab w:val="left" w:pos="580"/>
              </w:tabs>
              <w:snapToGrid w:val="0"/>
              <w:spacing w:line="420" w:lineRule="atLeast"/>
              <w:rPr>
                <w:rFonts w:ascii="宋体"/>
                <w:snapToGrid w:val="0"/>
              </w:rPr>
            </w:pPr>
          </w:p>
        </w:tc>
        <w:tc>
          <w:tcPr>
            <w:tcW w:w="735" w:type="dxa"/>
          </w:tcPr>
          <w:p>
            <w:pPr>
              <w:tabs>
                <w:tab w:val="left" w:pos="580"/>
              </w:tabs>
              <w:snapToGrid w:val="0"/>
              <w:spacing w:line="420" w:lineRule="atLeast"/>
              <w:rPr>
                <w:rFonts w:ascii="宋体"/>
                <w:snapToGrid w:val="0"/>
              </w:rPr>
            </w:pPr>
            <w:r>
              <w:rPr>
                <w:rFonts w:hint="eastAsia" w:ascii="宋体"/>
                <w:snapToGrid w:val="0"/>
              </w:rPr>
              <w:t>规格</w:t>
            </w:r>
          </w:p>
        </w:tc>
        <w:tc>
          <w:tcPr>
            <w:tcW w:w="735" w:type="dxa"/>
          </w:tcPr>
          <w:p>
            <w:pPr>
              <w:tabs>
                <w:tab w:val="left" w:pos="580"/>
              </w:tabs>
              <w:snapToGrid w:val="0"/>
              <w:spacing w:line="420" w:lineRule="atLeast"/>
              <w:rPr>
                <w:rFonts w:ascii="宋体"/>
                <w:snapToGrid w:val="0"/>
              </w:rPr>
            </w:pPr>
            <w:r>
              <w:rPr>
                <w:rFonts w:hint="eastAsia" w:ascii="宋体"/>
                <w:snapToGrid w:val="0"/>
              </w:rPr>
              <w:t>数量</w:t>
            </w:r>
          </w:p>
        </w:tc>
        <w:tc>
          <w:tcPr>
            <w:tcW w:w="735" w:type="dxa"/>
          </w:tcPr>
          <w:p>
            <w:pPr>
              <w:tabs>
                <w:tab w:val="left" w:pos="580"/>
              </w:tabs>
              <w:snapToGrid w:val="0"/>
              <w:spacing w:line="420" w:lineRule="atLeast"/>
              <w:rPr>
                <w:rFonts w:ascii="宋体"/>
                <w:snapToGrid w:val="0"/>
              </w:rPr>
            </w:pPr>
            <w:r>
              <w:rPr>
                <w:rFonts w:hint="eastAsia" w:ascii="宋体"/>
                <w:snapToGrid w:val="0"/>
              </w:rPr>
              <w:t>规格</w:t>
            </w:r>
          </w:p>
        </w:tc>
        <w:tc>
          <w:tcPr>
            <w:tcW w:w="735" w:type="dxa"/>
          </w:tcPr>
          <w:p>
            <w:pPr>
              <w:tabs>
                <w:tab w:val="left" w:pos="580"/>
              </w:tabs>
              <w:snapToGrid w:val="0"/>
              <w:spacing w:line="420" w:lineRule="atLeast"/>
              <w:rPr>
                <w:rFonts w:ascii="宋体"/>
                <w:snapToGrid w:val="0"/>
              </w:rPr>
            </w:pPr>
            <w:r>
              <w:rPr>
                <w:rFonts w:hint="eastAsia" w:ascii="宋体"/>
                <w:snapToGrid w:val="0"/>
              </w:rPr>
              <w:t>数量</w:t>
            </w:r>
          </w:p>
        </w:tc>
        <w:tc>
          <w:tcPr>
            <w:tcW w:w="840" w:type="dxa"/>
          </w:tcPr>
          <w:p>
            <w:pPr>
              <w:tabs>
                <w:tab w:val="left" w:pos="580"/>
              </w:tabs>
              <w:snapToGrid w:val="0"/>
              <w:spacing w:line="420" w:lineRule="atLeast"/>
              <w:rPr>
                <w:rFonts w:ascii="宋体"/>
                <w:snapToGrid w:val="0"/>
              </w:rPr>
            </w:pPr>
            <w:r>
              <w:rPr>
                <w:rFonts w:hint="eastAsia" w:ascii="宋体"/>
                <w:snapToGrid w:val="0"/>
              </w:rPr>
              <w:t>K系数</w:t>
            </w:r>
          </w:p>
        </w:tc>
        <w:tc>
          <w:tcPr>
            <w:tcW w:w="1260" w:type="dxa"/>
          </w:tcPr>
          <w:p>
            <w:pPr>
              <w:tabs>
                <w:tab w:val="left" w:pos="580"/>
              </w:tabs>
              <w:snapToGrid w:val="0"/>
              <w:spacing w:line="420" w:lineRule="atLeast"/>
              <w:rPr>
                <w:rFonts w:ascii="宋体"/>
                <w:snapToGrid w:val="0"/>
              </w:rPr>
            </w:pPr>
            <w:r>
              <w:rPr>
                <w:rFonts w:hint="eastAsia" w:ascii="宋体"/>
                <w:snapToGrid w:val="0"/>
              </w:rPr>
              <w:t>流量(l/s)</w:t>
            </w:r>
          </w:p>
        </w:tc>
        <w:tc>
          <w:tcPr>
            <w:tcW w:w="1365" w:type="dxa"/>
          </w:tcPr>
          <w:p>
            <w:pPr>
              <w:tabs>
                <w:tab w:val="left" w:pos="580"/>
              </w:tabs>
              <w:snapToGrid w:val="0"/>
              <w:spacing w:line="420" w:lineRule="atLeast"/>
              <w:rPr>
                <w:rFonts w:ascii="宋体"/>
                <w:snapToGrid w:val="0"/>
              </w:rPr>
            </w:pPr>
            <w:r>
              <w:rPr>
                <w:rFonts w:hint="eastAsia" w:ascii="宋体"/>
                <w:snapToGrid w:val="0"/>
              </w:rPr>
              <w:t>喷射角(度)</w:t>
            </w:r>
          </w:p>
        </w:tc>
        <w:tc>
          <w:tcPr>
            <w:tcW w:w="735" w:type="dxa"/>
          </w:tcPr>
          <w:p>
            <w:pPr>
              <w:tabs>
                <w:tab w:val="left" w:pos="580"/>
              </w:tabs>
              <w:snapToGrid w:val="0"/>
              <w:spacing w:line="420" w:lineRule="atLeast"/>
              <w:rPr>
                <w:rFonts w:ascii="宋体"/>
                <w:snapToGrid w:val="0"/>
                <w:sz w:val="24"/>
              </w:rPr>
            </w:pPr>
            <w:r>
              <w:rPr>
                <w:rFonts w:hint="eastAsia" w:ascii="宋体"/>
                <w:snapToGrid w:val="0"/>
                <w:sz w:val="24"/>
              </w:rPr>
              <w:t>数量</w:t>
            </w:r>
          </w:p>
        </w:tc>
        <w:tc>
          <w:tcPr>
            <w:tcW w:w="735" w:type="dxa"/>
          </w:tcPr>
          <w:p>
            <w:pPr>
              <w:tabs>
                <w:tab w:val="left" w:pos="580"/>
              </w:tabs>
              <w:snapToGrid w:val="0"/>
              <w:spacing w:line="420" w:lineRule="atLeast"/>
              <w:rPr>
                <w:rFonts w:ascii="宋体"/>
                <w:snapToGrid w:val="0"/>
              </w:rPr>
            </w:pPr>
            <w:r>
              <w:rPr>
                <w:rFonts w:hint="eastAsia" w:ascii="宋体"/>
                <w:snapToGrid w:val="0"/>
              </w:rPr>
              <w:t>规格</w:t>
            </w:r>
          </w:p>
        </w:tc>
        <w:tc>
          <w:tcPr>
            <w:tcW w:w="732" w:type="dxa"/>
          </w:tcPr>
          <w:p>
            <w:pPr>
              <w:tabs>
                <w:tab w:val="left" w:pos="580"/>
              </w:tabs>
              <w:snapToGrid w:val="0"/>
              <w:spacing w:line="420" w:lineRule="atLeast"/>
              <w:rPr>
                <w:rFonts w:ascii="宋体"/>
                <w:snapToGrid w:val="0"/>
              </w:rPr>
            </w:pPr>
            <w:r>
              <w:rPr>
                <w:rFonts w:hint="eastAsia" w:ascii="宋体"/>
                <w:snapToGrid w:val="0"/>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28" w:type="dxa"/>
          </w:tcPr>
          <w:p>
            <w:pPr>
              <w:tabs>
                <w:tab w:val="left" w:pos="580"/>
              </w:tabs>
              <w:snapToGrid w:val="0"/>
              <w:spacing w:line="420" w:lineRule="atLeast"/>
              <w:rPr>
                <w:rFonts w:ascii="宋体"/>
                <w:snapToGrid w:val="0"/>
              </w:rPr>
            </w:pPr>
            <w:r>
              <w:rPr>
                <w:rFonts w:hint="eastAsia" w:ascii="宋体"/>
                <w:snapToGrid w:val="0"/>
              </w:rPr>
              <w:t>1</w:t>
            </w:r>
          </w:p>
        </w:tc>
        <w:tc>
          <w:tcPr>
            <w:tcW w:w="1365" w:type="dxa"/>
          </w:tcPr>
          <w:p>
            <w:pPr>
              <w:tabs>
                <w:tab w:val="left" w:pos="580"/>
              </w:tabs>
              <w:snapToGrid w:val="0"/>
              <w:spacing w:line="420" w:lineRule="atLeast"/>
              <w:rPr>
                <w:rFonts w:ascii="宋体"/>
                <w:snapToGrid w:val="0"/>
              </w:rPr>
            </w:pPr>
            <w:r>
              <w:rPr>
                <w:rFonts w:hint="eastAsia" w:ascii="宋体"/>
                <w:snapToGrid w:val="0"/>
              </w:rPr>
              <w:t>汽轮机油箱</w:t>
            </w:r>
          </w:p>
        </w:tc>
        <w:tc>
          <w:tcPr>
            <w:tcW w:w="1575" w:type="dxa"/>
          </w:tcPr>
          <w:p>
            <w:pPr>
              <w:tabs>
                <w:tab w:val="left" w:pos="580"/>
              </w:tabs>
              <w:snapToGrid w:val="0"/>
              <w:spacing w:line="420" w:lineRule="atLeast"/>
              <w:rPr>
                <w:rFonts w:ascii="宋体"/>
                <w:snapToGrid w:val="0"/>
              </w:rPr>
            </w:pPr>
          </w:p>
        </w:tc>
        <w:tc>
          <w:tcPr>
            <w:tcW w:w="945" w:type="dxa"/>
          </w:tcPr>
          <w:p>
            <w:pPr>
              <w:tabs>
                <w:tab w:val="left" w:pos="580"/>
              </w:tabs>
              <w:snapToGrid w:val="0"/>
              <w:spacing w:line="420" w:lineRule="atLeast"/>
              <w:rPr>
                <w:rFonts w:ascii="宋体"/>
                <w:snapToGrid w:val="0"/>
              </w:rPr>
            </w:pPr>
          </w:p>
        </w:tc>
        <w:tc>
          <w:tcPr>
            <w:tcW w:w="1155" w:type="dxa"/>
          </w:tcPr>
          <w:p>
            <w:pPr>
              <w:tabs>
                <w:tab w:val="left" w:pos="580"/>
              </w:tabs>
              <w:snapToGrid w:val="0"/>
              <w:spacing w:line="420" w:lineRule="atLeast"/>
              <w:rPr>
                <w:rFonts w:ascii="宋体"/>
                <w:snapToGrid w:val="0"/>
              </w:rPr>
            </w:pPr>
          </w:p>
        </w:tc>
        <w:tc>
          <w:tcPr>
            <w:tcW w:w="735" w:type="dxa"/>
          </w:tcPr>
          <w:p>
            <w:pPr>
              <w:tabs>
                <w:tab w:val="left" w:pos="580"/>
              </w:tabs>
              <w:snapToGrid w:val="0"/>
              <w:spacing w:line="420" w:lineRule="atLeast"/>
              <w:rPr>
                <w:rFonts w:ascii="宋体"/>
                <w:snapToGrid w:val="0"/>
              </w:rPr>
            </w:pPr>
          </w:p>
        </w:tc>
        <w:tc>
          <w:tcPr>
            <w:tcW w:w="735" w:type="dxa"/>
          </w:tcPr>
          <w:p>
            <w:pPr>
              <w:tabs>
                <w:tab w:val="left" w:pos="580"/>
              </w:tabs>
              <w:snapToGrid w:val="0"/>
              <w:spacing w:line="420" w:lineRule="atLeast"/>
              <w:rPr>
                <w:rFonts w:ascii="宋体"/>
                <w:snapToGrid w:val="0"/>
              </w:rPr>
            </w:pPr>
          </w:p>
        </w:tc>
        <w:tc>
          <w:tcPr>
            <w:tcW w:w="735" w:type="dxa"/>
          </w:tcPr>
          <w:p>
            <w:pPr>
              <w:tabs>
                <w:tab w:val="left" w:pos="580"/>
              </w:tabs>
              <w:snapToGrid w:val="0"/>
              <w:spacing w:line="420" w:lineRule="atLeast"/>
              <w:rPr>
                <w:rFonts w:ascii="宋体"/>
                <w:snapToGrid w:val="0"/>
              </w:rPr>
            </w:pPr>
          </w:p>
        </w:tc>
        <w:tc>
          <w:tcPr>
            <w:tcW w:w="735" w:type="dxa"/>
          </w:tcPr>
          <w:p>
            <w:pPr>
              <w:tabs>
                <w:tab w:val="left" w:pos="580"/>
              </w:tabs>
              <w:snapToGrid w:val="0"/>
              <w:spacing w:line="420" w:lineRule="atLeast"/>
              <w:rPr>
                <w:rFonts w:ascii="宋体"/>
                <w:snapToGrid w:val="0"/>
              </w:rPr>
            </w:pPr>
          </w:p>
        </w:tc>
        <w:tc>
          <w:tcPr>
            <w:tcW w:w="840" w:type="dxa"/>
          </w:tcPr>
          <w:p>
            <w:pPr>
              <w:tabs>
                <w:tab w:val="left" w:pos="580"/>
              </w:tabs>
              <w:snapToGrid w:val="0"/>
              <w:spacing w:line="420" w:lineRule="atLeast"/>
              <w:rPr>
                <w:rFonts w:ascii="宋体"/>
                <w:snapToGrid w:val="0"/>
              </w:rPr>
            </w:pPr>
          </w:p>
        </w:tc>
        <w:tc>
          <w:tcPr>
            <w:tcW w:w="1260" w:type="dxa"/>
          </w:tcPr>
          <w:p>
            <w:pPr>
              <w:tabs>
                <w:tab w:val="left" w:pos="580"/>
              </w:tabs>
              <w:snapToGrid w:val="0"/>
              <w:spacing w:line="420" w:lineRule="atLeast"/>
              <w:rPr>
                <w:rFonts w:ascii="宋体"/>
                <w:snapToGrid w:val="0"/>
              </w:rPr>
            </w:pPr>
          </w:p>
        </w:tc>
        <w:tc>
          <w:tcPr>
            <w:tcW w:w="1365" w:type="dxa"/>
          </w:tcPr>
          <w:p>
            <w:pPr>
              <w:tabs>
                <w:tab w:val="left" w:pos="580"/>
              </w:tabs>
              <w:snapToGrid w:val="0"/>
              <w:spacing w:line="420" w:lineRule="atLeast"/>
              <w:rPr>
                <w:rFonts w:ascii="宋体"/>
                <w:snapToGrid w:val="0"/>
              </w:rPr>
            </w:pPr>
          </w:p>
        </w:tc>
        <w:tc>
          <w:tcPr>
            <w:tcW w:w="735" w:type="dxa"/>
          </w:tcPr>
          <w:p>
            <w:pPr>
              <w:tabs>
                <w:tab w:val="left" w:pos="580"/>
              </w:tabs>
              <w:snapToGrid w:val="0"/>
              <w:spacing w:line="420" w:lineRule="atLeast"/>
              <w:rPr>
                <w:rFonts w:ascii="宋体"/>
                <w:snapToGrid w:val="0"/>
                <w:sz w:val="24"/>
              </w:rPr>
            </w:pPr>
          </w:p>
        </w:tc>
        <w:tc>
          <w:tcPr>
            <w:tcW w:w="735" w:type="dxa"/>
          </w:tcPr>
          <w:p>
            <w:pPr>
              <w:tabs>
                <w:tab w:val="left" w:pos="580"/>
              </w:tabs>
              <w:snapToGrid w:val="0"/>
              <w:spacing w:line="420" w:lineRule="atLeast"/>
              <w:rPr>
                <w:rFonts w:ascii="宋体"/>
                <w:snapToGrid w:val="0"/>
                <w:sz w:val="24"/>
              </w:rPr>
            </w:pPr>
          </w:p>
        </w:tc>
        <w:tc>
          <w:tcPr>
            <w:tcW w:w="732" w:type="dxa"/>
          </w:tcPr>
          <w:p>
            <w:pPr>
              <w:tabs>
                <w:tab w:val="left" w:pos="580"/>
              </w:tabs>
              <w:snapToGrid w:val="0"/>
              <w:spacing w:line="420" w:lineRule="atLeast"/>
              <w:rPr>
                <w:rFonts w:ascii="宋体"/>
                <w:snapToGrid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28" w:type="dxa"/>
          </w:tcPr>
          <w:p>
            <w:pPr>
              <w:tabs>
                <w:tab w:val="left" w:pos="580"/>
              </w:tabs>
              <w:snapToGrid w:val="0"/>
              <w:spacing w:line="420" w:lineRule="atLeast"/>
              <w:rPr>
                <w:rFonts w:ascii="宋体"/>
                <w:snapToGrid w:val="0"/>
              </w:rPr>
            </w:pPr>
          </w:p>
        </w:tc>
        <w:tc>
          <w:tcPr>
            <w:tcW w:w="1365" w:type="dxa"/>
          </w:tcPr>
          <w:p>
            <w:pPr>
              <w:tabs>
                <w:tab w:val="left" w:pos="580"/>
              </w:tabs>
              <w:snapToGrid w:val="0"/>
              <w:spacing w:line="420" w:lineRule="atLeast"/>
              <w:rPr>
                <w:rFonts w:ascii="宋体"/>
                <w:snapToGrid w:val="0"/>
              </w:rPr>
            </w:pPr>
            <w:r>
              <w:rPr>
                <w:rFonts w:hint="eastAsia" w:ascii="宋体"/>
                <w:snapToGrid w:val="0"/>
              </w:rPr>
              <w:t>...</w:t>
            </w:r>
          </w:p>
        </w:tc>
        <w:tc>
          <w:tcPr>
            <w:tcW w:w="1575" w:type="dxa"/>
          </w:tcPr>
          <w:p>
            <w:pPr>
              <w:tabs>
                <w:tab w:val="left" w:pos="580"/>
              </w:tabs>
              <w:snapToGrid w:val="0"/>
              <w:spacing w:line="420" w:lineRule="atLeast"/>
              <w:rPr>
                <w:rFonts w:ascii="宋体"/>
                <w:snapToGrid w:val="0"/>
              </w:rPr>
            </w:pPr>
          </w:p>
        </w:tc>
        <w:tc>
          <w:tcPr>
            <w:tcW w:w="945" w:type="dxa"/>
          </w:tcPr>
          <w:p>
            <w:pPr>
              <w:tabs>
                <w:tab w:val="left" w:pos="580"/>
              </w:tabs>
              <w:snapToGrid w:val="0"/>
              <w:spacing w:line="420" w:lineRule="atLeast"/>
              <w:rPr>
                <w:rFonts w:ascii="宋体"/>
                <w:snapToGrid w:val="0"/>
              </w:rPr>
            </w:pPr>
          </w:p>
        </w:tc>
        <w:tc>
          <w:tcPr>
            <w:tcW w:w="1155" w:type="dxa"/>
          </w:tcPr>
          <w:p>
            <w:pPr>
              <w:tabs>
                <w:tab w:val="left" w:pos="580"/>
              </w:tabs>
              <w:snapToGrid w:val="0"/>
              <w:spacing w:line="420" w:lineRule="atLeast"/>
              <w:rPr>
                <w:rFonts w:ascii="宋体"/>
                <w:snapToGrid w:val="0"/>
              </w:rPr>
            </w:pPr>
          </w:p>
        </w:tc>
        <w:tc>
          <w:tcPr>
            <w:tcW w:w="735" w:type="dxa"/>
          </w:tcPr>
          <w:p>
            <w:pPr>
              <w:tabs>
                <w:tab w:val="left" w:pos="580"/>
              </w:tabs>
              <w:snapToGrid w:val="0"/>
              <w:spacing w:line="420" w:lineRule="atLeast"/>
              <w:rPr>
                <w:rFonts w:ascii="宋体"/>
                <w:snapToGrid w:val="0"/>
              </w:rPr>
            </w:pPr>
          </w:p>
        </w:tc>
        <w:tc>
          <w:tcPr>
            <w:tcW w:w="735" w:type="dxa"/>
          </w:tcPr>
          <w:p>
            <w:pPr>
              <w:tabs>
                <w:tab w:val="left" w:pos="580"/>
              </w:tabs>
              <w:snapToGrid w:val="0"/>
              <w:spacing w:line="420" w:lineRule="atLeast"/>
              <w:rPr>
                <w:rFonts w:ascii="宋体"/>
                <w:snapToGrid w:val="0"/>
              </w:rPr>
            </w:pPr>
          </w:p>
        </w:tc>
        <w:tc>
          <w:tcPr>
            <w:tcW w:w="735" w:type="dxa"/>
          </w:tcPr>
          <w:p>
            <w:pPr>
              <w:tabs>
                <w:tab w:val="left" w:pos="580"/>
              </w:tabs>
              <w:snapToGrid w:val="0"/>
              <w:spacing w:line="420" w:lineRule="atLeast"/>
              <w:rPr>
                <w:rFonts w:ascii="宋体"/>
                <w:snapToGrid w:val="0"/>
              </w:rPr>
            </w:pPr>
          </w:p>
        </w:tc>
        <w:tc>
          <w:tcPr>
            <w:tcW w:w="735" w:type="dxa"/>
          </w:tcPr>
          <w:p>
            <w:pPr>
              <w:tabs>
                <w:tab w:val="left" w:pos="580"/>
              </w:tabs>
              <w:snapToGrid w:val="0"/>
              <w:spacing w:line="420" w:lineRule="atLeast"/>
              <w:rPr>
                <w:rFonts w:ascii="宋体"/>
                <w:snapToGrid w:val="0"/>
              </w:rPr>
            </w:pPr>
          </w:p>
        </w:tc>
        <w:tc>
          <w:tcPr>
            <w:tcW w:w="840" w:type="dxa"/>
          </w:tcPr>
          <w:p>
            <w:pPr>
              <w:tabs>
                <w:tab w:val="left" w:pos="580"/>
              </w:tabs>
              <w:snapToGrid w:val="0"/>
              <w:spacing w:line="420" w:lineRule="atLeast"/>
              <w:rPr>
                <w:rFonts w:ascii="宋体"/>
                <w:snapToGrid w:val="0"/>
              </w:rPr>
            </w:pPr>
          </w:p>
        </w:tc>
        <w:tc>
          <w:tcPr>
            <w:tcW w:w="1260" w:type="dxa"/>
          </w:tcPr>
          <w:p>
            <w:pPr>
              <w:tabs>
                <w:tab w:val="left" w:pos="580"/>
              </w:tabs>
              <w:snapToGrid w:val="0"/>
              <w:spacing w:line="420" w:lineRule="atLeast"/>
              <w:rPr>
                <w:rFonts w:ascii="宋体"/>
                <w:snapToGrid w:val="0"/>
              </w:rPr>
            </w:pPr>
          </w:p>
        </w:tc>
        <w:tc>
          <w:tcPr>
            <w:tcW w:w="1365" w:type="dxa"/>
          </w:tcPr>
          <w:p>
            <w:pPr>
              <w:tabs>
                <w:tab w:val="left" w:pos="580"/>
              </w:tabs>
              <w:snapToGrid w:val="0"/>
              <w:spacing w:line="420" w:lineRule="atLeast"/>
              <w:rPr>
                <w:rFonts w:ascii="宋体"/>
                <w:snapToGrid w:val="0"/>
              </w:rPr>
            </w:pPr>
          </w:p>
        </w:tc>
        <w:tc>
          <w:tcPr>
            <w:tcW w:w="735" w:type="dxa"/>
          </w:tcPr>
          <w:p>
            <w:pPr>
              <w:tabs>
                <w:tab w:val="left" w:pos="580"/>
              </w:tabs>
              <w:snapToGrid w:val="0"/>
              <w:spacing w:line="420" w:lineRule="atLeast"/>
              <w:rPr>
                <w:rFonts w:ascii="宋体"/>
                <w:snapToGrid w:val="0"/>
                <w:sz w:val="24"/>
              </w:rPr>
            </w:pPr>
          </w:p>
        </w:tc>
        <w:tc>
          <w:tcPr>
            <w:tcW w:w="735" w:type="dxa"/>
          </w:tcPr>
          <w:p>
            <w:pPr>
              <w:tabs>
                <w:tab w:val="left" w:pos="580"/>
              </w:tabs>
              <w:snapToGrid w:val="0"/>
              <w:spacing w:line="420" w:lineRule="atLeast"/>
              <w:rPr>
                <w:rFonts w:ascii="宋体"/>
                <w:snapToGrid w:val="0"/>
                <w:sz w:val="24"/>
              </w:rPr>
            </w:pPr>
          </w:p>
        </w:tc>
        <w:tc>
          <w:tcPr>
            <w:tcW w:w="732" w:type="dxa"/>
          </w:tcPr>
          <w:p>
            <w:pPr>
              <w:tabs>
                <w:tab w:val="left" w:pos="580"/>
              </w:tabs>
              <w:snapToGrid w:val="0"/>
              <w:spacing w:line="420" w:lineRule="atLeast"/>
              <w:rPr>
                <w:rFonts w:ascii="宋体"/>
                <w:snapToGrid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8" w:type="dxa"/>
          </w:tcPr>
          <w:p>
            <w:pPr>
              <w:tabs>
                <w:tab w:val="left" w:pos="580"/>
              </w:tabs>
              <w:snapToGrid w:val="0"/>
              <w:spacing w:line="420" w:lineRule="atLeast"/>
              <w:rPr>
                <w:rFonts w:ascii="宋体"/>
                <w:snapToGrid w:val="0"/>
                <w:sz w:val="24"/>
              </w:rPr>
            </w:pPr>
          </w:p>
        </w:tc>
        <w:tc>
          <w:tcPr>
            <w:tcW w:w="1365" w:type="dxa"/>
          </w:tcPr>
          <w:p>
            <w:pPr>
              <w:tabs>
                <w:tab w:val="left" w:pos="580"/>
              </w:tabs>
              <w:snapToGrid w:val="0"/>
              <w:spacing w:line="420" w:lineRule="atLeast"/>
              <w:rPr>
                <w:rFonts w:ascii="宋体"/>
                <w:snapToGrid w:val="0"/>
                <w:sz w:val="24"/>
              </w:rPr>
            </w:pPr>
          </w:p>
        </w:tc>
        <w:tc>
          <w:tcPr>
            <w:tcW w:w="1575" w:type="dxa"/>
          </w:tcPr>
          <w:p>
            <w:pPr>
              <w:tabs>
                <w:tab w:val="left" w:pos="580"/>
              </w:tabs>
              <w:snapToGrid w:val="0"/>
              <w:spacing w:line="420" w:lineRule="atLeast"/>
              <w:rPr>
                <w:rFonts w:ascii="宋体"/>
                <w:snapToGrid w:val="0"/>
                <w:sz w:val="24"/>
              </w:rPr>
            </w:pPr>
          </w:p>
        </w:tc>
        <w:tc>
          <w:tcPr>
            <w:tcW w:w="945" w:type="dxa"/>
          </w:tcPr>
          <w:p>
            <w:pPr>
              <w:pStyle w:val="39"/>
              <w:tabs>
                <w:tab w:val="left" w:pos="580"/>
              </w:tabs>
              <w:adjustRightInd/>
              <w:snapToGrid w:val="0"/>
              <w:spacing w:line="420" w:lineRule="atLeast"/>
              <w:textAlignment w:val="auto"/>
              <w:rPr>
                <w:rFonts w:eastAsia="宋体"/>
                <w:snapToGrid w:val="0"/>
                <w:kern w:val="2"/>
              </w:rPr>
            </w:pPr>
          </w:p>
        </w:tc>
        <w:tc>
          <w:tcPr>
            <w:tcW w:w="1155" w:type="dxa"/>
          </w:tcPr>
          <w:p>
            <w:pPr>
              <w:tabs>
                <w:tab w:val="left" w:pos="580"/>
              </w:tabs>
              <w:snapToGrid w:val="0"/>
              <w:spacing w:line="420" w:lineRule="atLeast"/>
              <w:rPr>
                <w:rFonts w:ascii="宋体"/>
                <w:snapToGrid w:val="0"/>
                <w:sz w:val="24"/>
              </w:rPr>
            </w:pPr>
          </w:p>
        </w:tc>
        <w:tc>
          <w:tcPr>
            <w:tcW w:w="735" w:type="dxa"/>
          </w:tcPr>
          <w:p>
            <w:pPr>
              <w:tabs>
                <w:tab w:val="left" w:pos="580"/>
              </w:tabs>
              <w:snapToGrid w:val="0"/>
              <w:spacing w:line="420" w:lineRule="atLeast"/>
              <w:rPr>
                <w:rFonts w:ascii="宋体"/>
                <w:snapToGrid w:val="0"/>
                <w:sz w:val="24"/>
              </w:rPr>
            </w:pPr>
          </w:p>
        </w:tc>
        <w:tc>
          <w:tcPr>
            <w:tcW w:w="735" w:type="dxa"/>
          </w:tcPr>
          <w:p>
            <w:pPr>
              <w:tabs>
                <w:tab w:val="left" w:pos="580"/>
              </w:tabs>
              <w:snapToGrid w:val="0"/>
              <w:spacing w:line="420" w:lineRule="atLeast"/>
              <w:rPr>
                <w:rFonts w:ascii="宋体"/>
                <w:snapToGrid w:val="0"/>
                <w:sz w:val="24"/>
              </w:rPr>
            </w:pPr>
          </w:p>
        </w:tc>
        <w:tc>
          <w:tcPr>
            <w:tcW w:w="735" w:type="dxa"/>
          </w:tcPr>
          <w:p>
            <w:pPr>
              <w:tabs>
                <w:tab w:val="left" w:pos="580"/>
              </w:tabs>
              <w:snapToGrid w:val="0"/>
              <w:spacing w:line="420" w:lineRule="atLeast"/>
              <w:rPr>
                <w:rFonts w:ascii="宋体"/>
                <w:snapToGrid w:val="0"/>
                <w:sz w:val="24"/>
              </w:rPr>
            </w:pPr>
          </w:p>
        </w:tc>
        <w:tc>
          <w:tcPr>
            <w:tcW w:w="735" w:type="dxa"/>
          </w:tcPr>
          <w:p>
            <w:pPr>
              <w:tabs>
                <w:tab w:val="left" w:pos="580"/>
              </w:tabs>
              <w:snapToGrid w:val="0"/>
              <w:spacing w:line="420" w:lineRule="atLeast"/>
              <w:rPr>
                <w:rFonts w:ascii="宋体"/>
                <w:snapToGrid w:val="0"/>
                <w:sz w:val="24"/>
              </w:rPr>
            </w:pPr>
          </w:p>
        </w:tc>
        <w:tc>
          <w:tcPr>
            <w:tcW w:w="840" w:type="dxa"/>
          </w:tcPr>
          <w:p>
            <w:pPr>
              <w:tabs>
                <w:tab w:val="left" w:pos="580"/>
              </w:tabs>
              <w:snapToGrid w:val="0"/>
              <w:spacing w:line="420" w:lineRule="atLeast"/>
              <w:rPr>
                <w:rFonts w:ascii="宋体"/>
                <w:snapToGrid w:val="0"/>
                <w:sz w:val="24"/>
              </w:rPr>
            </w:pPr>
          </w:p>
        </w:tc>
        <w:tc>
          <w:tcPr>
            <w:tcW w:w="1260" w:type="dxa"/>
          </w:tcPr>
          <w:p>
            <w:pPr>
              <w:tabs>
                <w:tab w:val="left" w:pos="580"/>
              </w:tabs>
              <w:snapToGrid w:val="0"/>
              <w:spacing w:line="420" w:lineRule="atLeast"/>
              <w:rPr>
                <w:rFonts w:ascii="宋体"/>
                <w:snapToGrid w:val="0"/>
                <w:sz w:val="24"/>
              </w:rPr>
            </w:pPr>
          </w:p>
        </w:tc>
        <w:tc>
          <w:tcPr>
            <w:tcW w:w="1365" w:type="dxa"/>
          </w:tcPr>
          <w:p>
            <w:pPr>
              <w:tabs>
                <w:tab w:val="left" w:pos="580"/>
              </w:tabs>
              <w:snapToGrid w:val="0"/>
              <w:spacing w:line="420" w:lineRule="atLeast"/>
              <w:rPr>
                <w:rFonts w:ascii="宋体"/>
                <w:snapToGrid w:val="0"/>
                <w:sz w:val="24"/>
              </w:rPr>
            </w:pPr>
          </w:p>
        </w:tc>
        <w:tc>
          <w:tcPr>
            <w:tcW w:w="735" w:type="dxa"/>
          </w:tcPr>
          <w:p>
            <w:pPr>
              <w:tabs>
                <w:tab w:val="left" w:pos="580"/>
              </w:tabs>
              <w:snapToGrid w:val="0"/>
              <w:spacing w:line="420" w:lineRule="atLeast"/>
              <w:rPr>
                <w:rFonts w:ascii="宋体"/>
                <w:snapToGrid w:val="0"/>
                <w:sz w:val="24"/>
              </w:rPr>
            </w:pPr>
          </w:p>
        </w:tc>
        <w:tc>
          <w:tcPr>
            <w:tcW w:w="735" w:type="dxa"/>
          </w:tcPr>
          <w:p>
            <w:pPr>
              <w:tabs>
                <w:tab w:val="left" w:pos="580"/>
              </w:tabs>
              <w:snapToGrid w:val="0"/>
              <w:spacing w:line="420" w:lineRule="atLeast"/>
              <w:rPr>
                <w:rFonts w:ascii="宋体"/>
                <w:snapToGrid w:val="0"/>
                <w:sz w:val="24"/>
              </w:rPr>
            </w:pPr>
          </w:p>
        </w:tc>
        <w:tc>
          <w:tcPr>
            <w:tcW w:w="732" w:type="dxa"/>
          </w:tcPr>
          <w:p>
            <w:pPr>
              <w:tabs>
                <w:tab w:val="left" w:pos="580"/>
              </w:tabs>
              <w:snapToGrid w:val="0"/>
              <w:spacing w:line="420" w:lineRule="atLeast"/>
              <w:rPr>
                <w:rFonts w:ascii="宋体"/>
                <w:snapToGrid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8" w:type="dxa"/>
          </w:tcPr>
          <w:p>
            <w:pPr>
              <w:tabs>
                <w:tab w:val="left" w:pos="580"/>
              </w:tabs>
              <w:snapToGrid w:val="0"/>
              <w:spacing w:line="420" w:lineRule="atLeast"/>
              <w:rPr>
                <w:rFonts w:ascii="宋体"/>
                <w:snapToGrid w:val="0"/>
                <w:sz w:val="24"/>
              </w:rPr>
            </w:pPr>
          </w:p>
        </w:tc>
        <w:tc>
          <w:tcPr>
            <w:tcW w:w="1365" w:type="dxa"/>
          </w:tcPr>
          <w:p>
            <w:pPr>
              <w:tabs>
                <w:tab w:val="left" w:pos="580"/>
              </w:tabs>
              <w:snapToGrid w:val="0"/>
              <w:spacing w:line="420" w:lineRule="atLeast"/>
              <w:rPr>
                <w:rFonts w:ascii="宋体"/>
                <w:snapToGrid w:val="0"/>
                <w:sz w:val="24"/>
              </w:rPr>
            </w:pPr>
          </w:p>
        </w:tc>
        <w:tc>
          <w:tcPr>
            <w:tcW w:w="1575" w:type="dxa"/>
          </w:tcPr>
          <w:p>
            <w:pPr>
              <w:tabs>
                <w:tab w:val="left" w:pos="580"/>
              </w:tabs>
              <w:snapToGrid w:val="0"/>
              <w:spacing w:line="420" w:lineRule="atLeast"/>
              <w:rPr>
                <w:rFonts w:ascii="宋体"/>
                <w:snapToGrid w:val="0"/>
                <w:sz w:val="24"/>
              </w:rPr>
            </w:pPr>
          </w:p>
        </w:tc>
        <w:tc>
          <w:tcPr>
            <w:tcW w:w="945" w:type="dxa"/>
          </w:tcPr>
          <w:p>
            <w:pPr>
              <w:tabs>
                <w:tab w:val="left" w:pos="580"/>
              </w:tabs>
              <w:snapToGrid w:val="0"/>
              <w:spacing w:line="420" w:lineRule="atLeast"/>
              <w:rPr>
                <w:rFonts w:ascii="宋体"/>
                <w:snapToGrid w:val="0"/>
                <w:sz w:val="24"/>
              </w:rPr>
            </w:pPr>
          </w:p>
        </w:tc>
        <w:tc>
          <w:tcPr>
            <w:tcW w:w="1155" w:type="dxa"/>
          </w:tcPr>
          <w:p>
            <w:pPr>
              <w:tabs>
                <w:tab w:val="left" w:pos="580"/>
              </w:tabs>
              <w:snapToGrid w:val="0"/>
              <w:spacing w:line="420" w:lineRule="atLeast"/>
              <w:rPr>
                <w:rFonts w:ascii="宋体"/>
                <w:snapToGrid w:val="0"/>
                <w:sz w:val="24"/>
              </w:rPr>
            </w:pPr>
          </w:p>
        </w:tc>
        <w:tc>
          <w:tcPr>
            <w:tcW w:w="735" w:type="dxa"/>
          </w:tcPr>
          <w:p>
            <w:pPr>
              <w:tabs>
                <w:tab w:val="left" w:pos="580"/>
              </w:tabs>
              <w:snapToGrid w:val="0"/>
              <w:spacing w:line="420" w:lineRule="atLeast"/>
              <w:rPr>
                <w:rFonts w:ascii="宋体"/>
                <w:snapToGrid w:val="0"/>
                <w:sz w:val="24"/>
              </w:rPr>
            </w:pPr>
          </w:p>
        </w:tc>
        <w:tc>
          <w:tcPr>
            <w:tcW w:w="735" w:type="dxa"/>
          </w:tcPr>
          <w:p>
            <w:pPr>
              <w:tabs>
                <w:tab w:val="left" w:pos="580"/>
              </w:tabs>
              <w:snapToGrid w:val="0"/>
              <w:spacing w:line="420" w:lineRule="atLeast"/>
              <w:rPr>
                <w:rFonts w:ascii="宋体"/>
                <w:snapToGrid w:val="0"/>
                <w:sz w:val="24"/>
              </w:rPr>
            </w:pPr>
          </w:p>
        </w:tc>
        <w:tc>
          <w:tcPr>
            <w:tcW w:w="735" w:type="dxa"/>
          </w:tcPr>
          <w:p>
            <w:pPr>
              <w:tabs>
                <w:tab w:val="left" w:pos="580"/>
              </w:tabs>
              <w:snapToGrid w:val="0"/>
              <w:spacing w:line="420" w:lineRule="atLeast"/>
              <w:rPr>
                <w:rFonts w:ascii="宋体"/>
                <w:snapToGrid w:val="0"/>
                <w:sz w:val="24"/>
              </w:rPr>
            </w:pPr>
          </w:p>
        </w:tc>
        <w:tc>
          <w:tcPr>
            <w:tcW w:w="735" w:type="dxa"/>
          </w:tcPr>
          <w:p>
            <w:pPr>
              <w:tabs>
                <w:tab w:val="left" w:pos="580"/>
              </w:tabs>
              <w:snapToGrid w:val="0"/>
              <w:spacing w:line="420" w:lineRule="atLeast"/>
              <w:rPr>
                <w:rFonts w:ascii="宋体"/>
                <w:snapToGrid w:val="0"/>
                <w:sz w:val="24"/>
              </w:rPr>
            </w:pPr>
          </w:p>
        </w:tc>
        <w:tc>
          <w:tcPr>
            <w:tcW w:w="840" w:type="dxa"/>
          </w:tcPr>
          <w:p>
            <w:pPr>
              <w:tabs>
                <w:tab w:val="left" w:pos="580"/>
              </w:tabs>
              <w:snapToGrid w:val="0"/>
              <w:spacing w:line="420" w:lineRule="atLeast"/>
              <w:rPr>
                <w:rFonts w:ascii="宋体"/>
                <w:snapToGrid w:val="0"/>
                <w:sz w:val="24"/>
              </w:rPr>
            </w:pPr>
          </w:p>
        </w:tc>
        <w:tc>
          <w:tcPr>
            <w:tcW w:w="1260" w:type="dxa"/>
          </w:tcPr>
          <w:p>
            <w:pPr>
              <w:tabs>
                <w:tab w:val="left" w:pos="580"/>
              </w:tabs>
              <w:snapToGrid w:val="0"/>
              <w:spacing w:line="420" w:lineRule="atLeast"/>
              <w:rPr>
                <w:rFonts w:ascii="宋体"/>
                <w:snapToGrid w:val="0"/>
                <w:sz w:val="24"/>
              </w:rPr>
            </w:pPr>
          </w:p>
        </w:tc>
        <w:tc>
          <w:tcPr>
            <w:tcW w:w="1365" w:type="dxa"/>
          </w:tcPr>
          <w:p>
            <w:pPr>
              <w:tabs>
                <w:tab w:val="left" w:pos="580"/>
              </w:tabs>
              <w:snapToGrid w:val="0"/>
              <w:spacing w:line="420" w:lineRule="atLeast"/>
              <w:rPr>
                <w:rFonts w:ascii="宋体"/>
                <w:snapToGrid w:val="0"/>
                <w:sz w:val="24"/>
              </w:rPr>
            </w:pPr>
          </w:p>
        </w:tc>
        <w:tc>
          <w:tcPr>
            <w:tcW w:w="735" w:type="dxa"/>
          </w:tcPr>
          <w:p>
            <w:pPr>
              <w:tabs>
                <w:tab w:val="left" w:pos="580"/>
              </w:tabs>
              <w:snapToGrid w:val="0"/>
              <w:spacing w:line="420" w:lineRule="atLeast"/>
              <w:rPr>
                <w:rFonts w:ascii="宋体"/>
                <w:snapToGrid w:val="0"/>
                <w:sz w:val="24"/>
              </w:rPr>
            </w:pPr>
          </w:p>
        </w:tc>
        <w:tc>
          <w:tcPr>
            <w:tcW w:w="735" w:type="dxa"/>
          </w:tcPr>
          <w:p>
            <w:pPr>
              <w:tabs>
                <w:tab w:val="left" w:pos="580"/>
              </w:tabs>
              <w:snapToGrid w:val="0"/>
              <w:spacing w:line="420" w:lineRule="atLeast"/>
              <w:rPr>
                <w:rFonts w:ascii="宋体"/>
                <w:snapToGrid w:val="0"/>
                <w:sz w:val="24"/>
              </w:rPr>
            </w:pPr>
          </w:p>
        </w:tc>
        <w:tc>
          <w:tcPr>
            <w:tcW w:w="732" w:type="dxa"/>
          </w:tcPr>
          <w:p>
            <w:pPr>
              <w:tabs>
                <w:tab w:val="left" w:pos="580"/>
              </w:tabs>
              <w:snapToGrid w:val="0"/>
              <w:spacing w:line="420" w:lineRule="atLeast"/>
              <w:rPr>
                <w:rFonts w:ascii="宋体"/>
                <w:snapToGrid w:val="0"/>
                <w:sz w:val="24"/>
              </w:rPr>
            </w:pPr>
          </w:p>
        </w:tc>
      </w:tr>
    </w:tbl>
    <w:p>
      <w:pPr>
        <w:tabs>
          <w:tab w:val="left" w:pos="580"/>
        </w:tabs>
        <w:snapToGrid w:val="0"/>
        <w:spacing w:line="420" w:lineRule="atLeast"/>
        <w:rPr>
          <w:rFonts w:ascii="宋体"/>
          <w:snapToGrid w:val="0"/>
          <w:sz w:val="24"/>
        </w:rPr>
      </w:pPr>
    </w:p>
    <w:tbl>
      <w:tblPr>
        <w:tblStyle w:val="7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8"/>
        <w:gridCol w:w="1365"/>
        <w:gridCol w:w="1575"/>
        <w:gridCol w:w="945"/>
        <w:gridCol w:w="1155"/>
        <w:gridCol w:w="735"/>
        <w:gridCol w:w="735"/>
        <w:gridCol w:w="735"/>
        <w:gridCol w:w="735"/>
        <w:gridCol w:w="735"/>
        <w:gridCol w:w="7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2" w:hRule="atLeast"/>
        </w:trPr>
        <w:tc>
          <w:tcPr>
            <w:tcW w:w="528" w:type="dxa"/>
            <w:vMerge w:val="restart"/>
          </w:tcPr>
          <w:p>
            <w:pPr>
              <w:tabs>
                <w:tab w:val="left" w:pos="580"/>
              </w:tabs>
              <w:snapToGrid w:val="0"/>
              <w:spacing w:line="420" w:lineRule="atLeast"/>
              <w:rPr>
                <w:rFonts w:ascii="宋体"/>
                <w:snapToGrid w:val="0"/>
              </w:rPr>
            </w:pPr>
            <w:r>
              <w:rPr>
                <w:rFonts w:hint="eastAsia" w:ascii="宋体"/>
                <w:snapToGrid w:val="0"/>
              </w:rPr>
              <w:t>序号</w:t>
            </w:r>
          </w:p>
        </w:tc>
        <w:tc>
          <w:tcPr>
            <w:tcW w:w="1365" w:type="dxa"/>
            <w:vMerge w:val="restart"/>
          </w:tcPr>
          <w:p>
            <w:pPr>
              <w:tabs>
                <w:tab w:val="left" w:pos="580"/>
              </w:tabs>
              <w:snapToGrid w:val="0"/>
              <w:spacing w:line="420" w:lineRule="atLeast"/>
              <w:rPr>
                <w:rFonts w:ascii="宋体"/>
                <w:snapToGrid w:val="0"/>
              </w:rPr>
            </w:pPr>
            <w:r>
              <w:rPr>
                <w:rFonts w:hint="eastAsia" w:ascii="宋体"/>
                <w:snapToGrid w:val="0"/>
              </w:rPr>
              <w:t xml:space="preserve"> 名 称</w:t>
            </w:r>
          </w:p>
        </w:tc>
        <w:tc>
          <w:tcPr>
            <w:tcW w:w="1575" w:type="dxa"/>
            <w:vMerge w:val="restart"/>
          </w:tcPr>
          <w:p>
            <w:pPr>
              <w:tabs>
                <w:tab w:val="left" w:pos="580"/>
              </w:tabs>
              <w:snapToGrid w:val="0"/>
              <w:spacing w:line="420" w:lineRule="atLeast"/>
              <w:rPr>
                <w:rFonts w:ascii="宋体"/>
                <w:snapToGrid w:val="0"/>
              </w:rPr>
            </w:pPr>
            <w:r>
              <w:rPr>
                <w:rFonts w:hint="eastAsia" w:ascii="宋体"/>
                <w:snapToGrid w:val="0"/>
              </w:rPr>
              <w:t>喷雾强度(l/min.m</w:t>
            </w:r>
            <w:r>
              <w:rPr>
                <w:rFonts w:hint="eastAsia" w:ascii="宋体"/>
                <w:snapToGrid w:val="0"/>
                <w:vertAlign w:val="superscript"/>
              </w:rPr>
              <w:t>2</w:t>
            </w:r>
            <w:r>
              <w:rPr>
                <w:rFonts w:hint="eastAsia" w:ascii="宋体"/>
                <w:snapToGrid w:val="0"/>
              </w:rPr>
              <w:t>)</w:t>
            </w:r>
          </w:p>
        </w:tc>
        <w:tc>
          <w:tcPr>
            <w:tcW w:w="945" w:type="dxa"/>
            <w:vMerge w:val="restart"/>
          </w:tcPr>
          <w:p>
            <w:pPr>
              <w:pStyle w:val="39"/>
              <w:tabs>
                <w:tab w:val="left" w:pos="580"/>
              </w:tabs>
              <w:adjustRightInd/>
              <w:snapToGrid w:val="0"/>
              <w:spacing w:line="420" w:lineRule="atLeast"/>
              <w:textAlignment w:val="auto"/>
              <w:rPr>
                <w:rFonts w:eastAsia="宋体"/>
                <w:sz w:val="21"/>
              </w:rPr>
            </w:pPr>
            <w:r>
              <w:rPr>
                <w:rFonts w:hint="eastAsia" w:eastAsia="宋体"/>
                <w:snapToGrid w:val="0"/>
                <w:kern w:val="2"/>
                <w:sz w:val="21"/>
              </w:rPr>
              <w:t>表面积（m</w:t>
            </w:r>
            <w:r>
              <w:rPr>
                <w:rFonts w:hint="eastAsia" w:eastAsia="宋体"/>
                <w:snapToGrid w:val="0"/>
                <w:kern w:val="2"/>
                <w:sz w:val="21"/>
                <w:vertAlign w:val="superscript"/>
              </w:rPr>
              <w:t>2</w:t>
            </w:r>
            <w:r>
              <w:rPr>
                <w:rFonts w:hint="eastAsia" w:eastAsia="宋体"/>
                <w:snapToGrid w:val="0"/>
                <w:kern w:val="2"/>
                <w:sz w:val="21"/>
              </w:rPr>
              <w:t>）</w:t>
            </w:r>
          </w:p>
        </w:tc>
        <w:tc>
          <w:tcPr>
            <w:tcW w:w="1155" w:type="dxa"/>
            <w:vMerge w:val="restart"/>
          </w:tcPr>
          <w:p>
            <w:pPr>
              <w:tabs>
                <w:tab w:val="left" w:pos="580"/>
              </w:tabs>
              <w:snapToGrid w:val="0"/>
              <w:spacing w:line="420" w:lineRule="atLeast"/>
              <w:rPr>
                <w:rFonts w:ascii="宋体"/>
                <w:snapToGrid w:val="0"/>
              </w:rPr>
            </w:pPr>
            <w:r>
              <w:rPr>
                <w:rFonts w:hint="eastAsia" w:ascii="宋体"/>
                <w:snapToGrid w:val="0"/>
              </w:rPr>
              <w:t>消防水量</w:t>
            </w:r>
            <w:r>
              <w:rPr>
                <w:rFonts w:ascii="宋体"/>
                <w:snapToGrid w:val="0"/>
              </w:rPr>
              <w:t> （</w:t>
            </w:r>
            <w:r>
              <w:rPr>
                <w:rFonts w:hint="eastAsia" w:ascii="宋体"/>
                <w:snapToGrid w:val="0"/>
              </w:rPr>
              <w:t>l/s）</w:t>
            </w:r>
          </w:p>
        </w:tc>
        <w:tc>
          <w:tcPr>
            <w:tcW w:w="1470" w:type="dxa"/>
            <w:gridSpan w:val="2"/>
          </w:tcPr>
          <w:p>
            <w:pPr>
              <w:tabs>
                <w:tab w:val="left" w:pos="580"/>
              </w:tabs>
              <w:snapToGrid w:val="0"/>
              <w:spacing w:line="420" w:lineRule="atLeast"/>
              <w:rPr>
                <w:rFonts w:ascii="宋体"/>
                <w:snapToGrid w:val="0"/>
              </w:rPr>
            </w:pPr>
            <w:r>
              <w:rPr>
                <w:rFonts w:hint="eastAsia" w:ascii="宋体"/>
                <w:snapToGrid w:val="0"/>
              </w:rPr>
              <w:t xml:space="preserve"> 湿式报警阀</w:t>
            </w:r>
          </w:p>
        </w:tc>
        <w:tc>
          <w:tcPr>
            <w:tcW w:w="1470" w:type="dxa"/>
            <w:gridSpan w:val="2"/>
          </w:tcPr>
          <w:p>
            <w:pPr>
              <w:tabs>
                <w:tab w:val="left" w:pos="580"/>
              </w:tabs>
              <w:snapToGrid w:val="0"/>
              <w:spacing w:line="420" w:lineRule="atLeast"/>
              <w:rPr>
                <w:rFonts w:ascii="宋体"/>
                <w:snapToGrid w:val="0"/>
              </w:rPr>
            </w:pPr>
            <w:r>
              <w:rPr>
                <w:rFonts w:hint="eastAsia" w:ascii="宋体"/>
                <w:snapToGrid w:val="0"/>
              </w:rPr>
              <w:t xml:space="preserve">  信号蝶阀</w:t>
            </w:r>
          </w:p>
        </w:tc>
        <w:tc>
          <w:tcPr>
            <w:tcW w:w="1467" w:type="dxa"/>
            <w:gridSpan w:val="2"/>
          </w:tcPr>
          <w:p>
            <w:pPr>
              <w:tabs>
                <w:tab w:val="left" w:pos="580"/>
              </w:tabs>
              <w:snapToGrid w:val="0"/>
              <w:spacing w:line="420" w:lineRule="atLeast"/>
              <w:rPr>
                <w:rFonts w:ascii="宋体"/>
                <w:snapToGrid w:val="0"/>
              </w:rPr>
            </w:pPr>
            <w:r>
              <w:rPr>
                <w:rFonts w:hint="eastAsia" w:ascii="宋体"/>
                <w:snapToGrid w:val="0"/>
              </w:rPr>
              <w:t>就地控制盘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0" w:hRule="atLeast"/>
        </w:trPr>
        <w:tc>
          <w:tcPr>
            <w:tcW w:w="528" w:type="dxa"/>
            <w:vMerge w:val="continue"/>
          </w:tcPr>
          <w:p>
            <w:pPr>
              <w:tabs>
                <w:tab w:val="left" w:pos="580"/>
              </w:tabs>
              <w:snapToGrid w:val="0"/>
              <w:spacing w:line="420" w:lineRule="atLeast"/>
              <w:rPr>
                <w:rFonts w:ascii="宋体"/>
                <w:snapToGrid w:val="0"/>
              </w:rPr>
            </w:pPr>
          </w:p>
        </w:tc>
        <w:tc>
          <w:tcPr>
            <w:tcW w:w="1365" w:type="dxa"/>
            <w:vMerge w:val="continue"/>
          </w:tcPr>
          <w:p>
            <w:pPr>
              <w:tabs>
                <w:tab w:val="left" w:pos="580"/>
              </w:tabs>
              <w:snapToGrid w:val="0"/>
              <w:spacing w:line="420" w:lineRule="atLeast"/>
              <w:rPr>
                <w:rFonts w:ascii="宋体"/>
                <w:snapToGrid w:val="0"/>
              </w:rPr>
            </w:pPr>
          </w:p>
        </w:tc>
        <w:tc>
          <w:tcPr>
            <w:tcW w:w="1575" w:type="dxa"/>
            <w:vMerge w:val="continue"/>
          </w:tcPr>
          <w:p>
            <w:pPr>
              <w:tabs>
                <w:tab w:val="left" w:pos="580"/>
              </w:tabs>
              <w:snapToGrid w:val="0"/>
              <w:spacing w:line="420" w:lineRule="atLeast"/>
              <w:rPr>
                <w:rFonts w:ascii="宋体"/>
                <w:snapToGrid w:val="0"/>
              </w:rPr>
            </w:pPr>
          </w:p>
        </w:tc>
        <w:tc>
          <w:tcPr>
            <w:tcW w:w="945" w:type="dxa"/>
            <w:vMerge w:val="continue"/>
          </w:tcPr>
          <w:p>
            <w:pPr>
              <w:pStyle w:val="39"/>
              <w:tabs>
                <w:tab w:val="left" w:pos="580"/>
              </w:tabs>
              <w:adjustRightInd/>
              <w:snapToGrid w:val="0"/>
              <w:spacing w:line="420" w:lineRule="atLeast"/>
              <w:textAlignment w:val="auto"/>
              <w:rPr>
                <w:rFonts w:eastAsia="宋体"/>
                <w:snapToGrid w:val="0"/>
                <w:kern w:val="2"/>
                <w:sz w:val="21"/>
              </w:rPr>
            </w:pPr>
          </w:p>
        </w:tc>
        <w:tc>
          <w:tcPr>
            <w:tcW w:w="1155" w:type="dxa"/>
            <w:vMerge w:val="continue"/>
          </w:tcPr>
          <w:p>
            <w:pPr>
              <w:tabs>
                <w:tab w:val="left" w:pos="580"/>
              </w:tabs>
              <w:snapToGrid w:val="0"/>
              <w:spacing w:line="420" w:lineRule="atLeast"/>
              <w:rPr>
                <w:rFonts w:ascii="宋体"/>
                <w:snapToGrid w:val="0"/>
              </w:rPr>
            </w:pPr>
          </w:p>
        </w:tc>
        <w:tc>
          <w:tcPr>
            <w:tcW w:w="735" w:type="dxa"/>
          </w:tcPr>
          <w:p>
            <w:pPr>
              <w:tabs>
                <w:tab w:val="left" w:pos="580"/>
              </w:tabs>
              <w:snapToGrid w:val="0"/>
              <w:spacing w:line="420" w:lineRule="atLeast"/>
              <w:rPr>
                <w:rFonts w:ascii="宋体"/>
                <w:snapToGrid w:val="0"/>
              </w:rPr>
            </w:pPr>
            <w:r>
              <w:rPr>
                <w:rFonts w:hint="eastAsia" w:ascii="宋体"/>
                <w:snapToGrid w:val="0"/>
              </w:rPr>
              <w:t>规格</w:t>
            </w:r>
          </w:p>
        </w:tc>
        <w:tc>
          <w:tcPr>
            <w:tcW w:w="735" w:type="dxa"/>
          </w:tcPr>
          <w:p>
            <w:pPr>
              <w:tabs>
                <w:tab w:val="left" w:pos="580"/>
              </w:tabs>
              <w:snapToGrid w:val="0"/>
              <w:spacing w:line="420" w:lineRule="atLeast"/>
              <w:rPr>
                <w:rFonts w:ascii="宋体"/>
                <w:snapToGrid w:val="0"/>
              </w:rPr>
            </w:pPr>
            <w:r>
              <w:rPr>
                <w:rFonts w:hint="eastAsia" w:ascii="宋体"/>
                <w:snapToGrid w:val="0"/>
              </w:rPr>
              <w:t>数量</w:t>
            </w:r>
          </w:p>
        </w:tc>
        <w:tc>
          <w:tcPr>
            <w:tcW w:w="735" w:type="dxa"/>
          </w:tcPr>
          <w:p>
            <w:pPr>
              <w:tabs>
                <w:tab w:val="left" w:pos="580"/>
              </w:tabs>
              <w:snapToGrid w:val="0"/>
              <w:spacing w:line="420" w:lineRule="atLeast"/>
              <w:rPr>
                <w:rFonts w:ascii="宋体"/>
                <w:snapToGrid w:val="0"/>
              </w:rPr>
            </w:pPr>
            <w:r>
              <w:rPr>
                <w:rFonts w:hint="eastAsia" w:ascii="宋体"/>
                <w:snapToGrid w:val="0"/>
              </w:rPr>
              <w:t>规格</w:t>
            </w:r>
          </w:p>
        </w:tc>
        <w:tc>
          <w:tcPr>
            <w:tcW w:w="735" w:type="dxa"/>
          </w:tcPr>
          <w:p>
            <w:pPr>
              <w:tabs>
                <w:tab w:val="left" w:pos="580"/>
              </w:tabs>
              <w:snapToGrid w:val="0"/>
              <w:spacing w:line="420" w:lineRule="atLeast"/>
              <w:rPr>
                <w:rFonts w:ascii="宋体"/>
                <w:snapToGrid w:val="0"/>
              </w:rPr>
            </w:pPr>
            <w:r>
              <w:rPr>
                <w:rFonts w:hint="eastAsia" w:ascii="宋体"/>
                <w:snapToGrid w:val="0"/>
              </w:rPr>
              <w:t>数量</w:t>
            </w:r>
          </w:p>
        </w:tc>
        <w:tc>
          <w:tcPr>
            <w:tcW w:w="735" w:type="dxa"/>
          </w:tcPr>
          <w:p>
            <w:pPr>
              <w:tabs>
                <w:tab w:val="left" w:pos="580"/>
              </w:tabs>
              <w:snapToGrid w:val="0"/>
              <w:spacing w:line="420" w:lineRule="atLeast"/>
              <w:rPr>
                <w:rFonts w:ascii="宋体"/>
                <w:snapToGrid w:val="0"/>
              </w:rPr>
            </w:pPr>
            <w:r>
              <w:rPr>
                <w:rFonts w:hint="eastAsia" w:ascii="宋体"/>
                <w:snapToGrid w:val="0"/>
              </w:rPr>
              <w:t>规格</w:t>
            </w:r>
          </w:p>
        </w:tc>
        <w:tc>
          <w:tcPr>
            <w:tcW w:w="732" w:type="dxa"/>
          </w:tcPr>
          <w:p>
            <w:pPr>
              <w:tabs>
                <w:tab w:val="left" w:pos="580"/>
              </w:tabs>
              <w:snapToGrid w:val="0"/>
              <w:spacing w:line="420" w:lineRule="atLeast"/>
              <w:rPr>
                <w:rFonts w:ascii="宋体"/>
                <w:snapToGrid w:val="0"/>
              </w:rPr>
            </w:pPr>
            <w:r>
              <w:rPr>
                <w:rFonts w:hint="eastAsia" w:ascii="宋体"/>
                <w:snapToGrid w:val="0"/>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28" w:type="dxa"/>
          </w:tcPr>
          <w:p>
            <w:pPr>
              <w:tabs>
                <w:tab w:val="left" w:pos="580"/>
              </w:tabs>
              <w:snapToGrid w:val="0"/>
              <w:spacing w:line="420" w:lineRule="atLeast"/>
              <w:rPr>
                <w:rFonts w:ascii="宋体"/>
                <w:snapToGrid w:val="0"/>
              </w:rPr>
            </w:pPr>
            <w:r>
              <w:rPr>
                <w:rFonts w:hint="eastAsia" w:ascii="宋体"/>
                <w:snapToGrid w:val="0"/>
              </w:rPr>
              <w:t>1</w:t>
            </w:r>
          </w:p>
        </w:tc>
        <w:tc>
          <w:tcPr>
            <w:tcW w:w="1365" w:type="dxa"/>
          </w:tcPr>
          <w:p>
            <w:pPr>
              <w:tabs>
                <w:tab w:val="left" w:pos="580"/>
              </w:tabs>
              <w:snapToGrid w:val="0"/>
              <w:spacing w:line="420" w:lineRule="atLeast"/>
              <w:rPr>
                <w:rFonts w:ascii="宋体"/>
                <w:snapToGrid w:val="0"/>
              </w:rPr>
            </w:pPr>
            <w:r>
              <w:rPr>
                <w:rFonts w:hint="eastAsia" w:ascii="宋体"/>
                <w:snapToGrid w:val="0"/>
              </w:rPr>
              <w:t>空气预热器</w:t>
            </w:r>
          </w:p>
        </w:tc>
        <w:tc>
          <w:tcPr>
            <w:tcW w:w="1575" w:type="dxa"/>
          </w:tcPr>
          <w:p>
            <w:pPr>
              <w:tabs>
                <w:tab w:val="left" w:pos="580"/>
              </w:tabs>
              <w:snapToGrid w:val="0"/>
              <w:spacing w:line="420" w:lineRule="atLeast"/>
              <w:rPr>
                <w:rFonts w:ascii="宋体"/>
                <w:snapToGrid w:val="0"/>
              </w:rPr>
            </w:pPr>
          </w:p>
        </w:tc>
        <w:tc>
          <w:tcPr>
            <w:tcW w:w="945" w:type="dxa"/>
          </w:tcPr>
          <w:p>
            <w:pPr>
              <w:tabs>
                <w:tab w:val="left" w:pos="580"/>
              </w:tabs>
              <w:snapToGrid w:val="0"/>
              <w:spacing w:line="420" w:lineRule="atLeast"/>
              <w:rPr>
                <w:rFonts w:ascii="宋体"/>
                <w:snapToGrid w:val="0"/>
              </w:rPr>
            </w:pPr>
          </w:p>
        </w:tc>
        <w:tc>
          <w:tcPr>
            <w:tcW w:w="1155" w:type="dxa"/>
          </w:tcPr>
          <w:p>
            <w:pPr>
              <w:tabs>
                <w:tab w:val="left" w:pos="580"/>
              </w:tabs>
              <w:snapToGrid w:val="0"/>
              <w:spacing w:line="420" w:lineRule="atLeast"/>
              <w:rPr>
                <w:rFonts w:ascii="宋体"/>
                <w:snapToGrid w:val="0"/>
              </w:rPr>
            </w:pPr>
          </w:p>
        </w:tc>
        <w:tc>
          <w:tcPr>
            <w:tcW w:w="735" w:type="dxa"/>
          </w:tcPr>
          <w:p>
            <w:pPr>
              <w:tabs>
                <w:tab w:val="left" w:pos="580"/>
              </w:tabs>
              <w:snapToGrid w:val="0"/>
              <w:spacing w:line="420" w:lineRule="atLeast"/>
              <w:rPr>
                <w:rFonts w:ascii="宋体"/>
                <w:snapToGrid w:val="0"/>
              </w:rPr>
            </w:pPr>
          </w:p>
        </w:tc>
        <w:tc>
          <w:tcPr>
            <w:tcW w:w="735" w:type="dxa"/>
          </w:tcPr>
          <w:p>
            <w:pPr>
              <w:tabs>
                <w:tab w:val="left" w:pos="580"/>
              </w:tabs>
              <w:snapToGrid w:val="0"/>
              <w:spacing w:line="420" w:lineRule="atLeast"/>
              <w:rPr>
                <w:rFonts w:ascii="宋体"/>
                <w:snapToGrid w:val="0"/>
              </w:rPr>
            </w:pPr>
          </w:p>
        </w:tc>
        <w:tc>
          <w:tcPr>
            <w:tcW w:w="735" w:type="dxa"/>
          </w:tcPr>
          <w:p>
            <w:pPr>
              <w:tabs>
                <w:tab w:val="left" w:pos="580"/>
              </w:tabs>
              <w:snapToGrid w:val="0"/>
              <w:spacing w:line="420" w:lineRule="atLeast"/>
              <w:rPr>
                <w:rFonts w:ascii="宋体"/>
                <w:snapToGrid w:val="0"/>
              </w:rPr>
            </w:pPr>
          </w:p>
        </w:tc>
        <w:tc>
          <w:tcPr>
            <w:tcW w:w="735" w:type="dxa"/>
          </w:tcPr>
          <w:p>
            <w:pPr>
              <w:tabs>
                <w:tab w:val="left" w:pos="580"/>
              </w:tabs>
              <w:snapToGrid w:val="0"/>
              <w:spacing w:line="420" w:lineRule="atLeast"/>
              <w:rPr>
                <w:rFonts w:ascii="宋体"/>
                <w:snapToGrid w:val="0"/>
              </w:rPr>
            </w:pPr>
          </w:p>
        </w:tc>
        <w:tc>
          <w:tcPr>
            <w:tcW w:w="735" w:type="dxa"/>
          </w:tcPr>
          <w:p>
            <w:pPr>
              <w:tabs>
                <w:tab w:val="left" w:pos="580"/>
              </w:tabs>
              <w:snapToGrid w:val="0"/>
              <w:spacing w:line="420" w:lineRule="atLeast"/>
              <w:rPr>
                <w:rFonts w:ascii="宋体"/>
                <w:snapToGrid w:val="0"/>
                <w:sz w:val="24"/>
              </w:rPr>
            </w:pPr>
          </w:p>
        </w:tc>
        <w:tc>
          <w:tcPr>
            <w:tcW w:w="732" w:type="dxa"/>
          </w:tcPr>
          <w:p>
            <w:pPr>
              <w:tabs>
                <w:tab w:val="left" w:pos="580"/>
              </w:tabs>
              <w:snapToGrid w:val="0"/>
              <w:spacing w:line="420" w:lineRule="atLeast"/>
              <w:rPr>
                <w:rFonts w:ascii="宋体"/>
                <w:snapToGrid w:val="0"/>
                <w:sz w:val="24"/>
              </w:rPr>
            </w:pPr>
          </w:p>
        </w:tc>
      </w:tr>
    </w:tbl>
    <w:p>
      <w:pPr>
        <w:tabs>
          <w:tab w:val="left" w:pos="580"/>
        </w:tabs>
        <w:snapToGrid w:val="0"/>
        <w:spacing w:line="420" w:lineRule="atLeast"/>
        <w:rPr>
          <w:rFonts w:ascii="宋体"/>
          <w:snapToGrid w:val="0"/>
          <w:sz w:val="24"/>
        </w:rPr>
      </w:pPr>
    </w:p>
    <w:p>
      <w:pPr>
        <w:tabs>
          <w:tab w:val="left" w:pos="580"/>
        </w:tabs>
        <w:snapToGrid w:val="0"/>
        <w:spacing w:line="420" w:lineRule="atLeast"/>
        <w:rPr>
          <w:rFonts w:ascii="宋体"/>
          <w:snapToGrid w:val="0"/>
          <w:sz w:val="24"/>
        </w:rPr>
      </w:pPr>
      <w:r>
        <w:rPr>
          <w:rFonts w:hint="eastAsia" w:ascii="宋体"/>
          <w:snapToGrid w:val="0"/>
          <w:sz w:val="24"/>
        </w:rPr>
        <w:t>4.3 输煤系统自动水消防系统配置表</w:t>
      </w:r>
    </w:p>
    <w:tbl>
      <w:tblPr>
        <w:tblStyle w:val="7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8"/>
        <w:gridCol w:w="1365"/>
        <w:gridCol w:w="1575"/>
        <w:gridCol w:w="945"/>
        <w:gridCol w:w="1155"/>
        <w:gridCol w:w="735"/>
        <w:gridCol w:w="735"/>
        <w:gridCol w:w="735"/>
        <w:gridCol w:w="735"/>
        <w:gridCol w:w="840"/>
        <w:gridCol w:w="1260"/>
        <w:gridCol w:w="1365"/>
        <w:gridCol w:w="735"/>
        <w:gridCol w:w="735"/>
        <w:gridCol w:w="7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2" w:hRule="atLeast"/>
        </w:trPr>
        <w:tc>
          <w:tcPr>
            <w:tcW w:w="528" w:type="dxa"/>
            <w:vMerge w:val="restart"/>
          </w:tcPr>
          <w:p>
            <w:pPr>
              <w:tabs>
                <w:tab w:val="left" w:pos="580"/>
              </w:tabs>
              <w:snapToGrid w:val="0"/>
              <w:spacing w:line="420" w:lineRule="atLeast"/>
              <w:rPr>
                <w:rFonts w:ascii="宋体"/>
                <w:snapToGrid w:val="0"/>
              </w:rPr>
            </w:pPr>
            <w:r>
              <w:rPr>
                <w:rFonts w:hint="eastAsia" w:ascii="宋体"/>
                <w:snapToGrid w:val="0"/>
              </w:rPr>
              <w:t>序号</w:t>
            </w:r>
          </w:p>
        </w:tc>
        <w:tc>
          <w:tcPr>
            <w:tcW w:w="1365" w:type="dxa"/>
            <w:vMerge w:val="restart"/>
          </w:tcPr>
          <w:p>
            <w:pPr>
              <w:tabs>
                <w:tab w:val="left" w:pos="580"/>
              </w:tabs>
              <w:snapToGrid w:val="0"/>
              <w:spacing w:line="420" w:lineRule="atLeast"/>
              <w:rPr>
                <w:rFonts w:ascii="宋体"/>
                <w:snapToGrid w:val="0"/>
              </w:rPr>
            </w:pPr>
            <w:r>
              <w:rPr>
                <w:rFonts w:hint="eastAsia" w:ascii="宋体"/>
                <w:snapToGrid w:val="0"/>
              </w:rPr>
              <w:t xml:space="preserve"> 名 称</w:t>
            </w:r>
          </w:p>
        </w:tc>
        <w:tc>
          <w:tcPr>
            <w:tcW w:w="1575" w:type="dxa"/>
            <w:vMerge w:val="restart"/>
          </w:tcPr>
          <w:p>
            <w:pPr>
              <w:tabs>
                <w:tab w:val="left" w:pos="580"/>
              </w:tabs>
              <w:snapToGrid w:val="0"/>
              <w:spacing w:line="420" w:lineRule="atLeast"/>
              <w:rPr>
                <w:rFonts w:ascii="宋体"/>
                <w:snapToGrid w:val="0"/>
              </w:rPr>
            </w:pPr>
            <w:r>
              <w:rPr>
                <w:rFonts w:hint="eastAsia" w:ascii="宋体"/>
                <w:snapToGrid w:val="0"/>
              </w:rPr>
              <w:t>喷水强度(l/min.m</w:t>
            </w:r>
            <w:r>
              <w:rPr>
                <w:rFonts w:hint="eastAsia" w:ascii="宋体"/>
                <w:snapToGrid w:val="0"/>
                <w:vertAlign w:val="superscript"/>
              </w:rPr>
              <w:t>2</w:t>
            </w:r>
            <w:r>
              <w:rPr>
                <w:rFonts w:hint="eastAsia" w:ascii="宋体"/>
                <w:snapToGrid w:val="0"/>
              </w:rPr>
              <w:t>)</w:t>
            </w:r>
          </w:p>
        </w:tc>
        <w:tc>
          <w:tcPr>
            <w:tcW w:w="945" w:type="dxa"/>
            <w:vMerge w:val="restart"/>
          </w:tcPr>
          <w:p>
            <w:pPr>
              <w:pStyle w:val="39"/>
              <w:tabs>
                <w:tab w:val="left" w:pos="580"/>
              </w:tabs>
              <w:adjustRightInd/>
              <w:snapToGrid w:val="0"/>
              <w:spacing w:line="420" w:lineRule="atLeast"/>
              <w:textAlignment w:val="auto"/>
              <w:rPr>
                <w:rFonts w:eastAsia="宋体"/>
                <w:sz w:val="21"/>
              </w:rPr>
            </w:pPr>
            <w:r>
              <w:rPr>
                <w:rFonts w:hint="eastAsia" w:eastAsia="宋体"/>
                <w:snapToGrid w:val="0"/>
                <w:kern w:val="2"/>
                <w:sz w:val="21"/>
              </w:rPr>
              <w:t>表面积（m</w:t>
            </w:r>
            <w:r>
              <w:rPr>
                <w:rFonts w:hint="eastAsia" w:eastAsia="宋体"/>
                <w:snapToGrid w:val="0"/>
                <w:kern w:val="2"/>
                <w:sz w:val="21"/>
                <w:vertAlign w:val="superscript"/>
              </w:rPr>
              <w:t>2</w:t>
            </w:r>
            <w:r>
              <w:rPr>
                <w:rFonts w:hint="eastAsia" w:eastAsia="宋体"/>
                <w:snapToGrid w:val="0"/>
                <w:kern w:val="2"/>
                <w:sz w:val="21"/>
              </w:rPr>
              <w:t>）</w:t>
            </w:r>
          </w:p>
        </w:tc>
        <w:tc>
          <w:tcPr>
            <w:tcW w:w="1155" w:type="dxa"/>
            <w:vMerge w:val="restart"/>
          </w:tcPr>
          <w:p>
            <w:pPr>
              <w:tabs>
                <w:tab w:val="left" w:pos="580"/>
              </w:tabs>
              <w:snapToGrid w:val="0"/>
              <w:spacing w:line="420" w:lineRule="atLeast"/>
              <w:rPr>
                <w:rFonts w:ascii="宋体"/>
                <w:snapToGrid w:val="0"/>
              </w:rPr>
            </w:pPr>
            <w:r>
              <w:rPr>
                <w:rFonts w:hint="eastAsia" w:ascii="宋体"/>
                <w:snapToGrid w:val="0"/>
              </w:rPr>
              <w:t>消防水量</w:t>
            </w:r>
            <w:r>
              <w:rPr>
                <w:rFonts w:ascii="宋体"/>
                <w:snapToGrid w:val="0"/>
              </w:rPr>
              <w:t> （</w:t>
            </w:r>
            <w:r>
              <w:rPr>
                <w:rFonts w:hint="eastAsia" w:ascii="宋体"/>
                <w:snapToGrid w:val="0"/>
              </w:rPr>
              <w:t>l/s）</w:t>
            </w:r>
          </w:p>
        </w:tc>
        <w:tc>
          <w:tcPr>
            <w:tcW w:w="1470" w:type="dxa"/>
            <w:gridSpan w:val="2"/>
          </w:tcPr>
          <w:p>
            <w:pPr>
              <w:tabs>
                <w:tab w:val="left" w:pos="580"/>
              </w:tabs>
              <w:snapToGrid w:val="0"/>
              <w:spacing w:line="420" w:lineRule="atLeast"/>
              <w:rPr>
                <w:rFonts w:ascii="宋体"/>
                <w:snapToGrid w:val="0"/>
              </w:rPr>
            </w:pPr>
            <w:r>
              <w:rPr>
                <w:rFonts w:hint="eastAsia" w:ascii="宋体"/>
                <w:snapToGrid w:val="0"/>
              </w:rPr>
              <w:t xml:space="preserve"> 湿式报警阀</w:t>
            </w:r>
          </w:p>
        </w:tc>
        <w:tc>
          <w:tcPr>
            <w:tcW w:w="1470" w:type="dxa"/>
            <w:gridSpan w:val="2"/>
          </w:tcPr>
          <w:p>
            <w:pPr>
              <w:tabs>
                <w:tab w:val="left" w:pos="580"/>
              </w:tabs>
              <w:snapToGrid w:val="0"/>
              <w:spacing w:line="420" w:lineRule="atLeast"/>
              <w:rPr>
                <w:rFonts w:ascii="宋体"/>
                <w:snapToGrid w:val="0"/>
              </w:rPr>
            </w:pPr>
            <w:r>
              <w:rPr>
                <w:rFonts w:hint="eastAsia" w:ascii="宋体"/>
                <w:snapToGrid w:val="0"/>
              </w:rPr>
              <w:t xml:space="preserve">  信号蝶阀</w:t>
            </w:r>
          </w:p>
        </w:tc>
        <w:tc>
          <w:tcPr>
            <w:tcW w:w="4200" w:type="dxa"/>
            <w:gridSpan w:val="4"/>
          </w:tcPr>
          <w:p>
            <w:pPr>
              <w:tabs>
                <w:tab w:val="left" w:pos="580"/>
              </w:tabs>
              <w:snapToGrid w:val="0"/>
              <w:spacing w:line="420" w:lineRule="atLeast"/>
              <w:rPr>
                <w:rFonts w:ascii="宋体"/>
                <w:snapToGrid w:val="0"/>
              </w:rPr>
            </w:pPr>
            <w:r>
              <w:rPr>
                <w:rFonts w:hint="eastAsia" w:ascii="宋体"/>
                <w:snapToGrid w:val="0"/>
              </w:rPr>
              <w:t xml:space="preserve">              喷   头</w:t>
            </w:r>
          </w:p>
        </w:tc>
        <w:tc>
          <w:tcPr>
            <w:tcW w:w="1467" w:type="dxa"/>
            <w:gridSpan w:val="2"/>
          </w:tcPr>
          <w:p>
            <w:pPr>
              <w:tabs>
                <w:tab w:val="left" w:pos="580"/>
              </w:tabs>
              <w:snapToGrid w:val="0"/>
              <w:spacing w:line="420" w:lineRule="atLeast"/>
              <w:rPr>
                <w:rFonts w:ascii="宋体"/>
                <w:snapToGrid w:val="0"/>
              </w:rPr>
            </w:pPr>
            <w:r>
              <w:rPr>
                <w:rFonts w:hint="eastAsia" w:ascii="宋体"/>
                <w:snapToGrid w:val="0"/>
              </w:rPr>
              <w:t>就地控制盘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0" w:hRule="atLeast"/>
        </w:trPr>
        <w:tc>
          <w:tcPr>
            <w:tcW w:w="528" w:type="dxa"/>
            <w:vMerge w:val="continue"/>
          </w:tcPr>
          <w:p>
            <w:pPr>
              <w:tabs>
                <w:tab w:val="left" w:pos="580"/>
              </w:tabs>
              <w:snapToGrid w:val="0"/>
              <w:spacing w:line="420" w:lineRule="atLeast"/>
              <w:rPr>
                <w:rFonts w:ascii="宋体"/>
                <w:snapToGrid w:val="0"/>
              </w:rPr>
            </w:pPr>
          </w:p>
        </w:tc>
        <w:tc>
          <w:tcPr>
            <w:tcW w:w="1365" w:type="dxa"/>
            <w:vMerge w:val="continue"/>
          </w:tcPr>
          <w:p>
            <w:pPr>
              <w:tabs>
                <w:tab w:val="left" w:pos="580"/>
              </w:tabs>
              <w:snapToGrid w:val="0"/>
              <w:spacing w:line="420" w:lineRule="atLeast"/>
              <w:rPr>
                <w:rFonts w:ascii="宋体"/>
                <w:snapToGrid w:val="0"/>
              </w:rPr>
            </w:pPr>
          </w:p>
        </w:tc>
        <w:tc>
          <w:tcPr>
            <w:tcW w:w="1575" w:type="dxa"/>
            <w:vMerge w:val="continue"/>
          </w:tcPr>
          <w:p>
            <w:pPr>
              <w:tabs>
                <w:tab w:val="left" w:pos="580"/>
              </w:tabs>
              <w:snapToGrid w:val="0"/>
              <w:spacing w:line="420" w:lineRule="atLeast"/>
              <w:rPr>
                <w:rFonts w:ascii="宋体"/>
                <w:snapToGrid w:val="0"/>
              </w:rPr>
            </w:pPr>
          </w:p>
        </w:tc>
        <w:tc>
          <w:tcPr>
            <w:tcW w:w="945" w:type="dxa"/>
            <w:vMerge w:val="continue"/>
          </w:tcPr>
          <w:p>
            <w:pPr>
              <w:pStyle w:val="39"/>
              <w:tabs>
                <w:tab w:val="left" w:pos="580"/>
              </w:tabs>
              <w:adjustRightInd/>
              <w:snapToGrid w:val="0"/>
              <w:spacing w:line="420" w:lineRule="atLeast"/>
              <w:textAlignment w:val="auto"/>
              <w:rPr>
                <w:rFonts w:eastAsia="宋体"/>
                <w:snapToGrid w:val="0"/>
                <w:kern w:val="2"/>
                <w:sz w:val="21"/>
              </w:rPr>
            </w:pPr>
          </w:p>
        </w:tc>
        <w:tc>
          <w:tcPr>
            <w:tcW w:w="1155" w:type="dxa"/>
            <w:vMerge w:val="continue"/>
          </w:tcPr>
          <w:p>
            <w:pPr>
              <w:tabs>
                <w:tab w:val="left" w:pos="580"/>
              </w:tabs>
              <w:snapToGrid w:val="0"/>
              <w:spacing w:line="420" w:lineRule="atLeast"/>
              <w:rPr>
                <w:rFonts w:ascii="宋体"/>
                <w:snapToGrid w:val="0"/>
              </w:rPr>
            </w:pPr>
          </w:p>
        </w:tc>
        <w:tc>
          <w:tcPr>
            <w:tcW w:w="735" w:type="dxa"/>
          </w:tcPr>
          <w:p>
            <w:pPr>
              <w:tabs>
                <w:tab w:val="left" w:pos="580"/>
              </w:tabs>
              <w:snapToGrid w:val="0"/>
              <w:spacing w:line="420" w:lineRule="atLeast"/>
              <w:rPr>
                <w:rFonts w:ascii="宋体"/>
                <w:snapToGrid w:val="0"/>
              </w:rPr>
            </w:pPr>
            <w:r>
              <w:rPr>
                <w:rFonts w:hint="eastAsia" w:ascii="宋体"/>
                <w:snapToGrid w:val="0"/>
              </w:rPr>
              <w:t>规格</w:t>
            </w:r>
          </w:p>
        </w:tc>
        <w:tc>
          <w:tcPr>
            <w:tcW w:w="735" w:type="dxa"/>
          </w:tcPr>
          <w:p>
            <w:pPr>
              <w:tabs>
                <w:tab w:val="left" w:pos="580"/>
              </w:tabs>
              <w:snapToGrid w:val="0"/>
              <w:spacing w:line="420" w:lineRule="atLeast"/>
              <w:rPr>
                <w:rFonts w:ascii="宋体"/>
                <w:snapToGrid w:val="0"/>
              </w:rPr>
            </w:pPr>
            <w:r>
              <w:rPr>
                <w:rFonts w:hint="eastAsia" w:ascii="宋体"/>
                <w:snapToGrid w:val="0"/>
              </w:rPr>
              <w:t>数量</w:t>
            </w:r>
          </w:p>
        </w:tc>
        <w:tc>
          <w:tcPr>
            <w:tcW w:w="735" w:type="dxa"/>
          </w:tcPr>
          <w:p>
            <w:pPr>
              <w:tabs>
                <w:tab w:val="left" w:pos="580"/>
              </w:tabs>
              <w:snapToGrid w:val="0"/>
              <w:spacing w:line="420" w:lineRule="atLeast"/>
              <w:rPr>
                <w:rFonts w:ascii="宋体"/>
                <w:snapToGrid w:val="0"/>
              </w:rPr>
            </w:pPr>
            <w:r>
              <w:rPr>
                <w:rFonts w:hint="eastAsia" w:ascii="宋体"/>
                <w:snapToGrid w:val="0"/>
              </w:rPr>
              <w:t>规格</w:t>
            </w:r>
          </w:p>
        </w:tc>
        <w:tc>
          <w:tcPr>
            <w:tcW w:w="735" w:type="dxa"/>
          </w:tcPr>
          <w:p>
            <w:pPr>
              <w:tabs>
                <w:tab w:val="left" w:pos="580"/>
              </w:tabs>
              <w:snapToGrid w:val="0"/>
              <w:spacing w:line="420" w:lineRule="atLeast"/>
              <w:rPr>
                <w:rFonts w:ascii="宋体"/>
                <w:snapToGrid w:val="0"/>
              </w:rPr>
            </w:pPr>
            <w:r>
              <w:rPr>
                <w:rFonts w:hint="eastAsia" w:ascii="宋体"/>
                <w:snapToGrid w:val="0"/>
              </w:rPr>
              <w:t>数量</w:t>
            </w:r>
          </w:p>
        </w:tc>
        <w:tc>
          <w:tcPr>
            <w:tcW w:w="840" w:type="dxa"/>
          </w:tcPr>
          <w:p>
            <w:pPr>
              <w:tabs>
                <w:tab w:val="left" w:pos="580"/>
              </w:tabs>
              <w:snapToGrid w:val="0"/>
              <w:spacing w:line="420" w:lineRule="atLeast"/>
              <w:rPr>
                <w:rFonts w:ascii="宋体"/>
                <w:snapToGrid w:val="0"/>
              </w:rPr>
            </w:pPr>
            <w:r>
              <w:rPr>
                <w:rFonts w:hint="eastAsia" w:ascii="宋体"/>
                <w:snapToGrid w:val="0"/>
              </w:rPr>
              <w:t>K系数</w:t>
            </w:r>
          </w:p>
        </w:tc>
        <w:tc>
          <w:tcPr>
            <w:tcW w:w="1260" w:type="dxa"/>
          </w:tcPr>
          <w:p>
            <w:pPr>
              <w:tabs>
                <w:tab w:val="left" w:pos="580"/>
              </w:tabs>
              <w:snapToGrid w:val="0"/>
              <w:spacing w:line="420" w:lineRule="atLeast"/>
              <w:rPr>
                <w:rFonts w:ascii="宋体"/>
                <w:snapToGrid w:val="0"/>
              </w:rPr>
            </w:pPr>
            <w:r>
              <w:rPr>
                <w:rFonts w:hint="eastAsia" w:ascii="宋体"/>
                <w:snapToGrid w:val="0"/>
              </w:rPr>
              <w:t>流量(l/s)</w:t>
            </w:r>
          </w:p>
        </w:tc>
        <w:tc>
          <w:tcPr>
            <w:tcW w:w="1365" w:type="dxa"/>
          </w:tcPr>
          <w:p>
            <w:pPr>
              <w:tabs>
                <w:tab w:val="left" w:pos="580"/>
              </w:tabs>
              <w:snapToGrid w:val="0"/>
              <w:spacing w:line="420" w:lineRule="atLeast"/>
              <w:rPr>
                <w:rFonts w:ascii="宋体"/>
                <w:snapToGrid w:val="0"/>
              </w:rPr>
            </w:pPr>
            <w:r>
              <w:rPr>
                <w:rFonts w:hint="eastAsia" w:ascii="宋体"/>
                <w:snapToGrid w:val="0"/>
              </w:rPr>
              <w:t>喷射角(度)</w:t>
            </w:r>
          </w:p>
        </w:tc>
        <w:tc>
          <w:tcPr>
            <w:tcW w:w="735" w:type="dxa"/>
          </w:tcPr>
          <w:p>
            <w:pPr>
              <w:tabs>
                <w:tab w:val="left" w:pos="580"/>
              </w:tabs>
              <w:snapToGrid w:val="0"/>
              <w:spacing w:line="420" w:lineRule="atLeast"/>
              <w:rPr>
                <w:rFonts w:ascii="宋体"/>
                <w:snapToGrid w:val="0"/>
                <w:sz w:val="24"/>
              </w:rPr>
            </w:pPr>
            <w:r>
              <w:rPr>
                <w:rFonts w:hint="eastAsia" w:ascii="宋体"/>
                <w:snapToGrid w:val="0"/>
                <w:sz w:val="24"/>
              </w:rPr>
              <w:t>数量</w:t>
            </w:r>
          </w:p>
        </w:tc>
        <w:tc>
          <w:tcPr>
            <w:tcW w:w="735" w:type="dxa"/>
          </w:tcPr>
          <w:p>
            <w:pPr>
              <w:tabs>
                <w:tab w:val="left" w:pos="580"/>
              </w:tabs>
              <w:snapToGrid w:val="0"/>
              <w:spacing w:line="420" w:lineRule="atLeast"/>
              <w:rPr>
                <w:rFonts w:ascii="宋体"/>
                <w:snapToGrid w:val="0"/>
              </w:rPr>
            </w:pPr>
            <w:r>
              <w:rPr>
                <w:rFonts w:hint="eastAsia" w:ascii="宋体"/>
                <w:snapToGrid w:val="0"/>
              </w:rPr>
              <w:t>规格</w:t>
            </w:r>
          </w:p>
        </w:tc>
        <w:tc>
          <w:tcPr>
            <w:tcW w:w="732" w:type="dxa"/>
          </w:tcPr>
          <w:p>
            <w:pPr>
              <w:tabs>
                <w:tab w:val="left" w:pos="580"/>
              </w:tabs>
              <w:snapToGrid w:val="0"/>
              <w:spacing w:line="420" w:lineRule="atLeast"/>
              <w:rPr>
                <w:rFonts w:ascii="宋体"/>
                <w:snapToGrid w:val="0"/>
              </w:rPr>
            </w:pPr>
            <w:r>
              <w:rPr>
                <w:rFonts w:hint="eastAsia" w:ascii="宋体"/>
                <w:snapToGrid w:val="0"/>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28" w:type="dxa"/>
          </w:tcPr>
          <w:p>
            <w:pPr>
              <w:tabs>
                <w:tab w:val="left" w:pos="580"/>
              </w:tabs>
              <w:snapToGrid w:val="0"/>
              <w:spacing w:line="420" w:lineRule="atLeast"/>
              <w:rPr>
                <w:rFonts w:ascii="宋体"/>
                <w:snapToGrid w:val="0"/>
              </w:rPr>
            </w:pPr>
            <w:r>
              <w:rPr>
                <w:rFonts w:hint="eastAsia" w:ascii="宋体"/>
                <w:snapToGrid w:val="0"/>
              </w:rPr>
              <w:t>1</w:t>
            </w:r>
          </w:p>
        </w:tc>
        <w:tc>
          <w:tcPr>
            <w:tcW w:w="1365" w:type="dxa"/>
          </w:tcPr>
          <w:p>
            <w:pPr>
              <w:tabs>
                <w:tab w:val="left" w:pos="580"/>
              </w:tabs>
              <w:snapToGrid w:val="0"/>
              <w:spacing w:line="420" w:lineRule="atLeast"/>
              <w:rPr>
                <w:rFonts w:ascii="宋体"/>
                <w:snapToGrid w:val="0"/>
              </w:rPr>
            </w:pPr>
            <w:r>
              <w:rPr>
                <w:rFonts w:hint="eastAsia" w:ascii="宋体"/>
                <w:snapToGrid w:val="0"/>
              </w:rPr>
              <w:t>1SP</w:t>
            </w:r>
          </w:p>
        </w:tc>
        <w:tc>
          <w:tcPr>
            <w:tcW w:w="1575" w:type="dxa"/>
          </w:tcPr>
          <w:p>
            <w:pPr>
              <w:tabs>
                <w:tab w:val="left" w:pos="580"/>
              </w:tabs>
              <w:snapToGrid w:val="0"/>
              <w:spacing w:line="420" w:lineRule="atLeast"/>
              <w:rPr>
                <w:rFonts w:ascii="宋体"/>
                <w:snapToGrid w:val="0"/>
              </w:rPr>
            </w:pPr>
          </w:p>
        </w:tc>
        <w:tc>
          <w:tcPr>
            <w:tcW w:w="945" w:type="dxa"/>
          </w:tcPr>
          <w:p>
            <w:pPr>
              <w:tabs>
                <w:tab w:val="left" w:pos="580"/>
              </w:tabs>
              <w:snapToGrid w:val="0"/>
              <w:spacing w:line="420" w:lineRule="atLeast"/>
              <w:rPr>
                <w:rFonts w:ascii="宋体"/>
                <w:snapToGrid w:val="0"/>
              </w:rPr>
            </w:pPr>
          </w:p>
        </w:tc>
        <w:tc>
          <w:tcPr>
            <w:tcW w:w="1155" w:type="dxa"/>
          </w:tcPr>
          <w:p>
            <w:pPr>
              <w:tabs>
                <w:tab w:val="left" w:pos="580"/>
              </w:tabs>
              <w:snapToGrid w:val="0"/>
              <w:spacing w:line="420" w:lineRule="atLeast"/>
              <w:rPr>
                <w:rFonts w:ascii="宋体"/>
                <w:snapToGrid w:val="0"/>
              </w:rPr>
            </w:pPr>
          </w:p>
        </w:tc>
        <w:tc>
          <w:tcPr>
            <w:tcW w:w="735" w:type="dxa"/>
          </w:tcPr>
          <w:p>
            <w:pPr>
              <w:tabs>
                <w:tab w:val="left" w:pos="580"/>
              </w:tabs>
              <w:snapToGrid w:val="0"/>
              <w:spacing w:line="420" w:lineRule="atLeast"/>
              <w:rPr>
                <w:rFonts w:ascii="宋体"/>
                <w:snapToGrid w:val="0"/>
              </w:rPr>
            </w:pPr>
          </w:p>
        </w:tc>
        <w:tc>
          <w:tcPr>
            <w:tcW w:w="735" w:type="dxa"/>
          </w:tcPr>
          <w:p>
            <w:pPr>
              <w:tabs>
                <w:tab w:val="left" w:pos="580"/>
              </w:tabs>
              <w:snapToGrid w:val="0"/>
              <w:spacing w:line="420" w:lineRule="atLeast"/>
              <w:rPr>
                <w:rFonts w:ascii="宋体"/>
                <w:snapToGrid w:val="0"/>
              </w:rPr>
            </w:pPr>
          </w:p>
        </w:tc>
        <w:tc>
          <w:tcPr>
            <w:tcW w:w="735" w:type="dxa"/>
          </w:tcPr>
          <w:p>
            <w:pPr>
              <w:tabs>
                <w:tab w:val="left" w:pos="580"/>
              </w:tabs>
              <w:snapToGrid w:val="0"/>
              <w:spacing w:line="420" w:lineRule="atLeast"/>
              <w:rPr>
                <w:rFonts w:ascii="宋体"/>
                <w:snapToGrid w:val="0"/>
              </w:rPr>
            </w:pPr>
          </w:p>
        </w:tc>
        <w:tc>
          <w:tcPr>
            <w:tcW w:w="735" w:type="dxa"/>
          </w:tcPr>
          <w:p>
            <w:pPr>
              <w:tabs>
                <w:tab w:val="left" w:pos="580"/>
              </w:tabs>
              <w:snapToGrid w:val="0"/>
              <w:spacing w:line="420" w:lineRule="atLeast"/>
              <w:rPr>
                <w:rFonts w:ascii="宋体"/>
                <w:snapToGrid w:val="0"/>
              </w:rPr>
            </w:pPr>
          </w:p>
        </w:tc>
        <w:tc>
          <w:tcPr>
            <w:tcW w:w="840" w:type="dxa"/>
          </w:tcPr>
          <w:p>
            <w:pPr>
              <w:tabs>
                <w:tab w:val="left" w:pos="580"/>
              </w:tabs>
              <w:snapToGrid w:val="0"/>
              <w:spacing w:line="420" w:lineRule="atLeast"/>
              <w:rPr>
                <w:rFonts w:ascii="宋体"/>
                <w:snapToGrid w:val="0"/>
              </w:rPr>
            </w:pPr>
          </w:p>
        </w:tc>
        <w:tc>
          <w:tcPr>
            <w:tcW w:w="1260" w:type="dxa"/>
          </w:tcPr>
          <w:p>
            <w:pPr>
              <w:tabs>
                <w:tab w:val="left" w:pos="580"/>
              </w:tabs>
              <w:snapToGrid w:val="0"/>
              <w:spacing w:line="420" w:lineRule="atLeast"/>
              <w:rPr>
                <w:rFonts w:ascii="宋体"/>
                <w:snapToGrid w:val="0"/>
              </w:rPr>
            </w:pPr>
          </w:p>
        </w:tc>
        <w:tc>
          <w:tcPr>
            <w:tcW w:w="1365" w:type="dxa"/>
          </w:tcPr>
          <w:p>
            <w:pPr>
              <w:tabs>
                <w:tab w:val="left" w:pos="580"/>
              </w:tabs>
              <w:snapToGrid w:val="0"/>
              <w:spacing w:line="420" w:lineRule="atLeast"/>
              <w:rPr>
                <w:rFonts w:ascii="宋体"/>
                <w:snapToGrid w:val="0"/>
              </w:rPr>
            </w:pPr>
          </w:p>
        </w:tc>
        <w:tc>
          <w:tcPr>
            <w:tcW w:w="735" w:type="dxa"/>
          </w:tcPr>
          <w:p>
            <w:pPr>
              <w:tabs>
                <w:tab w:val="left" w:pos="580"/>
              </w:tabs>
              <w:snapToGrid w:val="0"/>
              <w:spacing w:line="420" w:lineRule="atLeast"/>
              <w:rPr>
                <w:rFonts w:ascii="宋体"/>
                <w:snapToGrid w:val="0"/>
                <w:sz w:val="24"/>
              </w:rPr>
            </w:pPr>
          </w:p>
        </w:tc>
        <w:tc>
          <w:tcPr>
            <w:tcW w:w="735" w:type="dxa"/>
          </w:tcPr>
          <w:p>
            <w:pPr>
              <w:tabs>
                <w:tab w:val="left" w:pos="580"/>
              </w:tabs>
              <w:snapToGrid w:val="0"/>
              <w:spacing w:line="420" w:lineRule="atLeast"/>
              <w:rPr>
                <w:rFonts w:ascii="宋体"/>
                <w:snapToGrid w:val="0"/>
                <w:sz w:val="24"/>
              </w:rPr>
            </w:pPr>
          </w:p>
        </w:tc>
        <w:tc>
          <w:tcPr>
            <w:tcW w:w="732" w:type="dxa"/>
          </w:tcPr>
          <w:p>
            <w:pPr>
              <w:tabs>
                <w:tab w:val="left" w:pos="580"/>
              </w:tabs>
              <w:snapToGrid w:val="0"/>
              <w:spacing w:line="420" w:lineRule="atLeast"/>
              <w:rPr>
                <w:rFonts w:ascii="宋体"/>
                <w:snapToGrid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28" w:type="dxa"/>
          </w:tcPr>
          <w:p>
            <w:pPr>
              <w:tabs>
                <w:tab w:val="left" w:pos="580"/>
              </w:tabs>
              <w:snapToGrid w:val="0"/>
              <w:spacing w:line="420" w:lineRule="atLeast"/>
              <w:rPr>
                <w:rFonts w:ascii="宋体"/>
                <w:snapToGrid w:val="0"/>
              </w:rPr>
            </w:pPr>
          </w:p>
        </w:tc>
        <w:tc>
          <w:tcPr>
            <w:tcW w:w="1365" w:type="dxa"/>
          </w:tcPr>
          <w:p>
            <w:pPr>
              <w:tabs>
                <w:tab w:val="left" w:pos="580"/>
              </w:tabs>
              <w:snapToGrid w:val="0"/>
              <w:spacing w:line="420" w:lineRule="atLeast"/>
              <w:rPr>
                <w:rFonts w:ascii="宋体"/>
                <w:snapToGrid w:val="0"/>
              </w:rPr>
            </w:pPr>
            <w:r>
              <w:rPr>
                <w:rFonts w:hint="eastAsia" w:ascii="宋体"/>
                <w:snapToGrid w:val="0"/>
              </w:rPr>
              <w:t>...</w:t>
            </w:r>
          </w:p>
        </w:tc>
        <w:tc>
          <w:tcPr>
            <w:tcW w:w="1575" w:type="dxa"/>
          </w:tcPr>
          <w:p>
            <w:pPr>
              <w:tabs>
                <w:tab w:val="left" w:pos="580"/>
              </w:tabs>
              <w:snapToGrid w:val="0"/>
              <w:spacing w:line="420" w:lineRule="atLeast"/>
              <w:rPr>
                <w:rFonts w:ascii="宋体"/>
                <w:snapToGrid w:val="0"/>
              </w:rPr>
            </w:pPr>
          </w:p>
        </w:tc>
        <w:tc>
          <w:tcPr>
            <w:tcW w:w="945" w:type="dxa"/>
          </w:tcPr>
          <w:p>
            <w:pPr>
              <w:tabs>
                <w:tab w:val="left" w:pos="580"/>
              </w:tabs>
              <w:snapToGrid w:val="0"/>
              <w:spacing w:line="420" w:lineRule="atLeast"/>
              <w:rPr>
                <w:rFonts w:ascii="宋体"/>
                <w:snapToGrid w:val="0"/>
              </w:rPr>
            </w:pPr>
          </w:p>
        </w:tc>
        <w:tc>
          <w:tcPr>
            <w:tcW w:w="1155" w:type="dxa"/>
          </w:tcPr>
          <w:p>
            <w:pPr>
              <w:tabs>
                <w:tab w:val="left" w:pos="580"/>
              </w:tabs>
              <w:snapToGrid w:val="0"/>
              <w:spacing w:line="420" w:lineRule="atLeast"/>
              <w:rPr>
                <w:rFonts w:ascii="宋体"/>
                <w:snapToGrid w:val="0"/>
              </w:rPr>
            </w:pPr>
          </w:p>
        </w:tc>
        <w:tc>
          <w:tcPr>
            <w:tcW w:w="735" w:type="dxa"/>
          </w:tcPr>
          <w:p>
            <w:pPr>
              <w:tabs>
                <w:tab w:val="left" w:pos="580"/>
              </w:tabs>
              <w:snapToGrid w:val="0"/>
              <w:spacing w:line="420" w:lineRule="atLeast"/>
              <w:rPr>
                <w:rFonts w:ascii="宋体"/>
                <w:snapToGrid w:val="0"/>
              </w:rPr>
            </w:pPr>
          </w:p>
        </w:tc>
        <w:tc>
          <w:tcPr>
            <w:tcW w:w="735" w:type="dxa"/>
          </w:tcPr>
          <w:p>
            <w:pPr>
              <w:tabs>
                <w:tab w:val="left" w:pos="580"/>
              </w:tabs>
              <w:snapToGrid w:val="0"/>
              <w:spacing w:line="420" w:lineRule="atLeast"/>
              <w:rPr>
                <w:rFonts w:ascii="宋体"/>
                <w:snapToGrid w:val="0"/>
              </w:rPr>
            </w:pPr>
          </w:p>
        </w:tc>
        <w:tc>
          <w:tcPr>
            <w:tcW w:w="735" w:type="dxa"/>
          </w:tcPr>
          <w:p>
            <w:pPr>
              <w:tabs>
                <w:tab w:val="left" w:pos="580"/>
              </w:tabs>
              <w:snapToGrid w:val="0"/>
              <w:spacing w:line="420" w:lineRule="atLeast"/>
              <w:rPr>
                <w:rFonts w:ascii="宋体"/>
                <w:snapToGrid w:val="0"/>
              </w:rPr>
            </w:pPr>
          </w:p>
        </w:tc>
        <w:tc>
          <w:tcPr>
            <w:tcW w:w="735" w:type="dxa"/>
          </w:tcPr>
          <w:p>
            <w:pPr>
              <w:tabs>
                <w:tab w:val="left" w:pos="580"/>
              </w:tabs>
              <w:snapToGrid w:val="0"/>
              <w:spacing w:line="420" w:lineRule="atLeast"/>
              <w:rPr>
                <w:rFonts w:ascii="宋体"/>
                <w:snapToGrid w:val="0"/>
              </w:rPr>
            </w:pPr>
          </w:p>
        </w:tc>
        <w:tc>
          <w:tcPr>
            <w:tcW w:w="840" w:type="dxa"/>
          </w:tcPr>
          <w:p>
            <w:pPr>
              <w:tabs>
                <w:tab w:val="left" w:pos="580"/>
              </w:tabs>
              <w:snapToGrid w:val="0"/>
              <w:spacing w:line="420" w:lineRule="atLeast"/>
              <w:rPr>
                <w:rFonts w:ascii="宋体"/>
                <w:snapToGrid w:val="0"/>
              </w:rPr>
            </w:pPr>
          </w:p>
        </w:tc>
        <w:tc>
          <w:tcPr>
            <w:tcW w:w="1260" w:type="dxa"/>
          </w:tcPr>
          <w:p>
            <w:pPr>
              <w:tabs>
                <w:tab w:val="left" w:pos="580"/>
              </w:tabs>
              <w:snapToGrid w:val="0"/>
              <w:spacing w:line="420" w:lineRule="atLeast"/>
              <w:rPr>
                <w:rFonts w:ascii="宋体"/>
                <w:snapToGrid w:val="0"/>
              </w:rPr>
            </w:pPr>
          </w:p>
        </w:tc>
        <w:tc>
          <w:tcPr>
            <w:tcW w:w="1365" w:type="dxa"/>
          </w:tcPr>
          <w:p>
            <w:pPr>
              <w:tabs>
                <w:tab w:val="left" w:pos="580"/>
              </w:tabs>
              <w:snapToGrid w:val="0"/>
              <w:spacing w:line="420" w:lineRule="atLeast"/>
              <w:rPr>
                <w:rFonts w:ascii="宋体"/>
                <w:snapToGrid w:val="0"/>
              </w:rPr>
            </w:pPr>
          </w:p>
        </w:tc>
        <w:tc>
          <w:tcPr>
            <w:tcW w:w="735" w:type="dxa"/>
          </w:tcPr>
          <w:p>
            <w:pPr>
              <w:tabs>
                <w:tab w:val="left" w:pos="580"/>
              </w:tabs>
              <w:snapToGrid w:val="0"/>
              <w:spacing w:line="420" w:lineRule="atLeast"/>
              <w:rPr>
                <w:rFonts w:ascii="宋体"/>
                <w:snapToGrid w:val="0"/>
                <w:sz w:val="24"/>
              </w:rPr>
            </w:pPr>
          </w:p>
        </w:tc>
        <w:tc>
          <w:tcPr>
            <w:tcW w:w="735" w:type="dxa"/>
          </w:tcPr>
          <w:p>
            <w:pPr>
              <w:tabs>
                <w:tab w:val="left" w:pos="580"/>
              </w:tabs>
              <w:snapToGrid w:val="0"/>
              <w:spacing w:line="420" w:lineRule="atLeast"/>
              <w:rPr>
                <w:rFonts w:ascii="宋体"/>
                <w:snapToGrid w:val="0"/>
                <w:sz w:val="24"/>
              </w:rPr>
            </w:pPr>
          </w:p>
        </w:tc>
        <w:tc>
          <w:tcPr>
            <w:tcW w:w="732" w:type="dxa"/>
          </w:tcPr>
          <w:p>
            <w:pPr>
              <w:tabs>
                <w:tab w:val="left" w:pos="580"/>
              </w:tabs>
              <w:snapToGrid w:val="0"/>
              <w:spacing w:line="420" w:lineRule="atLeast"/>
              <w:rPr>
                <w:rFonts w:ascii="宋体"/>
                <w:snapToGrid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28" w:type="dxa"/>
          </w:tcPr>
          <w:p>
            <w:pPr>
              <w:tabs>
                <w:tab w:val="left" w:pos="580"/>
              </w:tabs>
              <w:snapToGrid w:val="0"/>
              <w:spacing w:line="420" w:lineRule="atLeast"/>
              <w:rPr>
                <w:rFonts w:ascii="宋体"/>
                <w:snapToGrid w:val="0"/>
              </w:rPr>
            </w:pPr>
          </w:p>
        </w:tc>
        <w:tc>
          <w:tcPr>
            <w:tcW w:w="1365" w:type="dxa"/>
          </w:tcPr>
          <w:p>
            <w:pPr>
              <w:tabs>
                <w:tab w:val="left" w:pos="580"/>
              </w:tabs>
              <w:snapToGrid w:val="0"/>
              <w:spacing w:line="420" w:lineRule="atLeast"/>
              <w:rPr>
                <w:rFonts w:ascii="宋体"/>
                <w:snapToGrid w:val="0"/>
              </w:rPr>
            </w:pPr>
          </w:p>
        </w:tc>
        <w:tc>
          <w:tcPr>
            <w:tcW w:w="1575" w:type="dxa"/>
          </w:tcPr>
          <w:p>
            <w:pPr>
              <w:tabs>
                <w:tab w:val="left" w:pos="580"/>
              </w:tabs>
              <w:snapToGrid w:val="0"/>
              <w:spacing w:line="420" w:lineRule="atLeast"/>
              <w:rPr>
                <w:rFonts w:ascii="宋体"/>
                <w:snapToGrid w:val="0"/>
              </w:rPr>
            </w:pPr>
          </w:p>
        </w:tc>
        <w:tc>
          <w:tcPr>
            <w:tcW w:w="945" w:type="dxa"/>
          </w:tcPr>
          <w:p>
            <w:pPr>
              <w:tabs>
                <w:tab w:val="left" w:pos="580"/>
              </w:tabs>
              <w:snapToGrid w:val="0"/>
              <w:spacing w:line="420" w:lineRule="atLeast"/>
              <w:rPr>
                <w:rFonts w:ascii="宋体"/>
                <w:snapToGrid w:val="0"/>
              </w:rPr>
            </w:pPr>
          </w:p>
        </w:tc>
        <w:tc>
          <w:tcPr>
            <w:tcW w:w="1155" w:type="dxa"/>
          </w:tcPr>
          <w:p>
            <w:pPr>
              <w:tabs>
                <w:tab w:val="left" w:pos="580"/>
              </w:tabs>
              <w:snapToGrid w:val="0"/>
              <w:spacing w:line="420" w:lineRule="atLeast"/>
              <w:rPr>
                <w:rFonts w:ascii="宋体"/>
                <w:snapToGrid w:val="0"/>
              </w:rPr>
            </w:pPr>
          </w:p>
        </w:tc>
        <w:tc>
          <w:tcPr>
            <w:tcW w:w="735" w:type="dxa"/>
          </w:tcPr>
          <w:p>
            <w:pPr>
              <w:tabs>
                <w:tab w:val="left" w:pos="580"/>
              </w:tabs>
              <w:snapToGrid w:val="0"/>
              <w:spacing w:line="420" w:lineRule="atLeast"/>
              <w:rPr>
                <w:rFonts w:ascii="宋体"/>
                <w:snapToGrid w:val="0"/>
              </w:rPr>
            </w:pPr>
          </w:p>
        </w:tc>
        <w:tc>
          <w:tcPr>
            <w:tcW w:w="735" w:type="dxa"/>
          </w:tcPr>
          <w:p>
            <w:pPr>
              <w:tabs>
                <w:tab w:val="left" w:pos="580"/>
              </w:tabs>
              <w:snapToGrid w:val="0"/>
              <w:spacing w:line="420" w:lineRule="atLeast"/>
              <w:rPr>
                <w:rFonts w:ascii="宋体"/>
                <w:snapToGrid w:val="0"/>
              </w:rPr>
            </w:pPr>
          </w:p>
        </w:tc>
        <w:tc>
          <w:tcPr>
            <w:tcW w:w="735" w:type="dxa"/>
          </w:tcPr>
          <w:p>
            <w:pPr>
              <w:tabs>
                <w:tab w:val="left" w:pos="580"/>
              </w:tabs>
              <w:snapToGrid w:val="0"/>
              <w:spacing w:line="420" w:lineRule="atLeast"/>
              <w:rPr>
                <w:rFonts w:ascii="宋体"/>
                <w:snapToGrid w:val="0"/>
              </w:rPr>
            </w:pPr>
          </w:p>
        </w:tc>
        <w:tc>
          <w:tcPr>
            <w:tcW w:w="735" w:type="dxa"/>
          </w:tcPr>
          <w:p>
            <w:pPr>
              <w:tabs>
                <w:tab w:val="left" w:pos="580"/>
              </w:tabs>
              <w:snapToGrid w:val="0"/>
              <w:spacing w:line="420" w:lineRule="atLeast"/>
              <w:rPr>
                <w:rFonts w:ascii="宋体"/>
                <w:snapToGrid w:val="0"/>
              </w:rPr>
            </w:pPr>
          </w:p>
        </w:tc>
        <w:tc>
          <w:tcPr>
            <w:tcW w:w="840" w:type="dxa"/>
          </w:tcPr>
          <w:p>
            <w:pPr>
              <w:tabs>
                <w:tab w:val="left" w:pos="580"/>
              </w:tabs>
              <w:snapToGrid w:val="0"/>
              <w:spacing w:line="420" w:lineRule="atLeast"/>
              <w:rPr>
                <w:rFonts w:ascii="宋体"/>
                <w:snapToGrid w:val="0"/>
              </w:rPr>
            </w:pPr>
          </w:p>
        </w:tc>
        <w:tc>
          <w:tcPr>
            <w:tcW w:w="1260" w:type="dxa"/>
          </w:tcPr>
          <w:p>
            <w:pPr>
              <w:tabs>
                <w:tab w:val="left" w:pos="580"/>
              </w:tabs>
              <w:snapToGrid w:val="0"/>
              <w:spacing w:line="420" w:lineRule="atLeast"/>
              <w:rPr>
                <w:rFonts w:ascii="宋体"/>
                <w:snapToGrid w:val="0"/>
              </w:rPr>
            </w:pPr>
          </w:p>
        </w:tc>
        <w:tc>
          <w:tcPr>
            <w:tcW w:w="1365" w:type="dxa"/>
          </w:tcPr>
          <w:p>
            <w:pPr>
              <w:tabs>
                <w:tab w:val="left" w:pos="580"/>
              </w:tabs>
              <w:snapToGrid w:val="0"/>
              <w:spacing w:line="420" w:lineRule="atLeast"/>
              <w:rPr>
                <w:rFonts w:ascii="宋体"/>
                <w:snapToGrid w:val="0"/>
              </w:rPr>
            </w:pPr>
          </w:p>
        </w:tc>
        <w:tc>
          <w:tcPr>
            <w:tcW w:w="735" w:type="dxa"/>
          </w:tcPr>
          <w:p>
            <w:pPr>
              <w:tabs>
                <w:tab w:val="left" w:pos="580"/>
              </w:tabs>
              <w:snapToGrid w:val="0"/>
              <w:spacing w:line="420" w:lineRule="atLeast"/>
              <w:rPr>
                <w:rFonts w:ascii="宋体"/>
                <w:snapToGrid w:val="0"/>
                <w:sz w:val="24"/>
              </w:rPr>
            </w:pPr>
          </w:p>
        </w:tc>
        <w:tc>
          <w:tcPr>
            <w:tcW w:w="735" w:type="dxa"/>
          </w:tcPr>
          <w:p>
            <w:pPr>
              <w:tabs>
                <w:tab w:val="left" w:pos="580"/>
              </w:tabs>
              <w:snapToGrid w:val="0"/>
              <w:spacing w:line="420" w:lineRule="atLeast"/>
              <w:rPr>
                <w:rFonts w:ascii="宋体"/>
                <w:snapToGrid w:val="0"/>
                <w:sz w:val="24"/>
              </w:rPr>
            </w:pPr>
          </w:p>
        </w:tc>
        <w:tc>
          <w:tcPr>
            <w:tcW w:w="732" w:type="dxa"/>
          </w:tcPr>
          <w:p>
            <w:pPr>
              <w:tabs>
                <w:tab w:val="left" w:pos="580"/>
              </w:tabs>
              <w:snapToGrid w:val="0"/>
              <w:spacing w:line="420" w:lineRule="atLeast"/>
              <w:rPr>
                <w:rFonts w:ascii="宋体"/>
                <w:snapToGrid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28" w:type="dxa"/>
          </w:tcPr>
          <w:p>
            <w:pPr>
              <w:tabs>
                <w:tab w:val="left" w:pos="580"/>
              </w:tabs>
              <w:snapToGrid w:val="0"/>
              <w:spacing w:line="420" w:lineRule="atLeast"/>
              <w:rPr>
                <w:rFonts w:ascii="宋体"/>
                <w:snapToGrid w:val="0"/>
              </w:rPr>
            </w:pPr>
          </w:p>
        </w:tc>
        <w:tc>
          <w:tcPr>
            <w:tcW w:w="1365" w:type="dxa"/>
          </w:tcPr>
          <w:p>
            <w:pPr>
              <w:tabs>
                <w:tab w:val="left" w:pos="580"/>
              </w:tabs>
              <w:snapToGrid w:val="0"/>
              <w:spacing w:line="420" w:lineRule="atLeast"/>
              <w:rPr>
                <w:rFonts w:ascii="宋体"/>
                <w:snapToGrid w:val="0"/>
              </w:rPr>
            </w:pPr>
          </w:p>
        </w:tc>
        <w:tc>
          <w:tcPr>
            <w:tcW w:w="1575" w:type="dxa"/>
          </w:tcPr>
          <w:p>
            <w:pPr>
              <w:tabs>
                <w:tab w:val="left" w:pos="580"/>
              </w:tabs>
              <w:snapToGrid w:val="0"/>
              <w:spacing w:line="420" w:lineRule="atLeast"/>
              <w:rPr>
                <w:rFonts w:ascii="宋体"/>
                <w:snapToGrid w:val="0"/>
              </w:rPr>
            </w:pPr>
          </w:p>
        </w:tc>
        <w:tc>
          <w:tcPr>
            <w:tcW w:w="945" w:type="dxa"/>
          </w:tcPr>
          <w:p>
            <w:pPr>
              <w:tabs>
                <w:tab w:val="left" w:pos="580"/>
              </w:tabs>
              <w:snapToGrid w:val="0"/>
              <w:spacing w:line="420" w:lineRule="atLeast"/>
              <w:rPr>
                <w:rFonts w:ascii="宋体"/>
                <w:snapToGrid w:val="0"/>
              </w:rPr>
            </w:pPr>
          </w:p>
        </w:tc>
        <w:tc>
          <w:tcPr>
            <w:tcW w:w="1155" w:type="dxa"/>
          </w:tcPr>
          <w:p>
            <w:pPr>
              <w:tabs>
                <w:tab w:val="left" w:pos="580"/>
              </w:tabs>
              <w:snapToGrid w:val="0"/>
              <w:spacing w:line="420" w:lineRule="atLeast"/>
              <w:rPr>
                <w:rFonts w:ascii="宋体"/>
                <w:snapToGrid w:val="0"/>
              </w:rPr>
            </w:pPr>
          </w:p>
        </w:tc>
        <w:tc>
          <w:tcPr>
            <w:tcW w:w="735" w:type="dxa"/>
          </w:tcPr>
          <w:p>
            <w:pPr>
              <w:tabs>
                <w:tab w:val="left" w:pos="580"/>
              </w:tabs>
              <w:snapToGrid w:val="0"/>
              <w:spacing w:line="420" w:lineRule="atLeast"/>
              <w:rPr>
                <w:rFonts w:ascii="宋体"/>
                <w:snapToGrid w:val="0"/>
              </w:rPr>
            </w:pPr>
          </w:p>
        </w:tc>
        <w:tc>
          <w:tcPr>
            <w:tcW w:w="735" w:type="dxa"/>
          </w:tcPr>
          <w:p>
            <w:pPr>
              <w:tabs>
                <w:tab w:val="left" w:pos="580"/>
              </w:tabs>
              <w:snapToGrid w:val="0"/>
              <w:spacing w:line="420" w:lineRule="atLeast"/>
              <w:rPr>
                <w:rFonts w:ascii="宋体"/>
                <w:snapToGrid w:val="0"/>
              </w:rPr>
            </w:pPr>
          </w:p>
        </w:tc>
        <w:tc>
          <w:tcPr>
            <w:tcW w:w="735" w:type="dxa"/>
          </w:tcPr>
          <w:p>
            <w:pPr>
              <w:tabs>
                <w:tab w:val="left" w:pos="580"/>
              </w:tabs>
              <w:snapToGrid w:val="0"/>
              <w:spacing w:line="420" w:lineRule="atLeast"/>
              <w:rPr>
                <w:rFonts w:ascii="宋体"/>
                <w:snapToGrid w:val="0"/>
              </w:rPr>
            </w:pPr>
          </w:p>
        </w:tc>
        <w:tc>
          <w:tcPr>
            <w:tcW w:w="735" w:type="dxa"/>
          </w:tcPr>
          <w:p>
            <w:pPr>
              <w:tabs>
                <w:tab w:val="left" w:pos="580"/>
              </w:tabs>
              <w:snapToGrid w:val="0"/>
              <w:spacing w:line="420" w:lineRule="atLeast"/>
              <w:rPr>
                <w:rFonts w:ascii="宋体"/>
                <w:snapToGrid w:val="0"/>
              </w:rPr>
            </w:pPr>
          </w:p>
        </w:tc>
        <w:tc>
          <w:tcPr>
            <w:tcW w:w="840" w:type="dxa"/>
          </w:tcPr>
          <w:p>
            <w:pPr>
              <w:tabs>
                <w:tab w:val="left" w:pos="580"/>
              </w:tabs>
              <w:snapToGrid w:val="0"/>
              <w:spacing w:line="420" w:lineRule="atLeast"/>
              <w:rPr>
                <w:rFonts w:ascii="宋体"/>
                <w:snapToGrid w:val="0"/>
              </w:rPr>
            </w:pPr>
          </w:p>
        </w:tc>
        <w:tc>
          <w:tcPr>
            <w:tcW w:w="1260" w:type="dxa"/>
          </w:tcPr>
          <w:p>
            <w:pPr>
              <w:tabs>
                <w:tab w:val="left" w:pos="580"/>
              </w:tabs>
              <w:snapToGrid w:val="0"/>
              <w:spacing w:line="420" w:lineRule="atLeast"/>
              <w:rPr>
                <w:rFonts w:ascii="宋体"/>
                <w:snapToGrid w:val="0"/>
              </w:rPr>
            </w:pPr>
          </w:p>
        </w:tc>
        <w:tc>
          <w:tcPr>
            <w:tcW w:w="1365" w:type="dxa"/>
          </w:tcPr>
          <w:p>
            <w:pPr>
              <w:tabs>
                <w:tab w:val="left" w:pos="580"/>
              </w:tabs>
              <w:snapToGrid w:val="0"/>
              <w:spacing w:line="420" w:lineRule="atLeast"/>
              <w:rPr>
                <w:rFonts w:ascii="宋体"/>
                <w:snapToGrid w:val="0"/>
              </w:rPr>
            </w:pPr>
          </w:p>
        </w:tc>
        <w:tc>
          <w:tcPr>
            <w:tcW w:w="735" w:type="dxa"/>
          </w:tcPr>
          <w:p>
            <w:pPr>
              <w:tabs>
                <w:tab w:val="left" w:pos="580"/>
              </w:tabs>
              <w:snapToGrid w:val="0"/>
              <w:spacing w:line="420" w:lineRule="atLeast"/>
              <w:rPr>
                <w:rFonts w:ascii="宋体"/>
                <w:snapToGrid w:val="0"/>
                <w:sz w:val="24"/>
              </w:rPr>
            </w:pPr>
          </w:p>
        </w:tc>
        <w:tc>
          <w:tcPr>
            <w:tcW w:w="735" w:type="dxa"/>
          </w:tcPr>
          <w:p>
            <w:pPr>
              <w:tabs>
                <w:tab w:val="left" w:pos="580"/>
              </w:tabs>
              <w:snapToGrid w:val="0"/>
              <w:spacing w:line="420" w:lineRule="atLeast"/>
              <w:rPr>
                <w:rFonts w:ascii="宋体"/>
                <w:snapToGrid w:val="0"/>
                <w:sz w:val="24"/>
              </w:rPr>
            </w:pPr>
          </w:p>
        </w:tc>
        <w:tc>
          <w:tcPr>
            <w:tcW w:w="732" w:type="dxa"/>
          </w:tcPr>
          <w:p>
            <w:pPr>
              <w:tabs>
                <w:tab w:val="left" w:pos="580"/>
              </w:tabs>
              <w:snapToGrid w:val="0"/>
              <w:spacing w:line="420" w:lineRule="atLeast"/>
              <w:rPr>
                <w:rFonts w:ascii="宋体"/>
                <w:snapToGrid w:val="0"/>
                <w:sz w:val="24"/>
              </w:rPr>
            </w:pPr>
          </w:p>
        </w:tc>
      </w:tr>
    </w:tbl>
    <w:p>
      <w:pPr>
        <w:tabs>
          <w:tab w:val="left" w:pos="580"/>
        </w:tabs>
        <w:snapToGrid w:val="0"/>
        <w:spacing w:line="420" w:lineRule="atLeast"/>
        <w:rPr>
          <w:rFonts w:ascii="宋体"/>
          <w:snapToGrid w:val="0"/>
          <w:sz w:val="24"/>
        </w:rPr>
      </w:pPr>
    </w:p>
    <w:tbl>
      <w:tblPr>
        <w:tblStyle w:val="70"/>
        <w:tblW w:w="14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8"/>
        <w:gridCol w:w="1365"/>
        <w:gridCol w:w="1575"/>
        <w:gridCol w:w="945"/>
        <w:gridCol w:w="1155"/>
        <w:gridCol w:w="735"/>
        <w:gridCol w:w="735"/>
        <w:gridCol w:w="735"/>
        <w:gridCol w:w="735"/>
        <w:gridCol w:w="840"/>
        <w:gridCol w:w="1260"/>
        <w:gridCol w:w="1365"/>
        <w:gridCol w:w="735"/>
        <w:gridCol w:w="735"/>
        <w:gridCol w:w="7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2" w:hRule="atLeast"/>
        </w:trPr>
        <w:tc>
          <w:tcPr>
            <w:tcW w:w="528" w:type="dxa"/>
            <w:vMerge w:val="restart"/>
          </w:tcPr>
          <w:p>
            <w:pPr>
              <w:tabs>
                <w:tab w:val="left" w:pos="580"/>
              </w:tabs>
              <w:snapToGrid w:val="0"/>
              <w:spacing w:line="420" w:lineRule="atLeast"/>
              <w:rPr>
                <w:rFonts w:ascii="宋体"/>
                <w:snapToGrid w:val="0"/>
              </w:rPr>
            </w:pPr>
            <w:r>
              <w:rPr>
                <w:rFonts w:hint="eastAsia" w:ascii="宋体"/>
                <w:snapToGrid w:val="0"/>
              </w:rPr>
              <w:t>序号</w:t>
            </w:r>
          </w:p>
        </w:tc>
        <w:tc>
          <w:tcPr>
            <w:tcW w:w="1365" w:type="dxa"/>
            <w:vMerge w:val="restart"/>
          </w:tcPr>
          <w:p>
            <w:pPr>
              <w:tabs>
                <w:tab w:val="left" w:pos="580"/>
              </w:tabs>
              <w:snapToGrid w:val="0"/>
              <w:spacing w:line="420" w:lineRule="atLeast"/>
              <w:rPr>
                <w:rFonts w:ascii="宋体"/>
                <w:snapToGrid w:val="0"/>
              </w:rPr>
            </w:pPr>
            <w:r>
              <w:rPr>
                <w:rFonts w:hint="eastAsia" w:ascii="宋体"/>
                <w:snapToGrid w:val="0"/>
              </w:rPr>
              <w:t xml:space="preserve"> 名 称</w:t>
            </w:r>
          </w:p>
        </w:tc>
        <w:tc>
          <w:tcPr>
            <w:tcW w:w="1575" w:type="dxa"/>
            <w:vMerge w:val="restart"/>
          </w:tcPr>
          <w:p>
            <w:pPr>
              <w:tabs>
                <w:tab w:val="left" w:pos="580"/>
              </w:tabs>
              <w:snapToGrid w:val="0"/>
              <w:spacing w:line="420" w:lineRule="atLeast"/>
              <w:rPr>
                <w:rFonts w:ascii="宋体"/>
                <w:snapToGrid w:val="0"/>
              </w:rPr>
            </w:pPr>
            <w:r>
              <w:rPr>
                <w:rFonts w:hint="eastAsia" w:ascii="宋体"/>
                <w:snapToGrid w:val="0"/>
              </w:rPr>
              <w:t>喷水强度(l/min.m</w:t>
            </w:r>
            <w:r>
              <w:rPr>
                <w:rFonts w:hint="eastAsia" w:ascii="宋体"/>
                <w:snapToGrid w:val="0"/>
                <w:vertAlign w:val="superscript"/>
              </w:rPr>
              <w:t>2</w:t>
            </w:r>
            <w:r>
              <w:rPr>
                <w:rFonts w:hint="eastAsia" w:ascii="宋体"/>
                <w:snapToGrid w:val="0"/>
              </w:rPr>
              <w:t>)</w:t>
            </w:r>
          </w:p>
        </w:tc>
        <w:tc>
          <w:tcPr>
            <w:tcW w:w="945" w:type="dxa"/>
            <w:vMerge w:val="restart"/>
          </w:tcPr>
          <w:p>
            <w:pPr>
              <w:pStyle w:val="39"/>
              <w:tabs>
                <w:tab w:val="left" w:pos="580"/>
              </w:tabs>
              <w:adjustRightInd/>
              <w:snapToGrid w:val="0"/>
              <w:spacing w:line="420" w:lineRule="atLeast"/>
              <w:textAlignment w:val="auto"/>
              <w:rPr>
                <w:rFonts w:eastAsia="宋体"/>
                <w:sz w:val="21"/>
              </w:rPr>
            </w:pPr>
            <w:r>
              <w:rPr>
                <w:rFonts w:hint="eastAsia" w:eastAsia="宋体"/>
                <w:snapToGrid w:val="0"/>
                <w:kern w:val="2"/>
                <w:sz w:val="21"/>
              </w:rPr>
              <w:t>表面积（m</w:t>
            </w:r>
            <w:r>
              <w:rPr>
                <w:rFonts w:hint="eastAsia" w:eastAsia="宋体"/>
                <w:snapToGrid w:val="0"/>
                <w:kern w:val="2"/>
                <w:sz w:val="21"/>
                <w:vertAlign w:val="superscript"/>
              </w:rPr>
              <w:t>2</w:t>
            </w:r>
            <w:r>
              <w:rPr>
                <w:rFonts w:hint="eastAsia" w:eastAsia="宋体"/>
                <w:snapToGrid w:val="0"/>
                <w:kern w:val="2"/>
                <w:sz w:val="21"/>
              </w:rPr>
              <w:t>）</w:t>
            </w:r>
          </w:p>
        </w:tc>
        <w:tc>
          <w:tcPr>
            <w:tcW w:w="1155" w:type="dxa"/>
            <w:vMerge w:val="restart"/>
          </w:tcPr>
          <w:p>
            <w:pPr>
              <w:tabs>
                <w:tab w:val="left" w:pos="580"/>
              </w:tabs>
              <w:snapToGrid w:val="0"/>
              <w:spacing w:line="420" w:lineRule="atLeast"/>
              <w:rPr>
                <w:rFonts w:ascii="宋体"/>
                <w:snapToGrid w:val="0"/>
              </w:rPr>
            </w:pPr>
            <w:r>
              <w:rPr>
                <w:rFonts w:hint="eastAsia" w:ascii="宋体"/>
                <w:snapToGrid w:val="0"/>
              </w:rPr>
              <w:t>消防水量</w:t>
            </w:r>
            <w:r>
              <w:rPr>
                <w:rFonts w:ascii="宋体"/>
                <w:snapToGrid w:val="0"/>
              </w:rPr>
              <w:t> （</w:t>
            </w:r>
            <w:r>
              <w:rPr>
                <w:rFonts w:hint="eastAsia" w:ascii="宋体"/>
                <w:snapToGrid w:val="0"/>
              </w:rPr>
              <w:t>l/s）</w:t>
            </w:r>
          </w:p>
        </w:tc>
        <w:tc>
          <w:tcPr>
            <w:tcW w:w="1470" w:type="dxa"/>
            <w:gridSpan w:val="2"/>
          </w:tcPr>
          <w:p>
            <w:pPr>
              <w:tabs>
                <w:tab w:val="left" w:pos="580"/>
              </w:tabs>
              <w:snapToGrid w:val="0"/>
              <w:spacing w:line="420" w:lineRule="atLeast"/>
              <w:rPr>
                <w:rFonts w:ascii="宋体"/>
                <w:snapToGrid w:val="0"/>
              </w:rPr>
            </w:pPr>
            <w:r>
              <w:rPr>
                <w:rFonts w:hint="eastAsia" w:ascii="宋体"/>
                <w:snapToGrid w:val="0"/>
              </w:rPr>
              <w:t xml:space="preserve">   雨淋阀</w:t>
            </w:r>
          </w:p>
        </w:tc>
        <w:tc>
          <w:tcPr>
            <w:tcW w:w="1470" w:type="dxa"/>
            <w:gridSpan w:val="2"/>
          </w:tcPr>
          <w:p>
            <w:pPr>
              <w:tabs>
                <w:tab w:val="left" w:pos="580"/>
              </w:tabs>
              <w:snapToGrid w:val="0"/>
              <w:spacing w:line="420" w:lineRule="atLeast"/>
              <w:rPr>
                <w:rFonts w:ascii="宋体"/>
                <w:snapToGrid w:val="0"/>
              </w:rPr>
            </w:pPr>
            <w:r>
              <w:rPr>
                <w:rFonts w:hint="eastAsia" w:ascii="宋体"/>
                <w:snapToGrid w:val="0"/>
              </w:rPr>
              <w:t xml:space="preserve">  信号蝶阀</w:t>
            </w:r>
          </w:p>
        </w:tc>
        <w:tc>
          <w:tcPr>
            <w:tcW w:w="4200" w:type="dxa"/>
            <w:gridSpan w:val="4"/>
          </w:tcPr>
          <w:p>
            <w:pPr>
              <w:tabs>
                <w:tab w:val="left" w:pos="580"/>
              </w:tabs>
              <w:snapToGrid w:val="0"/>
              <w:spacing w:line="420" w:lineRule="atLeast"/>
              <w:rPr>
                <w:rFonts w:ascii="宋体"/>
                <w:snapToGrid w:val="0"/>
              </w:rPr>
            </w:pPr>
            <w:r>
              <w:rPr>
                <w:rFonts w:hint="eastAsia" w:ascii="宋体"/>
                <w:snapToGrid w:val="0"/>
              </w:rPr>
              <w:t xml:space="preserve">              喷   头</w:t>
            </w:r>
          </w:p>
        </w:tc>
        <w:tc>
          <w:tcPr>
            <w:tcW w:w="1467" w:type="dxa"/>
            <w:gridSpan w:val="2"/>
          </w:tcPr>
          <w:p>
            <w:pPr>
              <w:tabs>
                <w:tab w:val="left" w:pos="580"/>
              </w:tabs>
              <w:snapToGrid w:val="0"/>
              <w:spacing w:line="420" w:lineRule="atLeast"/>
              <w:rPr>
                <w:rFonts w:ascii="宋体"/>
                <w:snapToGrid w:val="0"/>
              </w:rPr>
            </w:pPr>
            <w:r>
              <w:rPr>
                <w:rFonts w:hint="eastAsia" w:ascii="宋体"/>
                <w:snapToGrid w:val="0"/>
              </w:rPr>
              <w:t>就地控制盘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0" w:hRule="atLeast"/>
        </w:trPr>
        <w:tc>
          <w:tcPr>
            <w:tcW w:w="528" w:type="dxa"/>
            <w:vMerge w:val="continue"/>
          </w:tcPr>
          <w:p>
            <w:pPr>
              <w:tabs>
                <w:tab w:val="left" w:pos="580"/>
              </w:tabs>
              <w:snapToGrid w:val="0"/>
              <w:spacing w:line="420" w:lineRule="atLeast"/>
              <w:rPr>
                <w:rFonts w:ascii="宋体"/>
                <w:snapToGrid w:val="0"/>
              </w:rPr>
            </w:pPr>
          </w:p>
        </w:tc>
        <w:tc>
          <w:tcPr>
            <w:tcW w:w="1365" w:type="dxa"/>
            <w:vMerge w:val="continue"/>
          </w:tcPr>
          <w:p>
            <w:pPr>
              <w:tabs>
                <w:tab w:val="left" w:pos="580"/>
              </w:tabs>
              <w:snapToGrid w:val="0"/>
              <w:spacing w:line="420" w:lineRule="atLeast"/>
              <w:rPr>
                <w:rFonts w:ascii="宋体"/>
                <w:snapToGrid w:val="0"/>
              </w:rPr>
            </w:pPr>
          </w:p>
        </w:tc>
        <w:tc>
          <w:tcPr>
            <w:tcW w:w="1575" w:type="dxa"/>
            <w:vMerge w:val="continue"/>
          </w:tcPr>
          <w:p>
            <w:pPr>
              <w:tabs>
                <w:tab w:val="left" w:pos="580"/>
              </w:tabs>
              <w:snapToGrid w:val="0"/>
              <w:spacing w:line="420" w:lineRule="atLeast"/>
              <w:rPr>
                <w:rFonts w:ascii="宋体"/>
                <w:snapToGrid w:val="0"/>
              </w:rPr>
            </w:pPr>
          </w:p>
        </w:tc>
        <w:tc>
          <w:tcPr>
            <w:tcW w:w="945" w:type="dxa"/>
            <w:vMerge w:val="continue"/>
          </w:tcPr>
          <w:p>
            <w:pPr>
              <w:pStyle w:val="39"/>
              <w:tabs>
                <w:tab w:val="left" w:pos="580"/>
              </w:tabs>
              <w:adjustRightInd/>
              <w:snapToGrid w:val="0"/>
              <w:spacing w:line="420" w:lineRule="atLeast"/>
              <w:textAlignment w:val="auto"/>
              <w:rPr>
                <w:rFonts w:eastAsia="宋体"/>
                <w:snapToGrid w:val="0"/>
                <w:kern w:val="2"/>
                <w:sz w:val="21"/>
              </w:rPr>
            </w:pPr>
          </w:p>
        </w:tc>
        <w:tc>
          <w:tcPr>
            <w:tcW w:w="1155" w:type="dxa"/>
            <w:vMerge w:val="continue"/>
          </w:tcPr>
          <w:p>
            <w:pPr>
              <w:tabs>
                <w:tab w:val="left" w:pos="580"/>
              </w:tabs>
              <w:snapToGrid w:val="0"/>
              <w:spacing w:line="420" w:lineRule="atLeast"/>
              <w:rPr>
                <w:rFonts w:ascii="宋体"/>
                <w:snapToGrid w:val="0"/>
              </w:rPr>
            </w:pPr>
          </w:p>
        </w:tc>
        <w:tc>
          <w:tcPr>
            <w:tcW w:w="735" w:type="dxa"/>
          </w:tcPr>
          <w:p>
            <w:pPr>
              <w:tabs>
                <w:tab w:val="left" w:pos="580"/>
              </w:tabs>
              <w:snapToGrid w:val="0"/>
              <w:spacing w:line="420" w:lineRule="atLeast"/>
              <w:rPr>
                <w:rFonts w:ascii="宋体"/>
                <w:snapToGrid w:val="0"/>
              </w:rPr>
            </w:pPr>
            <w:r>
              <w:rPr>
                <w:rFonts w:hint="eastAsia" w:ascii="宋体"/>
                <w:snapToGrid w:val="0"/>
              </w:rPr>
              <w:t>规格</w:t>
            </w:r>
          </w:p>
        </w:tc>
        <w:tc>
          <w:tcPr>
            <w:tcW w:w="735" w:type="dxa"/>
          </w:tcPr>
          <w:p>
            <w:pPr>
              <w:tabs>
                <w:tab w:val="left" w:pos="580"/>
              </w:tabs>
              <w:snapToGrid w:val="0"/>
              <w:spacing w:line="420" w:lineRule="atLeast"/>
              <w:rPr>
                <w:rFonts w:ascii="宋体"/>
                <w:snapToGrid w:val="0"/>
              </w:rPr>
            </w:pPr>
            <w:r>
              <w:rPr>
                <w:rFonts w:hint="eastAsia" w:ascii="宋体"/>
                <w:snapToGrid w:val="0"/>
              </w:rPr>
              <w:t>数量</w:t>
            </w:r>
          </w:p>
        </w:tc>
        <w:tc>
          <w:tcPr>
            <w:tcW w:w="735" w:type="dxa"/>
          </w:tcPr>
          <w:p>
            <w:pPr>
              <w:tabs>
                <w:tab w:val="left" w:pos="580"/>
              </w:tabs>
              <w:snapToGrid w:val="0"/>
              <w:spacing w:line="420" w:lineRule="atLeast"/>
              <w:rPr>
                <w:rFonts w:ascii="宋体"/>
                <w:snapToGrid w:val="0"/>
              </w:rPr>
            </w:pPr>
            <w:r>
              <w:rPr>
                <w:rFonts w:hint="eastAsia" w:ascii="宋体"/>
                <w:snapToGrid w:val="0"/>
              </w:rPr>
              <w:t>规格</w:t>
            </w:r>
          </w:p>
        </w:tc>
        <w:tc>
          <w:tcPr>
            <w:tcW w:w="735" w:type="dxa"/>
          </w:tcPr>
          <w:p>
            <w:pPr>
              <w:tabs>
                <w:tab w:val="left" w:pos="580"/>
              </w:tabs>
              <w:snapToGrid w:val="0"/>
              <w:spacing w:line="420" w:lineRule="atLeast"/>
              <w:rPr>
                <w:rFonts w:ascii="宋体"/>
                <w:snapToGrid w:val="0"/>
              </w:rPr>
            </w:pPr>
            <w:r>
              <w:rPr>
                <w:rFonts w:hint="eastAsia" w:ascii="宋体"/>
                <w:snapToGrid w:val="0"/>
              </w:rPr>
              <w:t>数量</w:t>
            </w:r>
          </w:p>
        </w:tc>
        <w:tc>
          <w:tcPr>
            <w:tcW w:w="840" w:type="dxa"/>
          </w:tcPr>
          <w:p>
            <w:pPr>
              <w:tabs>
                <w:tab w:val="left" w:pos="580"/>
              </w:tabs>
              <w:snapToGrid w:val="0"/>
              <w:spacing w:line="420" w:lineRule="atLeast"/>
              <w:rPr>
                <w:rFonts w:ascii="宋体"/>
                <w:snapToGrid w:val="0"/>
              </w:rPr>
            </w:pPr>
            <w:r>
              <w:rPr>
                <w:rFonts w:hint="eastAsia" w:ascii="宋体"/>
                <w:snapToGrid w:val="0"/>
              </w:rPr>
              <w:t>K系数</w:t>
            </w:r>
          </w:p>
        </w:tc>
        <w:tc>
          <w:tcPr>
            <w:tcW w:w="1260" w:type="dxa"/>
          </w:tcPr>
          <w:p>
            <w:pPr>
              <w:tabs>
                <w:tab w:val="left" w:pos="580"/>
              </w:tabs>
              <w:snapToGrid w:val="0"/>
              <w:spacing w:line="420" w:lineRule="atLeast"/>
              <w:rPr>
                <w:rFonts w:ascii="宋体"/>
                <w:snapToGrid w:val="0"/>
              </w:rPr>
            </w:pPr>
            <w:r>
              <w:rPr>
                <w:rFonts w:hint="eastAsia" w:ascii="宋体"/>
                <w:snapToGrid w:val="0"/>
              </w:rPr>
              <w:t>流量(l/s)</w:t>
            </w:r>
          </w:p>
        </w:tc>
        <w:tc>
          <w:tcPr>
            <w:tcW w:w="1365" w:type="dxa"/>
          </w:tcPr>
          <w:p>
            <w:pPr>
              <w:tabs>
                <w:tab w:val="left" w:pos="580"/>
              </w:tabs>
              <w:snapToGrid w:val="0"/>
              <w:spacing w:line="420" w:lineRule="atLeast"/>
              <w:rPr>
                <w:rFonts w:ascii="宋体"/>
                <w:snapToGrid w:val="0"/>
              </w:rPr>
            </w:pPr>
            <w:r>
              <w:rPr>
                <w:rFonts w:hint="eastAsia" w:ascii="宋体"/>
                <w:snapToGrid w:val="0"/>
              </w:rPr>
              <w:t>喷射角(度)</w:t>
            </w:r>
          </w:p>
        </w:tc>
        <w:tc>
          <w:tcPr>
            <w:tcW w:w="735" w:type="dxa"/>
          </w:tcPr>
          <w:p>
            <w:pPr>
              <w:tabs>
                <w:tab w:val="left" w:pos="580"/>
              </w:tabs>
              <w:snapToGrid w:val="0"/>
              <w:spacing w:line="420" w:lineRule="atLeast"/>
              <w:rPr>
                <w:rFonts w:ascii="宋体"/>
                <w:snapToGrid w:val="0"/>
                <w:sz w:val="24"/>
              </w:rPr>
            </w:pPr>
            <w:r>
              <w:rPr>
                <w:rFonts w:hint="eastAsia" w:ascii="宋体"/>
                <w:snapToGrid w:val="0"/>
                <w:sz w:val="24"/>
              </w:rPr>
              <w:t>数量</w:t>
            </w:r>
          </w:p>
        </w:tc>
        <w:tc>
          <w:tcPr>
            <w:tcW w:w="735" w:type="dxa"/>
          </w:tcPr>
          <w:p>
            <w:pPr>
              <w:tabs>
                <w:tab w:val="left" w:pos="580"/>
              </w:tabs>
              <w:snapToGrid w:val="0"/>
              <w:spacing w:line="420" w:lineRule="atLeast"/>
              <w:rPr>
                <w:rFonts w:ascii="宋体"/>
                <w:snapToGrid w:val="0"/>
              </w:rPr>
            </w:pPr>
            <w:r>
              <w:rPr>
                <w:rFonts w:hint="eastAsia" w:ascii="宋体"/>
                <w:snapToGrid w:val="0"/>
              </w:rPr>
              <w:t>规格</w:t>
            </w:r>
          </w:p>
        </w:tc>
        <w:tc>
          <w:tcPr>
            <w:tcW w:w="732" w:type="dxa"/>
          </w:tcPr>
          <w:p>
            <w:pPr>
              <w:tabs>
                <w:tab w:val="left" w:pos="580"/>
              </w:tabs>
              <w:snapToGrid w:val="0"/>
              <w:spacing w:line="420" w:lineRule="atLeast"/>
              <w:rPr>
                <w:rFonts w:ascii="宋体"/>
                <w:snapToGrid w:val="0"/>
              </w:rPr>
            </w:pPr>
            <w:r>
              <w:rPr>
                <w:rFonts w:hint="eastAsia" w:ascii="宋体"/>
                <w:snapToGrid w:val="0"/>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28" w:type="dxa"/>
          </w:tcPr>
          <w:p>
            <w:pPr>
              <w:tabs>
                <w:tab w:val="left" w:pos="580"/>
              </w:tabs>
              <w:snapToGrid w:val="0"/>
              <w:spacing w:line="420" w:lineRule="atLeast"/>
              <w:rPr>
                <w:rFonts w:ascii="宋体"/>
                <w:snapToGrid w:val="0"/>
              </w:rPr>
            </w:pPr>
            <w:r>
              <w:rPr>
                <w:rFonts w:hint="eastAsia" w:ascii="宋体"/>
                <w:snapToGrid w:val="0"/>
              </w:rPr>
              <w:t>1</w:t>
            </w:r>
          </w:p>
        </w:tc>
        <w:tc>
          <w:tcPr>
            <w:tcW w:w="1365" w:type="dxa"/>
          </w:tcPr>
          <w:p>
            <w:pPr>
              <w:tabs>
                <w:tab w:val="left" w:pos="580"/>
              </w:tabs>
              <w:snapToGrid w:val="0"/>
              <w:spacing w:line="420" w:lineRule="atLeast"/>
              <w:rPr>
                <w:rFonts w:ascii="宋体"/>
                <w:snapToGrid w:val="0"/>
                <w:szCs w:val="21"/>
              </w:rPr>
            </w:pPr>
            <w:r>
              <w:rPr>
                <w:rFonts w:hint="eastAsia" w:ascii="宋体"/>
                <w:snapToGrid w:val="0"/>
                <w:szCs w:val="21"/>
              </w:rPr>
              <w:t>1SM</w:t>
            </w:r>
          </w:p>
        </w:tc>
        <w:tc>
          <w:tcPr>
            <w:tcW w:w="1575" w:type="dxa"/>
          </w:tcPr>
          <w:p>
            <w:pPr>
              <w:tabs>
                <w:tab w:val="left" w:pos="580"/>
              </w:tabs>
              <w:snapToGrid w:val="0"/>
              <w:spacing w:line="420" w:lineRule="atLeast"/>
              <w:rPr>
                <w:rFonts w:ascii="宋体"/>
                <w:snapToGrid w:val="0"/>
                <w:sz w:val="24"/>
              </w:rPr>
            </w:pPr>
          </w:p>
        </w:tc>
        <w:tc>
          <w:tcPr>
            <w:tcW w:w="945" w:type="dxa"/>
          </w:tcPr>
          <w:p>
            <w:pPr>
              <w:tabs>
                <w:tab w:val="left" w:pos="580"/>
              </w:tabs>
              <w:snapToGrid w:val="0"/>
              <w:spacing w:line="420" w:lineRule="atLeast"/>
              <w:rPr>
                <w:rFonts w:ascii="宋体"/>
                <w:snapToGrid w:val="0"/>
                <w:sz w:val="24"/>
              </w:rPr>
            </w:pPr>
          </w:p>
        </w:tc>
        <w:tc>
          <w:tcPr>
            <w:tcW w:w="1155" w:type="dxa"/>
          </w:tcPr>
          <w:p>
            <w:pPr>
              <w:tabs>
                <w:tab w:val="left" w:pos="580"/>
              </w:tabs>
              <w:snapToGrid w:val="0"/>
              <w:spacing w:line="420" w:lineRule="atLeast"/>
              <w:rPr>
                <w:rFonts w:ascii="宋体"/>
                <w:snapToGrid w:val="0"/>
                <w:sz w:val="24"/>
              </w:rPr>
            </w:pPr>
          </w:p>
        </w:tc>
        <w:tc>
          <w:tcPr>
            <w:tcW w:w="735" w:type="dxa"/>
          </w:tcPr>
          <w:p>
            <w:pPr>
              <w:tabs>
                <w:tab w:val="left" w:pos="580"/>
              </w:tabs>
              <w:snapToGrid w:val="0"/>
              <w:spacing w:line="420" w:lineRule="atLeast"/>
              <w:rPr>
                <w:rFonts w:ascii="宋体"/>
                <w:snapToGrid w:val="0"/>
                <w:sz w:val="24"/>
              </w:rPr>
            </w:pPr>
          </w:p>
        </w:tc>
        <w:tc>
          <w:tcPr>
            <w:tcW w:w="735" w:type="dxa"/>
          </w:tcPr>
          <w:p>
            <w:pPr>
              <w:tabs>
                <w:tab w:val="left" w:pos="580"/>
              </w:tabs>
              <w:snapToGrid w:val="0"/>
              <w:spacing w:line="420" w:lineRule="atLeast"/>
              <w:rPr>
                <w:rFonts w:ascii="宋体"/>
                <w:snapToGrid w:val="0"/>
                <w:sz w:val="24"/>
              </w:rPr>
            </w:pPr>
          </w:p>
        </w:tc>
        <w:tc>
          <w:tcPr>
            <w:tcW w:w="735" w:type="dxa"/>
          </w:tcPr>
          <w:p>
            <w:pPr>
              <w:tabs>
                <w:tab w:val="left" w:pos="580"/>
              </w:tabs>
              <w:snapToGrid w:val="0"/>
              <w:spacing w:line="420" w:lineRule="atLeast"/>
              <w:rPr>
                <w:rFonts w:ascii="宋体"/>
                <w:snapToGrid w:val="0"/>
                <w:sz w:val="24"/>
              </w:rPr>
            </w:pPr>
          </w:p>
        </w:tc>
        <w:tc>
          <w:tcPr>
            <w:tcW w:w="735" w:type="dxa"/>
          </w:tcPr>
          <w:p>
            <w:pPr>
              <w:tabs>
                <w:tab w:val="left" w:pos="580"/>
              </w:tabs>
              <w:snapToGrid w:val="0"/>
              <w:spacing w:line="420" w:lineRule="atLeast"/>
              <w:rPr>
                <w:rFonts w:ascii="宋体"/>
                <w:snapToGrid w:val="0"/>
                <w:sz w:val="24"/>
              </w:rPr>
            </w:pPr>
          </w:p>
        </w:tc>
        <w:tc>
          <w:tcPr>
            <w:tcW w:w="840" w:type="dxa"/>
          </w:tcPr>
          <w:p>
            <w:pPr>
              <w:tabs>
                <w:tab w:val="left" w:pos="580"/>
              </w:tabs>
              <w:snapToGrid w:val="0"/>
              <w:spacing w:line="420" w:lineRule="atLeast"/>
              <w:rPr>
                <w:rFonts w:ascii="宋体"/>
                <w:snapToGrid w:val="0"/>
                <w:sz w:val="24"/>
              </w:rPr>
            </w:pPr>
          </w:p>
        </w:tc>
        <w:tc>
          <w:tcPr>
            <w:tcW w:w="1260" w:type="dxa"/>
          </w:tcPr>
          <w:p>
            <w:pPr>
              <w:tabs>
                <w:tab w:val="left" w:pos="580"/>
              </w:tabs>
              <w:snapToGrid w:val="0"/>
              <w:spacing w:line="420" w:lineRule="atLeast"/>
              <w:rPr>
                <w:rFonts w:ascii="宋体"/>
                <w:snapToGrid w:val="0"/>
                <w:sz w:val="24"/>
              </w:rPr>
            </w:pPr>
          </w:p>
        </w:tc>
        <w:tc>
          <w:tcPr>
            <w:tcW w:w="1365" w:type="dxa"/>
          </w:tcPr>
          <w:p>
            <w:pPr>
              <w:tabs>
                <w:tab w:val="left" w:pos="580"/>
              </w:tabs>
              <w:snapToGrid w:val="0"/>
              <w:spacing w:line="420" w:lineRule="atLeast"/>
              <w:rPr>
                <w:rFonts w:ascii="宋体"/>
                <w:snapToGrid w:val="0"/>
                <w:sz w:val="24"/>
              </w:rPr>
            </w:pPr>
          </w:p>
        </w:tc>
        <w:tc>
          <w:tcPr>
            <w:tcW w:w="735" w:type="dxa"/>
          </w:tcPr>
          <w:p>
            <w:pPr>
              <w:tabs>
                <w:tab w:val="left" w:pos="580"/>
              </w:tabs>
              <w:snapToGrid w:val="0"/>
              <w:spacing w:line="420" w:lineRule="atLeast"/>
              <w:rPr>
                <w:rFonts w:ascii="宋体"/>
                <w:snapToGrid w:val="0"/>
                <w:sz w:val="24"/>
              </w:rPr>
            </w:pPr>
          </w:p>
        </w:tc>
        <w:tc>
          <w:tcPr>
            <w:tcW w:w="735" w:type="dxa"/>
          </w:tcPr>
          <w:p>
            <w:pPr>
              <w:tabs>
                <w:tab w:val="left" w:pos="580"/>
              </w:tabs>
              <w:snapToGrid w:val="0"/>
              <w:spacing w:line="420" w:lineRule="atLeast"/>
              <w:rPr>
                <w:rFonts w:ascii="宋体"/>
                <w:snapToGrid w:val="0"/>
                <w:sz w:val="24"/>
              </w:rPr>
            </w:pPr>
          </w:p>
        </w:tc>
        <w:tc>
          <w:tcPr>
            <w:tcW w:w="732" w:type="dxa"/>
          </w:tcPr>
          <w:p>
            <w:pPr>
              <w:tabs>
                <w:tab w:val="left" w:pos="580"/>
              </w:tabs>
              <w:snapToGrid w:val="0"/>
              <w:spacing w:line="420" w:lineRule="atLeast"/>
              <w:rPr>
                <w:rFonts w:ascii="宋体"/>
                <w:snapToGrid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28" w:type="dxa"/>
          </w:tcPr>
          <w:p>
            <w:pPr>
              <w:tabs>
                <w:tab w:val="left" w:pos="580"/>
              </w:tabs>
              <w:snapToGrid w:val="0"/>
              <w:spacing w:line="420" w:lineRule="atLeast"/>
              <w:rPr>
                <w:rFonts w:ascii="宋体"/>
                <w:snapToGrid w:val="0"/>
              </w:rPr>
            </w:pPr>
          </w:p>
        </w:tc>
        <w:tc>
          <w:tcPr>
            <w:tcW w:w="1365" w:type="dxa"/>
          </w:tcPr>
          <w:p>
            <w:pPr>
              <w:tabs>
                <w:tab w:val="left" w:pos="580"/>
              </w:tabs>
              <w:snapToGrid w:val="0"/>
              <w:spacing w:line="420" w:lineRule="atLeast"/>
              <w:rPr>
                <w:rFonts w:ascii="宋体"/>
                <w:snapToGrid w:val="0"/>
              </w:rPr>
            </w:pPr>
            <w:r>
              <w:rPr>
                <w:rFonts w:hint="eastAsia" w:ascii="宋体"/>
                <w:snapToGrid w:val="0"/>
              </w:rPr>
              <w:t>...</w:t>
            </w:r>
          </w:p>
        </w:tc>
        <w:tc>
          <w:tcPr>
            <w:tcW w:w="1575" w:type="dxa"/>
          </w:tcPr>
          <w:p>
            <w:pPr>
              <w:tabs>
                <w:tab w:val="left" w:pos="580"/>
              </w:tabs>
              <w:snapToGrid w:val="0"/>
              <w:spacing w:line="420" w:lineRule="atLeast"/>
              <w:rPr>
                <w:rFonts w:ascii="宋体"/>
                <w:snapToGrid w:val="0"/>
              </w:rPr>
            </w:pPr>
          </w:p>
        </w:tc>
        <w:tc>
          <w:tcPr>
            <w:tcW w:w="945" w:type="dxa"/>
          </w:tcPr>
          <w:p>
            <w:pPr>
              <w:tabs>
                <w:tab w:val="left" w:pos="580"/>
              </w:tabs>
              <w:snapToGrid w:val="0"/>
              <w:spacing w:line="420" w:lineRule="atLeast"/>
              <w:rPr>
                <w:rFonts w:ascii="宋体"/>
                <w:snapToGrid w:val="0"/>
              </w:rPr>
            </w:pPr>
          </w:p>
        </w:tc>
        <w:tc>
          <w:tcPr>
            <w:tcW w:w="1155" w:type="dxa"/>
          </w:tcPr>
          <w:p>
            <w:pPr>
              <w:tabs>
                <w:tab w:val="left" w:pos="580"/>
              </w:tabs>
              <w:snapToGrid w:val="0"/>
              <w:spacing w:line="420" w:lineRule="atLeast"/>
              <w:rPr>
                <w:rFonts w:ascii="宋体"/>
                <w:snapToGrid w:val="0"/>
              </w:rPr>
            </w:pPr>
          </w:p>
        </w:tc>
        <w:tc>
          <w:tcPr>
            <w:tcW w:w="735" w:type="dxa"/>
          </w:tcPr>
          <w:p>
            <w:pPr>
              <w:tabs>
                <w:tab w:val="left" w:pos="580"/>
              </w:tabs>
              <w:snapToGrid w:val="0"/>
              <w:spacing w:line="420" w:lineRule="atLeast"/>
              <w:rPr>
                <w:rFonts w:ascii="宋体"/>
                <w:snapToGrid w:val="0"/>
              </w:rPr>
            </w:pPr>
          </w:p>
        </w:tc>
        <w:tc>
          <w:tcPr>
            <w:tcW w:w="735" w:type="dxa"/>
          </w:tcPr>
          <w:p>
            <w:pPr>
              <w:tabs>
                <w:tab w:val="left" w:pos="580"/>
              </w:tabs>
              <w:snapToGrid w:val="0"/>
              <w:spacing w:line="420" w:lineRule="atLeast"/>
              <w:rPr>
                <w:rFonts w:ascii="宋体"/>
                <w:snapToGrid w:val="0"/>
              </w:rPr>
            </w:pPr>
          </w:p>
        </w:tc>
        <w:tc>
          <w:tcPr>
            <w:tcW w:w="735" w:type="dxa"/>
          </w:tcPr>
          <w:p>
            <w:pPr>
              <w:tabs>
                <w:tab w:val="left" w:pos="580"/>
              </w:tabs>
              <w:snapToGrid w:val="0"/>
              <w:spacing w:line="420" w:lineRule="atLeast"/>
              <w:rPr>
                <w:rFonts w:ascii="宋体"/>
                <w:snapToGrid w:val="0"/>
              </w:rPr>
            </w:pPr>
          </w:p>
        </w:tc>
        <w:tc>
          <w:tcPr>
            <w:tcW w:w="735" w:type="dxa"/>
          </w:tcPr>
          <w:p>
            <w:pPr>
              <w:tabs>
                <w:tab w:val="left" w:pos="580"/>
              </w:tabs>
              <w:snapToGrid w:val="0"/>
              <w:spacing w:line="420" w:lineRule="atLeast"/>
              <w:rPr>
                <w:rFonts w:ascii="宋体"/>
                <w:snapToGrid w:val="0"/>
              </w:rPr>
            </w:pPr>
          </w:p>
        </w:tc>
        <w:tc>
          <w:tcPr>
            <w:tcW w:w="840" w:type="dxa"/>
          </w:tcPr>
          <w:p>
            <w:pPr>
              <w:tabs>
                <w:tab w:val="left" w:pos="580"/>
              </w:tabs>
              <w:snapToGrid w:val="0"/>
              <w:spacing w:line="420" w:lineRule="atLeast"/>
              <w:rPr>
                <w:rFonts w:ascii="宋体"/>
                <w:snapToGrid w:val="0"/>
              </w:rPr>
            </w:pPr>
          </w:p>
        </w:tc>
        <w:tc>
          <w:tcPr>
            <w:tcW w:w="1260" w:type="dxa"/>
          </w:tcPr>
          <w:p>
            <w:pPr>
              <w:tabs>
                <w:tab w:val="left" w:pos="580"/>
              </w:tabs>
              <w:snapToGrid w:val="0"/>
              <w:spacing w:line="420" w:lineRule="atLeast"/>
              <w:rPr>
                <w:rFonts w:ascii="宋体"/>
                <w:snapToGrid w:val="0"/>
              </w:rPr>
            </w:pPr>
          </w:p>
        </w:tc>
        <w:tc>
          <w:tcPr>
            <w:tcW w:w="1365" w:type="dxa"/>
          </w:tcPr>
          <w:p>
            <w:pPr>
              <w:tabs>
                <w:tab w:val="left" w:pos="580"/>
              </w:tabs>
              <w:snapToGrid w:val="0"/>
              <w:spacing w:line="420" w:lineRule="atLeast"/>
              <w:rPr>
                <w:rFonts w:ascii="宋体"/>
                <w:snapToGrid w:val="0"/>
              </w:rPr>
            </w:pPr>
          </w:p>
        </w:tc>
        <w:tc>
          <w:tcPr>
            <w:tcW w:w="735" w:type="dxa"/>
          </w:tcPr>
          <w:p>
            <w:pPr>
              <w:tabs>
                <w:tab w:val="left" w:pos="580"/>
              </w:tabs>
              <w:snapToGrid w:val="0"/>
              <w:spacing w:line="420" w:lineRule="atLeast"/>
              <w:rPr>
                <w:rFonts w:ascii="宋体"/>
                <w:snapToGrid w:val="0"/>
                <w:sz w:val="24"/>
              </w:rPr>
            </w:pPr>
          </w:p>
        </w:tc>
        <w:tc>
          <w:tcPr>
            <w:tcW w:w="735" w:type="dxa"/>
          </w:tcPr>
          <w:p>
            <w:pPr>
              <w:tabs>
                <w:tab w:val="left" w:pos="580"/>
              </w:tabs>
              <w:snapToGrid w:val="0"/>
              <w:spacing w:line="420" w:lineRule="atLeast"/>
              <w:rPr>
                <w:rFonts w:ascii="宋体"/>
                <w:snapToGrid w:val="0"/>
                <w:sz w:val="24"/>
              </w:rPr>
            </w:pPr>
          </w:p>
        </w:tc>
        <w:tc>
          <w:tcPr>
            <w:tcW w:w="732" w:type="dxa"/>
          </w:tcPr>
          <w:p>
            <w:pPr>
              <w:tabs>
                <w:tab w:val="left" w:pos="580"/>
              </w:tabs>
              <w:snapToGrid w:val="0"/>
              <w:spacing w:line="420" w:lineRule="atLeast"/>
              <w:rPr>
                <w:rFonts w:ascii="宋体"/>
                <w:snapToGrid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28" w:type="dxa"/>
          </w:tcPr>
          <w:p>
            <w:pPr>
              <w:tabs>
                <w:tab w:val="left" w:pos="580"/>
              </w:tabs>
              <w:snapToGrid w:val="0"/>
              <w:spacing w:line="420" w:lineRule="atLeast"/>
              <w:rPr>
                <w:rFonts w:ascii="宋体"/>
                <w:snapToGrid w:val="0"/>
              </w:rPr>
            </w:pPr>
          </w:p>
        </w:tc>
        <w:tc>
          <w:tcPr>
            <w:tcW w:w="1365" w:type="dxa"/>
          </w:tcPr>
          <w:p>
            <w:pPr>
              <w:tabs>
                <w:tab w:val="left" w:pos="580"/>
              </w:tabs>
              <w:snapToGrid w:val="0"/>
              <w:spacing w:line="420" w:lineRule="atLeast"/>
              <w:rPr>
                <w:rFonts w:ascii="宋体"/>
                <w:snapToGrid w:val="0"/>
              </w:rPr>
            </w:pPr>
          </w:p>
        </w:tc>
        <w:tc>
          <w:tcPr>
            <w:tcW w:w="1575" w:type="dxa"/>
          </w:tcPr>
          <w:p>
            <w:pPr>
              <w:tabs>
                <w:tab w:val="left" w:pos="580"/>
              </w:tabs>
              <w:snapToGrid w:val="0"/>
              <w:spacing w:line="420" w:lineRule="atLeast"/>
              <w:rPr>
                <w:rFonts w:ascii="宋体"/>
                <w:snapToGrid w:val="0"/>
              </w:rPr>
            </w:pPr>
          </w:p>
        </w:tc>
        <w:tc>
          <w:tcPr>
            <w:tcW w:w="945" w:type="dxa"/>
          </w:tcPr>
          <w:p>
            <w:pPr>
              <w:tabs>
                <w:tab w:val="left" w:pos="580"/>
              </w:tabs>
              <w:snapToGrid w:val="0"/>
              <w:spacing w:line="420" w:lineRule="atLeast"/>
              <w:rPr>
                <w:rFonts w:ascii="宋体"/>
                <w:snapToGrid w:val="0"/>
              </w:rPr>
            </w:pPr>
          </w:p>
        </w:tc>
        <w:tc>
          <w:tcPr>
            <w:tcW w:w="1155" w:type="dxa"/>
          </w:tcPr>
          <w:p>
            <w:pPr>
              <w:tabs>
                <w:tab w:val="left" w:pos="580"/>
              </w:tabs>
              <w:snapToGrid w:val="0"/>
              <w:spacing w:line="420" w:lineRule="atLeast"/>
              <w:rPr>
                <w:rFonts w:ascii="宋体"/>
                <w:snapToGrid w:val="0"/>
              </w:rPr>
            </w:pPr>
          </w:p>
        </w:tc>
        <w:tc>
          <w:tcPr>
            <w:tcW w:w="735" w:type="dxa"/>
          </w:tcPr>
          <w:p>
            <w:pPr>
              <w:tabs>
                <w:tab w:val="left" w:pos="580"/>
              </w:tabs>
              <w:snapToGrid w:val="0"/>
              <w:spacing w:line="420" w:lineRule="atLeast"/>
              <w:rPr>
                <w:rFonts w:ascii="宋体"/>
                <w:snapToGrid w:val="0"/>
              </w:rPr>
            </w:pPr>
          </w:p>
        </w:tc>
        <w:tc>
          <w:tcPr>
            <w:tcW w:w="735" w:type="dxa"/>
          </w:tcPr>
          <w:p>
            <w:pPr>
              <w:tabs>
                <w:tab w:val="left" w:pos="580"/>
              </w:tabs>
              <w:snapToGrid w:val="0"/>
              <w:spacing w:line="420" w:lineRule="atLeast"/>
              <w:rPr>
                <w:rFonts w:ascii="宋体"/>
                <w:snapToGrid w:val="0"/>
              </w:rPr>
            </w:pPr>
          </w:p>
        </w:tc>
        <w:tc>
          <w:tcPr>
            <w:tcW w:w="735" w:type="dxa"/>
          </w:tcPr>
          <w:p>
            <w:pPr>
              <w:tabs>
                <w:tab w:val="left" w:pos="580"/>
              </w:tabs>
              <w:snapToGrid w:val="0"/>
              <w:spacing w:line="420" w:lineRule="atLeast"/>
              <w:rPr>
                <w:rFonts w:ascii="宋体"/>
                <w:snapToGrid w:val="0"/>
              </w:rPr>
            </w:pPr>
          </w:p>
        </w:tc>
        <w:tc>
          <w:tcPr>
            <w:tcW w:w="735" w:type="dxa"/>
          </w:tcPr>
          <w:p>
            <w:pPr>
              <w:tabs>
                <w:tab w:val="left" w:pos="580"/>
              </w:tabs>
              <w:snapToGrid w:val="0"/>
              <w:spacing w:line="420" w:lineRule="atLeast"/>
              <w:rPr>
                <w:rFonts w:ascii="宋体"/>
                <w:snapToGrid w:val="0"/>
              </w:rPr>
            </w:pPr>
          </w:p>
        </w:tc>
        <w:tc>
          <w:tcPr>
            <w:tcW w:w="840" w:type="dxa"/>
          </w:tcPr>
          <w:p>
            <w:pPr>
              <w:tabs>
                <w:tab w:val="left" w:pos="580"/>
              </w:tabs>
              <w:snapToGrid w:val="0"/>
              <w:spacing w:line="420" w:lineRule="atLeast"/>
              <w:rPr>
                <w:rFonts w:ascii="宋体"/>
                <w:snapToGrid w:val="0"/>
              </w:rPr>
            </w:pPr>
          </w:p>
        </w:tc>
        <w:tc>
          <w:tcPr>
            <w:tcW w:w="1260" w:type="dxa"/>
          </w:tcPr>
          <w:p>
            <w:pPr>
              <w:tabs>
                <w:tab w:val="left" w:pos="580"/>
              </w:tabs>
              <w:snapToGrid w:val="0"/>
              <w:spacing w:line="420" w:lineRule="atLeast"/>
              <w:rPr>
                <w:rFonts w:ascii="宋体"/>
                <w:snapToGrid w:val="0"/>
              </w:rPr>
            </w:pPr>
          </w:p>
        </w:tc>
        <w:tc>
          <w:tcPr>
            <w:tcW w:w="1365" w:type="dxa"/>
          </w:tcPr>
          <w:p>
            <w:pPr>
              <w:tabs>
                <w:tab w:val="left" w:pos="580"/>
              </w:tabs>
              <w:snapToGrid w:val="0"/>
              <w:spacing w:line="420" w:lineRule="atLeast"/>
              <w:rPr>
                <w:rFonts w:ascii="宋体"/>
                <w:snapToGrid w:val="0"/>
              </w:rPr>
            </w:pPr>
          </w:p>
        </w:tc>
        <w:tc>
          <w:tcPr>
            <w:tcW w:w="735" w:type="dxa"/>
          </w:tcPr>
          <w:p>
            <w:pPr>
              <w:tabs>
                <w:tab w:val="left" w:pos="580"/>
              </w:tabs>
              <w:snapToGrid w:val="0"/>
              <w:spacing w:line="420" w:lineRule="atLeast"/>
              <w:rPr>
                <w:rFonts w:ascii="宋体"/>
                <w:snapToGrid w:val="0"/>
                <w:sz w:val="24"/>
              </w:rPr>
            </w:pPr>
          </w:p>
        </w:tc>
        <w:tc>
          <w:tcPr>
            <w:tcW w:w="735" w:type="dxa"/>
          </w:tcPr>
          <w:p>
            <w:pPr>
              <w:tabs>
                <w:tab w:val="left" w:pos="580"/>
              </w:tabs>
              <w:snapToGrid w:val="0"/>
              <w:spacing w:line="420" w:lineRule="atLeast"/>
              <w:rPr>
                <w:rFonts w:ascii="宋体"/>
                <w:snapToGrid w:val="0"/>
                <w:sz w:val="24"/>
              </w:rPr>
            </w:pPr>
          </w:p>
        </w:tc>
        <w:tc>
          <w:tcPr>
            <w:tcW w:w="732" w:type="dxa"/>
          </w:tcPr>
          <w:p>
            <w:pPr>
              <w:tabs>
                <w:tab w:val="left" w:pos="580"/>
              </w:tabs>
              <w:snapToGrid w:val="0"/>
              <w:spacing w:line="420" w:lineRule="atLeast"/>
              <w:rPr>
                <w:rFonts w:ascii="宋体"/>
                <w:snapToGrid w:val="0"/>
                <w:sz w:val="24"/>
              </w:rPr>
            </w:pPr>
          </w:p>
        </w:tc>
      </w:tr>
    </w:tbl>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rFonts w:ascii="宋体" w:hAnsi="宋体"/>
          <w:sz w:val="24"/>
        </w:rPr>
        <w:sectPr>
          <w:headerReference r:id="rId5" w:type="default"/>
          <w:footerReference r:id="rId6" w:type="default"/>
          <w:footerReference r:id="rId7" w:type="even"/>
          <w:pgSz w:w="16840" w:h="11907" w:orient="landscape"/>
          <w:pgMar w:top="1418" w:right="1418" w:bottom="1304" w:left="1418" w:header="964" w:footer="964" w:gutter="0"/>
          <w:cols w:space="425" w:num="1"/>
          <w:docGrid w:linePitch="326" w:charSpace="0"/>
        </w:sectPr>
      </w:pPr>
    </w:p>
    <w:p>
      <w:pPr>
        <w:rPr>
          <w:sz w:val="24"/>
        </w:rPr>
      </w:pPr>
      <w:r>
        <w:rPr>
          <w:rFonts w:hint="eastAsia"/>
          <w:sz w:val="24"/>
        </w:rPr>
        <w:t>6.施工要求</w:t>
      </w:r>
    </w:p>
    <w:p>
      <w:pPr>
        <w:rPr>
          <w:rFonts w:ascii="宋体"/>
          <w:sz w:val="24"/>
        </w:rPr>
      </w:pPr>
      <w:r>
        <w:rPr>
          <w:rFonts w:hint="eastAsia" w:ascii="宋体"/>
          <w:sz w:val="24"/>
        </w:rPr>
        <w:t>6.1 施工安装单位必须是国家一级消防施工安装资质。</w:t>
      </w:r>
    </w:p>
    <w:p>
      <w:pPr>
        <w:rPr>
          <w:rFonts w:ascii="宋体"/>
          <w:sz w:val="24"/>
        </w:rPr>
      </w:pPr>
      <w:r>
        <w:rPr>
          <w:rFonts w:hint="eastAsia" w:ascii="宋体"/>
          <w:sz w:val="24"/>
        </w:rPr>
        <w:t>6.2 施工管理</w:t>
      </w:r>
    </w:p>
    <w:p>
      <w:pPr>
        <w:spacing w:line="360" w:lineRule="auto"/>
        <w:ind w:left="1" w:hanging="1"/>
        <w:rPr>
          <w:rFonts w:ascii="宋体"/>
          <w:sz w:val="24"/>
        </w:rPr>
      </w:pPr>
      <w:r>
        <w:rPr>
          <w:rFonts w:hint="eastAsia" w:ascii="宋体"/>
          <w:sz w:val="24"/>
        </w:rPr>
        <w:t>6.2.1 工程实施内容包括本技术规范书所规定的各项工作内容。</w:t>
      </w:r>
    </w:p>
    <w:p>
      <w:pPr>
        <w:spacing w:line="360" w:lineRule="auto"/>
        <w:ind w:left="1" w:hanging="1"/>
        <w:rPr>
          <w:rFonts w:ascii="宋体"/>
          <w:sz w:val="24"/>
        </w:rPr>
      </w:pPr>
      <w:r>
        <w:rPr>
          <w:rFonts w:hint="eastAsia" w:ascii="宋体"/>
          <w:sz w:val="24"/>
        </w:rPr>
        <w:t>6.2.2 卖方须为本招标范围所有消防工程的实施、完成以及修补其中的缺陷负责。</w:t>
      </w:r>
    </w:p>
    <w:p>
      <w:pPr>
        <w:spacing w:line="360" w:lineRule="auto"/>
        <w:ind w:left="1" w:hanging="1"/>
        <w:rPr>
          <w:rFonts w:ascii="宋体"/>
          <w:sz w:val="24"/>
        </w:rPr>
      </w:pPr>
      <w:r>
        <w:rPr>
          <w:rFonts w:hint="eastAsia" w:ascii="宋体"/>
          <w:sz w:val="24"/>
        </w:rPr>
        <w:t>6.2.3 卖方应按监理工程师发出的开工通知中约定的时间和其他要求进场并开工。</w:t>
      </w:r>
    </w:p>
    <w:p>
      <w:pPr>
        <w:spacing w:line="360" w:lineRule="auto"/>
        <w:ind w:left="1" w:hanging="1"/>
        <w:rPr>
          <w:rFonts w:ascii="宋体"/>
          <w:sz w:val="24"/>
        </w:rPr>
      </w:pPr>
      <w:r>
        <w:rPr>
          <w:rFonts w:hint="eastAsia" w:ascii="宋体"/>
          <w:sz w:val="24"/>
        </w:rPr>
        <w:t>6.2.4 卖方必须定期参加现场会议（具体时间在施工阶段由买方确定）。积</w:t>
      </w:r>
      <w:r>
        <w:rPr>
          <w:rFonts w:hint="eastAsia"/>
          <w:color w:val="000000"/>
          <w:sz w:val="24"/>
        </w:rPr>
        <w:t>极配</w:t>
      </w:r>
      <w:r>
        <w:rPr>
          <w:rFonts w:hint="eastAsia" w:ascii="宋体"/>
          <w:sz w:val="24"/>
        </w:rPr>
        <w:t>合买方的工作，以解决相互配合、安装、调试、试运行中的所有问题。</w:t>
      </w:r>
    </w:p>
    <w:p>
      <w:pPr>
        <w:spacing w:line="360" w:lineRule="auto"/>
        <w:ind w:left="1" w:hanging="1"/>
        <w:rPr>
          <w:rFonts w:ascii="宋体"/>
          <w:sz w:val="24"/>
        </w:rPr>
      </w:pPr>
      <w:r>
        <w:rPr>
          <w:rFonts w:hint="eastAsia" w:ascii="宋体"/>
          <w:sz w:val="24"/>
        </w:rPr>
        <w:t>6.2.5 为了保证在进场后能尽快实施工程，卖方应在进场前做好必要和适当地准备工作。这些准备工作应视为卖方为了完成合同而进行的工作的一部分。除非买方已经向发出中标通知书，但却未能按合同的约定发出开工通知，卖方不得就其进场前的准备工作向买方索赔。</w:t>
      </w:r>
    </w:p>
    <w:p>
      <w:pPr>
        <w:spacing w:line="360" w:lineRule="auto"/>
        <w:ind w:left="1" w:hanging="1"/>
        <w:rPr>
          <w:rFonts w:ascii="宋体"/>
          <w:sz w:val="24"/>
        </w:rPr>
      </w:pPr>
      <w:r>
        <w:rPr>
          <w:rFonts w:hint="eastAsia" w:ascii="宋体"/>
          <w:sz w:val="24"/>
        </w:rPr>
        <w:t>6.2.6 卖方应当设置合理可行的现场组织机构—项目经理部，并为此安排有足够经验、认真负责和精干称职的管理和技术人员。</w:t>
      </w:r>
    </w:p>
    <w:p>
      <w:pPr>
        <w:spacing w:line="360" w:lineRule="auto"/>
        <w:ind w:left="1" w:hanging="1"/>
        <w:rPr>
          <w:rFonts w:ascii="宋体"/>
          <w:sz w:val="24"/>
        </w:rPr>
      </w:pPr>
      <w:r>
        <w:rPr>
          <w:rFonts w:hint="eastAsia" w:ascii="宋体"/>
          <w:sz w:val="24"/>
        </w:rPr>
        <w:t>6.2.7 卖方所有进驻现场的施工人员必须是卖方单位的正式注册员工。如果在工程施工和设备安装过程中，卖方需要增加其他施工队伍或施工人员，必须征得买方得同意。如果卖方擅自调配资格能力不符合买方要求得施工队伍或施工人员进驻现场，将遭到拒绝，由此引起的一切后果和费用均由卖方负责承担。</w:t>
      </w:r>
    </w:p>
    <w:p>
      <w:pPr>
        <w:spacing w:line="360" w:lineRule="auto"/>
        <w:ind w:left="1" w:hanging="1"/>
        <w:rPr>
          <w:rFonts w:ascii="宋体"/>
          <w:sz w:val="24"/>
        </w:rPr>
      </w:pPr>
      <w:r>
        <w:rPr>
          <w:rFonts w:hint="eastAsia" w:ascii="宋体"/>
          <w:sz w:val="24"/>
        </w:rPr>
        <w:t>6.2.8 卖方应承担其在工地的一切人员劳务报酬、住宿、膳食、交通，必要的证件、许可和注册、办公和生活环境所需的必需品等所发生的费用。</w:t>
      </w:r>
    </w:p>
    <w:p>
      <w:pPr>
        <w:spacing w:line="360" w:lineRule="auto"/>
        <w:ind w:left="1" w:hanging="1"/>
        <w:rPr>
          <w:rFonts w:ascii="宋体"/>
          <w:sz w:val="24"/>
        </w:rPr>
      </w:pPr>
      <w:r>
        <w:rPr>
          <w:rFonts w:hint="eastAsia" w:ascii="宋体"/>
          <w:sz w:val="24"/>
        </w:rPr>
        <w:t>6.2.9 卖方负责其在工地的一切人员的人身安全及一切保险，若发生任何安全事故，应由卖方承担全部的赔偿责任。卖方应为由于卖方任何人员的伤亡所导致的损失和索赔保险，并能使买方以此保险得到保障而免除损失、索赔或诉讼。</w:t>
      </w:r>
    </w:p>
    <w:p>
      <w:pPr>
        <w:spacing w:line="360" w:lineRule="auto"/>
        <w:ind w:left="1" w:hanging="1"/>
        <w:rPr>
          <w:rFonts w:ascii="宋体"/>
          <w:sz w:val="24"/>
        </w:rPr>
      </w:pPr>
      <w:r>
        <w:rPr>
          <w:rFonts w:hint="eastAsia" w:ascii="宋体"/>
          <w:sz w:val="24"/>
        </w:rPr>
        <w:t>6.2.10 卖方为本工程雇佣的特殊工种的工人和操作人员应受过专门的培训，并已取得政府和有关管理机构规定的上岗证书。</w:t>
      </w:r>
    </w:p>
    <w:p>
      <w:pPr>
        <w:spacing w:line="360" w:lineRule="auto"/>
        <w:ind w:left="1" w:hanging="1"/>
        <w:rPr>
          <w:rFonts w:ascii="宋体"/>
          <w:sz w:val="24"/>
        </w:rPr>
      </w:pPr>
      <w:r>
        <w:rPr>
          <w:rFonts w:hint="eastAsia" w:ascii="宋体"/>
          <w:sz w:val="24"/>
        </w:rPr>
        <w:t>6.2.11 除非合同中另有约定，卖方应在合同生效后的14天内，按买方和监理工程师同意的格式和详细程度，向买方和监理工程师提交一份完整的工程进度计划，以获取监理工程师的批准。无论买方和监理工程师何时需要，卖方还应以书面形式提交一份为保证该进度计划而拟采用的方法和安排的说明，以供买方和监理工程师参考。</w:t>
      </w:r>
    </w:p>
    <w:p>
      <w:pPr>
        <w:spacing w:line="360" w:lineRule="auto"/>
        <w:ind w:left="1" w:hanging="1"/>
        <w:rPr>
          <w:rFonts w:ascii="宋体"/>
          <w:sz w:val="24"/>
        </w:rPr>
      </w:pPr>
      <w:r>
        <w:rPr>
          <w:rFonts w:hint="eastAsia" w:ascii="宋体"/>
          <w:sz w:val="24"/>
        </w:rPr>
        <w:t>6.2.12 无论何时，如果监理工程师认为工程的实际进度与已经批准的进度计划不符，卖方应根据监理工程师的要求提出一份经过修订的进度计划，以显示为保证工程按期竣工而对原进度计划所做的修改。</w:t>
      </w:r>
    </w:p>
    <w:p>
      <w:pPr>
        <w:spacing w:line="360" w:lineRule="auto"/>
        <w:ind w:left="1" w:hanging="1"/>
        <w:rPr>
          <w:rFonts w:ascii="宋体"/>
          <w:sz w:val="24"/>
        </w:rPr>
      </w:pPr>
      <w:r>
        <w:rPr>
          <w:rFonts w:hint="eastAsia" w:ascii="宋体"/>
          <w:sz w:val="24"/>
        </w:rPr>
        <w:t>6.2.13 卖方应采取任何必要和适当的措施来保证工程按照批准的进度计划或按照经过修订的进度计划进行，任何与此类措施有关的费用由卖方承担。</w:t>
      </w:r>
    </w:p>
    <w:p>
      <w:pPr>
        <w:spacing w:line="360" w:lineRule="auto"/>
        <w:rPr>
          <w:rFonts w:ascii="宋体"/>
          <w:sz w:val="24"/>
        </w:rPr>
      </w:pPr>
      <w:r>
        <w:rPr>
          <w:rFonts w:hint="eastAsia" w:ascii="宋体"/>
          <w:sz w:val="24"/>
        </w:rPr>
        <w:t>6.2.14 卖方有责任对土建工程为消防系统预留或开凿的孔洞位置、大小尺寸进行指导和复核，否则造成的任何返工和修复的费用以及工期的延误，由卖方承担。</w:t>
      </w:r>
    </w:p>
    <w:p>
      <w:pPr>
        <w:spacing w:line="360" w:lineRule="auto"/>
        <w:ind w:left="1" w:hanging="1"/>
        <w:rPr>
          <w:rFonts w:ascii="宋体"/>
          <w:sz w:val="24"/>
        </w:rPr>
      </w:pPr>
      <w:r>
        <w:rPr>
          <w:rFonts w:hint="eastAsia" w:ascii="宋体"/>
          <w:sz w:val="24"/>
        </w:rPr>
        <w:t>6.3施工变更</w:t>
      </w:r>
    </w:p>
    <w:p>
      <w:pPr>
        <w:spacing w:line="360" w:lineRule="auto"/>
        <w:ind w:left="1"/>
        <w:rPr>
          <w:rFonts w:ascii="宋体"/>
          <w:sz w:val="24"/>
        </w:rPr>
      </w:pPr>
      <w:r>
        <w:rPr>
          <w:rFonts w:hint="eastAsia" w:ascii="宋体"/>
          <w:sz w:val="24"/>
        </w:rPr>
        <w:t>6.3.1卖方在设备和系统上做出任何超出合同规定的调整，必须经过买方和监理工程师同意。如果发现设备或系统的性能指标已严重影响工程的质量和进度，卖方必须事先取得买方和监理工程师的同意才能做出调整。</w:t>
      </w:r>
    </w:p>
    <w:p>
      <w:pPr>
        <w:spacing w:line="360" w:lineRule="auto"/>
        <w:ind w:left="1" w:hanging="1"/>
        <w:rPr>
          <w:rFonts w:ascii="宋体"/>
          <w:sz w:val="24"/>
        </w:rPr>
      </w:pPr>
      <w:r>
        <w:rPr>
          <w:rFonts w:hint="eastAsia" w:ascii="宋体"/>
          <w:sz w:val="24"/>
        </w:rPr>
        <w:t>6.3.2 买方可以根据工程的实际情况向卖方发出更改通知，包括增加或减少设备和材料的数量，卖方应在买方要求的期限内完成变更工作。</w:t>
      </w:r>
    </w:p>
    <w:p>
      <w:pPr>
        <w:spacing w:line="360" w:lineRule="auto"/>
        <w:ind w:left="1" w:hanging="1"/>
        <w:rPr>
          <w:sz w:val="24"/>
        </w:rPr>
      </w:pPr>
      <w:r>
        <w:rPr>
          <w:rFonts w:hint="eastAsia"/>
          <w:sz w:val="24"/>
        </w:rPr>
        <w:t>6.3.3 所有设备的安装位置、线缆及线槽敷设的走向、监控点位置等，由于建筑结构、机电设备、装修、使用需求或其它因素造成的变更，需由监理工程师批准变更，卖方应遵照执行。未经监理工程师的书面批准指示，卖方不得作任何变更。</w:t>
      </w:r>
      <w:bookmarkStart w:id="2" w:name="_Toc183598191"/>
    </w:p>
    <w:p>
      <w:pPr>
        <w:spacing w:line="360" w:lineRule="auto"/>
        <w:ind w:left="1" w:hanging="1"/>
        <w:rPr>
          <w:b/>
          <w:sz w:val="24"/>
        </w:rPr>
      </w:pPr>
      <w:r>
        <w:rPr>
          <w:rFonts w:hint="eastAsia" w:ascii="宋体"/>
          <w:sz w:val="24"/>
        </w:rPr>
        <w:t>6.4 现场成品保护</w:t>
      </w:r>
      <w:bookmarkEnd w:id="2"/>
    </w:p>
    <w:p>
      <w:pPr>
        <w:spacing w:line="360" w:lineRule="auto"/>
        <w:ind w:left="1" w:hanging="1"/>
        <w:rPr>
          <w:rFonts w:ascii="宋体"/>
          <w:sz w:val="24"/>
        </w:rPr>
      </w:pPr>
      <w:r>
        <w:rPr>
          <w:rFonts w:hint="eastAsia" w:ascii="宋体"/>
          <w:sz w:val="24"/>
        </w:rPr>
        <w:t>6.4.1 在工程施工期间，卖方应保持现场整洁，按规定存放并处置好卖方的任何设备和材料。</w:t>
      </w:r>
    </w:p>
    <w:p>
      <w:pPr>
        <w:spacing w:line="360" w:lineRule="auto"/>
        <w:ind w:left="1" w:hanging="1"/>
        <w:rPr>
          <w:rFonts w:ascii="宋体"/>
          <w:sz w:val="24"/>
        </w:rPr>
      </w:pPr>
      <w:r>
        <w:rPr>
          <w:rFonts w:hint="eastAsia" w:ascii="宋体"/>
          <w:sz w:val="24"/>
        </w:rPr>
        <w:t>6.4.2 在工程结束正式移交给买方之前，中标人应从其所涉及的施工现场清除并运出中标人的全部施工设备、多余材料、垃圾和各种临时工程。中标人有权在现场保留为完成中标人在缺陷保修期内的各项义务所需要的那些材料、中标人的设备和临时工程，直至缺陷保修期结束；但中标人须服从买方的安排，并承担可能发生的费用。</w:t>
      </w:r>
    </w:p>
    <w:p>
      <w:pPr>
        <w:spacing w:line="360" w:lineRule="auto"/>
        <w:ind w:left="1" w:hanging="1"/>
        <w:rPr>
          <w:rFonts w:ascii="宋体"/>
          <w:sz w:val="24"/>
        </w:rPr>
      </w:pPr>
      <w:r>
        <w:rPr>
          <w:rFonts w:hint="eastAsia" w:ascii="宋体"/>
          <w:sz w:val="24"/>
        </w:rPr>
        <w:t>6.4.3 除非合同中另有约定，从工程开工日期起直到颁发整个工程的竣工移交证书日期止，卖方应对整个工程、施工过程的中间成果、工程材料、待安装的工程设备等的保护负完全责任。这种保护的责任应随竣工移交证书一起移交给买方。</w:t>
      </w:r>
    </w:p>
    <w:p>
      <w:pPr>
        <w:spacing w:line="360" w:lineRule="auto"/>
        <w:ind w:left="1" w:hanging="1"/>
        <w:rPr>
          <w:rFonts w:ascii="宋体"/>
          <w:sz w:val="24"/>
        </w:rPr>
      </w:pPr>
      <w:r>
        <w:rPr>
          <w:rFonts w:hint="eastAsia" w:ascii="宋体"/>
          <w:sz w:val="24"/>
        </w:rPr>
        <w:t>6.4.4 在卖方施工期间，如果卖方所负责工程、施工过程的中间成果、工程材料、设备出现任何损失或损坏，除非合同中另有约定，不论出于其他任何原因，卖方必须弥补此类损失或损坏，以使竣工工程在各方面符合合同的约定，由此所发生的费用由卖方承担。</w:t>
      </w:r>
    </w:p>
    <w:p>
      <w:pPr>
        <w:spacing w:line="360" w:lineRule="auto"/>
        <w:ind w:left="1" w:hanging="1"/>
        <w:rPr>
          <w:color w:val="000000"/>
          <w:sz w:val="24"/>
        </w:rPr>
      </w:pPr>
      <w:r>
        <w:rPr>
          <w:rFonts w:hint="eastAsia"/>
          <w:sz w:val="24"/>
        </w:rPr>
        <w:t>6.4.5 在卖方施工期间，除非经监理工程师同意，卖方不得对其责任以外的工程、施工过程的中间成果、工程材料和设备造成损坏。卖方应对其在进行施工过程中造</w:t>
      </w:r>
      <w:r>
        <w:rPr>
          <w:rFonts w:hint="eastAsia"/>
          <w:color w:val="000000"/>
          <w:sz w:val="24"/>
        </w:rPr>
        <w:t>成的对工程的任何损失或损坏承担责任。</w:t>
      </w:r>
      <w:bookmarkStart w:id="3" w:name="_Toc183598192"/>
    </w:p>
    <w:p>
      <w:pPr>
        <w:spacing w:line="360" w:lineRule="auto"/>
        <w:ind w:left="1" w:hanging="1"/>
        <w:rPr>
          <w:color w:val="000000"/>
          <w:sz w:val="24"/>
        </w:rPr>
      </w:pPr>
      <w:r>
        <w:rPr>
          <w:rFonts w:hint="eastAsia"/>
          <w:color w:val="000000"/>
          <w:sz w:val="24"/>
        </w:rPr>
        <w:t>6.5</w:t>
      </w:r>
      <w:r>
        <w:rPr>
          <w:rFonts w:hint="eastAsia" w:ascii="宋体"/>
          <w:sz w:val="24"/>
        </w:rPr>
        <w:t>测试与调试</w:t>
      </w:r>
      <w:bookmarkEnd w:id="3"/>
    </w:p>
    <w:p>
      <w:pPr>
        <w:spacing w:line="360" w:lineRule="auto"/>
        <w:ind w:left="1" w:hanging="1"/>
        <w:rPr>
          <w:rFonts w:ascii="宋体"/>
          <w:sz w:val="24"/>
        </w:rPr>
      </w:pPr>
      <w:r>
        <w:rPr>
          <w:rFonts w:hint="eastAsia" w:ascii="宋体"/>
          <w:sz w:val="24"/>
        </w:rPr>
        <w:t>6.5.1 安装结束后，卖方负责对系统所有布线、设备等进行全面的检查与测试，并在测试表中签字，然后完成系统的局部及整体的调试工作，并完成竣工图。</w:t>
      </w:r>
    </w:p>
    <w:p>
      <w:pPr>
        <w:spacing w:line="360" w:lineRule="auto"/>
        <w:ind w:left="1" w:hanging="1"/>
        <w:rPr>
          <w:rFonts w:ascii="宋体"/>
          <w:sz w:val="24"/>
        </w:rPr>
      </w:pPr>
      <w:r>
        <w:rPr>
          <w:rFonts w:hint="eastAsia" w:ascii="宋体"/>
          <w:sz w:val="24"/>
        </w:rPr>
        <w:t>6.5.2 卖方必须负责整个系统的测试工作，所有测试工作都必须由经过产品制造商认证的工程师参与进行，测试时应采用符合相应精度要求的仪表，测试工作所需的仪器仪表、工具、材料均由卖方负责。</w:t>
      </w:r>
    </w:p>
    <w:p>
      <w:pPr>
        <w:spacing w:line="360" w:lineRule="auto"/>
        <w:ind w:left="1" w:hanging="1"/>
        <w:rPr>
          <w:rFonts w:ascii="宋体"/>
          <w:sz w:val="24"/>
        </w:rPr>
      </w:pPr>
      <w:r>
        <w:rPr>
          <w:rFonts w:hint="eastAsia" w:ascii="宋体"/>
          <w:sz w:val="24"/>
        </w:rPr>
        <w:t>6.5.3 卖方必须在系统测试工作开始前20天，提交测试工作计划和方案，详细说明测试工作内容、测试方法、测试仪器和仪表，由买方和监理工程师审核批准。测试工作所需的一切费用均包含在卖方的投标报价中。</w:t>
      </w:r>
    </w:p>
    <w:p>
      <w:pPr>
        <w:spacing w:line="360" w:lineRule="auto"/>
        <w:ind w:left="1" w:hanging="1"/>
        <w:rPr>
          <w:rFonts w:ascii="宋体"/>
          <w:sz w:val="24"/>
        </w:rPr>
      </w:pPr>
      <w:r>
        <w:rPr>
          <w:rFonts w:hint="eastAsia" w:ascii="宋体"/>
          <w:sz w:val="24"/>
        </w:rPr>
        <w:t>6.5.4 卖方必须依照批准的测试工作计划和方案、相关标准及规范对系统中所有的控制器、线缆、连接点和设备进行测试：所有的测试工作必须在合同约定的时间内完成。</w:t>
      </w:r>
    </w:p>
    <w:p>
      <w:pPr>
        <w:spacing w:line="360" w:lineRule="auto"/>
        <w:ind w:left="1" w:hanging="1"/>
        <w:rPr>
          <w:rFonts w:ascii="宋体"/>
          <w:sz w:val="24"/>
        </w:rPr>
      </w:pPr>
      <w:r>
        <w:rPr>
          <w:rFonts w:hint="eastAsia" w:ascii="宋体"/>
          <w:sz w:val="24"/>
        </w:rPr>
        <w:t>6.5.5 卖方承担所有测试的记录工作，并分别以书面和电子文件的形式向买方提交测试报告。卖方提交的测试报告必须签署并盖章。</w:t>
      </w:r>
    </w:p>
    <w:p>
      <w:pPr>
        <w:spacing w:line="360" w:lineRule="auto"/>
        <w:ind w:left="1" w:hanging="1"/>
        <w:rPr>
          <w:rFonts w:ascii="宋体"/>
          <w:sz w:val="24"/>
        </w:rPr>
      </w:pPr>
      <w:r>
        <w:rPr>
          <w:rFonts w:hint="eastAsia" w:ascii="宋体"/>
          <w:sz w:val="24"/>
        </w:rPr>
        <w:t>6.5.6 卖方必须修复在测试中发现的故障和缺陷，并承担修复故障和缺陷所发生的费用。买方有权追究卖方由于修复故障和缺陷造成工期延误而产生的损失。</w:t>
      </w:r>
    </w:p>
    <w:p>
      <w:pPr>
        <w:spacing w:line="360" w:lineRule="auto"/>
        <w:ind w:left="1" w:hanging="1"/>
        <w:rPr>
          <w:rFonts w:ascii="宋体"/>
          <w:sz w:val="24"/>
        </w:rPr>
      </w:pPr>
      <w:r>
        <w:rPr>
          <w:rFonts w:hint="eastAsia" w:ascii="宋体"/>
          <w:sz w:val="24"/>
        </w:rPr>
        <w:t>6.5.7 买方和监理工程师有权采用卖方同意的测试方法和仪器，对卖方提供的测试报告进行抽样复查，如果发现抽样复查结果与卖方提供的测试报告有不一致，买方和监理工程师有权对卖方提供的测试报告质疑，并要求卖方重新进行全面测试，由此造成的费用和工期延误损失由卖方负责。</w:t>
      </w:r>
    </w:p>
    <w:p>
      <w:pPr>
        <w:spacing w:line="360" w:lineRule="auto"/>
        <w:ind w:left="1" w:hanging="1"/>
        <w:rPr>
          <w:sz w:val="24"/>
        </w:rPr>
      </w:pPr>
      <w:r>
        <w:rPr>
          <w:rFonts w:hint="eastAsia"/>
          <w:sz w:val="24"/>
        </w:rPr>
        <w:t>6.5.8在安装调试合格后，卖方须委托具备资格的建筑消防设施检测单位进行技术测试，取得建筑消防设施技术测试报告。</w:t>
      </w:r>
      <w:bookmarkStart w:id="4" w:name="_Toc183598193"/>
    </w:p>
    <w:p>
      <w:pPr>
        <w:spacing w:line="360" w:lineRule="auto"/>
        <w:ind w:left="1" w:hanging="1"/>
        <w:rPr>
          <w:rFonts w:ascii="宋体"/>
          <w:sz w:val="24"/>
        </w:rPr>
      </w:pPr>
      <w:r>
        <w:rPr>
          <w:rFonts w:hint="eastAsia"/>
          <w:sz w:val="24"/>
        </w:rPr>
        <w:t>6.6施工质量保证</w:t>
      </w:r>
      <w:bookmarkEnd w:id="4"/>
    </w:p>
    <w:p>
      <w:pPr>
        <w:spacing w:line="360" w:lineRule="auto"/>
        <w:ind w:left="1" w:hanging="1"/>
        <w:rPr>
          <w:rFonts w:ascii="宋体"/>
          <w:sz w:val="24"/>
        </w:rPr>
      </w:pPr>
      <w:r>
        <w:rPr>
          <w:rFonts w:hint="eastAsia" w:ascii="宋体"/>
          <w:sz w:val="24"/>
        </w:rPr>
        <w:t>6.6.1 卖方应为工程的实施、竣工和修补缺陷建立适当和可行的质量保证体系，并保证工程的实施、竣工和修补缺陷的全部过程符合该质量保证体系的要求。</w:t>
      </w:r>
    </w:p>
    <w:p>
      <w:pPr>
        <w:spacing w:line="360" w:lineRule="auto"/>
        <w:ind w:left="1" w:hanging="1"/>
        <w:rPr>
          <w:rFonts w:ascii="宋体"/>
          <w:sz w:val="24"/>
        </w:rPr>
      </w:pPr>
      <w:r>
        <w:rPr>
          <w:rFonts w:hint="eastAsia" w:ascii="宋体"/>
          <w:sz w:val="24"/>
        </w:rPr>
        <w:t>6.6.2 卖方应按照质量保证体系的要求提供、填写、整理并保存任何必要的过程记录。这些过程记录应随时可供买方、监理工程师或有关主管部门查阅。卖方应在开工前提出质量检验计划及质量检验项目划分，报经监理工程师批准。</w:t>
      </w:r>
    </w:p>
    <w:p>
      <w:pPr>
        <w:spacing w:line="360" w:lineRule="auto"/>
        <w:ind w:left="1" w:hanging="1"/>
        <w:rPr>
          <w:rFonts w:ascii="宋体"/>
          <w:sz w:val="24"/>
        </w:rPr>
      </w:pPr>
      <w:r>
        <w:rPr>
          <w:rFonts w:hint="eastAsia" w:ascii="宋体"/>
          <w:sz w:val="24"/>
        </w:rPr>
        <w:t>6.6.3 对于按合同约定必须进行检查和检验的施工工序及其工艺，卖方应同监理工程师商定对其检查和检验的时间，卖方应提前24小时通知监理工程师准备参加此类检查和检验，由监理工程师对检查和检验结果进行确认。</w:t>
      </w:r>
    </w:p>
    <w:p>
      <w:pPr>
        <w:spacing w:line="360" w:lineRule="auto"/>
        <w:ind w:left="1" w:hanging="1"/>
        <w:rPr>
          <w:rFonts w:ascii="宋体"/>
          <w:sz w:val="24"/>
        </w:rPr>
      </w:pPr>
      <w:r>
        <w:rPr>
          <w:rFonts w:hint="eastAsia" w:ascii="宋体"/>
          <w:sz w:val="24"/>
        </w:rPr>
        <w:t>6.6.4 任何隐蔽工程或中间验收部位在被覆盖、包装或隐蔽之前，必须经过检验并得到监理工程师的批准，检验过程中由卖方填写并准备检验记录。如检验结果表明其施工符合合同约定的标准与规范，监理工程师在验收记录上签字，卖方可进行包装、覆盖、隐蔽和继续施工。</w:t>
      </w:r>
    </w:p>
    <w:p>
      <w:pPr>
        <w:spacing w:line="360" w:lineRule="auto"/>
        <w:ind w:left="1" w:hanging="1"/>
        <w:rPr>
          <w:rFonts w:ascii="宋体"/>
          <w:sz w:val="24"/>
        </w:rPr>
      </w:pPr>
      <w:r>
        <w:rPr>
          <w:rFonts w:hint="eastAsia" w:ascii="宋体"/>
          <w:sz w:val="24"/>
        </w:rPr>
        <w:t>6.6.5 如果上述任何检验表明被检验的材料、设备、工艺质量或工程不符合合同约定的标准与规范，则监理工程师有权指示卖方：</w:t>
      </w:r>
    </w:p>
    <w:p>
      <w:pPr>
        <w:spacing w:line="360" w:lineRule="auto"/>
        <w:ind w:left="1" w:hanging="1"/>
        <w:rPr>
          <w:rFonts w:ascii="宋体"/>
          <w:sz w:val="24"/>
        </w:rPr>
      </w:pPr>
      <w:r>
        <w:rPr>
          <w:rFonts w:hint="eastAsia" w:ascii="宋体"/>
          <w:sz w:val="24"/>
        </w:rPr>
        <w:t>6.6.5.1 在指示规定的时间内一次或分几次将监理工程师认为不符合合同约定的任何材料或工程设备运出现场，用符合合同约定的合格材料或工程设备取代；</w:t>
      </w:r>
    </w:p>
    <w:p>
      <w:pPr>
        <w:spacing w:line="360" w:lineRule="auto"/>
        <w:ind w:left="1" w:hanging="1"/>
        <w:rPr>
          <w:rFonts w:ascii="宋体"/>
          <w:sz w:val="24"/>
        </w:rPr>
      </w:pPr>
      <w:r>
        <w:rPr>
          <w:rFonts w:hint="eastAsia" w:ascii="宋体"/>
          <w:sz w:val="24"/>
        </w:rPr>
        <w:t>6.6.5.2 卖方必须在指定的时间内，完成监理工程师的指示，并不得以此为借口要求买方增加费用。</w:t>
      </w:r>
    </w:p>
    <w:p>
      <w:pPr>
        <w:spacing w:line="360" w:lineRule="auto"/>
        <w:ind w:left="1" w:hanging="1"/>
        <w:rPr>
          <w:rFonts w:ascii="宋体"/>
          <w:sz w:val="24"/>
        </w:rPr>
      </w:pPr>
      <w:r>
        <w:rPr>
          <w:rFonts w:hint="eastAsia" w:ascii="宋体"/>
          <w:sz w:val="24"/>
        </w:rPr>
        <w:t>5.6.5.3 所有在合同中明确要求必须进行检验的材料和设备在经过检验并获得监理工程师批准以前，不得直接用于工程。</w:t>
      </w:r>
    </w:p>
    <w:p>
      <w:pPr>
        <w:spacing w:line="360" w:lineRule="auto"/>
        <w:ind w:left="1" w:hanging="1"/>
        <w:rPr>
          <w:rFonts w:ascii="宋体"/>
          <w:sz w:val="24"/>
        </w:rPr>
      </w:pPr>
      <w:r>
        <w:rPr>
          <w:rFonts w:hint="eastAsia" w:ascii="宋体"/>
          <w:sz w:val="24"/>
        </w:rPr>
        <w:t>6.6.6 对于合同中约定的所有需要报送样品的材料或设备，卖方应在用于工程之前至少30天，向监理工程师提交样品，并提交必要的说明书、证书、出厂报告、性能介绍、使用说明等相关资料，以供检验。</w:t>
      </w:r>
    </w:p>
    <w:p>
      <w:pPr>
        <w:spacing w:line="360" w:lineRule="auto"/>
        <w:ind w:left="1" w:hanging="1"/>
        <w:rPr>
          <w:rFonts w:ascii="宋体"/>
          <w:sz w:val="24"/>
        </w:rPr>
      </w:pPr>
      <w:r>
        <w:rPr>
          <w:rFonts w:hint="eastAsia" w:ascii="宋体"/>
          <w:sz w:val="24"/>
        </w:rPr>
        <w:t>6.6.7 如果检查、检测、检验或试验的结果表明，任何送检的设备、材料有缺陷或不符合合同的约定，监理工程师可拒收此类设备、材料，并应立即通知卖方，同时说明理由。卖方应立即修复上述缺陷并保证其符合合同约定，并再次送交监理工程师检验。</w:t>
      </w:r>
    </w:p>
    <w:p>
      <w:pPr>
        <w:spacing w:line="360" w:lineRule="auto"/>
        <w:ind w:left="1" w:hanging="1"/>
        <w:rPr>
          <w:sz w:val="24"/>
        </w:rPr>
      </w:pPr>
      <w:r>
        <w:rPr>
          <w:rFonts w:hint="eastAsia"/>
          <w:sz w:val="24"/>
        </w:rPr>
        <w:t>6.6.8 对监理工程师拒收和再度检验所产生的费用，由卖方承担。</w:t>
      </w:r>
      <w:bookmarkStart w:id="5" w:name="_Toc183598197"/>
    </w:p>
    <w:p>
      <w:pPr>
        <w:spacing w:line="360" w:lineRule="auto"/>
        <w:ind w:left="1" w:hanging="1"/>
        <w:rPr>
          <w:rFonts w:ascii="宋体"/>
          <w:sz w:val="24"/>
        </w:rPr>
      </w:pPr>
      <w:r>
        <w:rPr>
          <w:rFonts w:hint="eastAsia" w:ascii="宋体"/>
          <w:sz w:val="24"/>
        </w:rPr>
        <w:t>6.7施工现场的管理</w:t>
      </w:r>
      <w:bookmarkEnd w:id="5"/>
    </w:p>
    <w:p>
      <w:pPr>
        <w:spacing w:line="360" w:lineRule="auto"/>
        <w:ind w:left="1" w:hanging="1"/>
        <w:rPr>
          <w:rFonts w:ascii="宋体"/>
          <w:sz w:val="24"/>
        </w:rPr>
      </w:pPr>
      <w:r>
        <w:rPr>
          <w:rFonts w:hint="eastAsia" w:ascii="宋体"/>
          <w:sz w:val="24"/>
        </w:rPr>
        <w:t>6.7</w:t>
      </w:r>
      <w:r>
        <w:rPr>
          <w:rFonts w:ascii="宋体"/>
          <w:sz w:val="24"/>
        </w:rPr>
        <w:t>.</w:t>
      </w:r>
      <w:r>
        <w:rPr>
          <w:rFonts w:hint="eastAsia" w:ascii="宋体"/>
          <w:sz w:val="24"/>
        </w:rPr>
        <w:t>1 为便于管理，买方和卖方在工程期间的联络，应通过指定的项目各阶段的负责人进行。</w:t>
      </w:r>
    </w:p>
    <w:p>
      <w:pPr>
        <w:spacing w:line="360" w:lineRule="auto"/>
        <w:ind w:left="1" w:hanging="1"/>
        <w:rPr>
          <w:rFonts w:ascii="宋体"/>
          <w:sz w:val="24"/>
        </w:rPr>
      </w:pPr>
      <w:r>
        <w:rPr>
          <w:rFonts w:hint="eastAsia" w:ascii="宋体"/>
          <w:sz w:val="24"/>
        </w:rPr>
        <w:t>6.7</w:t>
      </w:r>
      <w:r>
        <w:rPr>
          <w:rFonts w:ascii="宋体"/>
          <w:sz w:val="24"/>
        </w:rPr>
        <w:t>.2</w:t>
      </w:r>
      <w:r>
        <w:rPr>
          <w:rFonts w:hint="eastAsia" w:ascii="宋体"/>
          <w:sz w:val="24"/>
        </w:rPr>
        <w:t xml:space="preserve"> 整个工作期间，卖方应接受买方的统一管理和必要的监督检查。</w:t>
      </w:r>
    </w:p>
    <w:p>
      <w:pPr>
        <w:spacing w:line="360" w:lineRule="auto"/>
        <w:rPr>
          <w:sz w:val="24"/>
        </w:rPr>
      </w:pPr>
      <w:r>
        <w:rPr>
          <w:rFonts w:hint="eastAsia"/>
          <w:sz w:val="24"/>
        </w:rPr>
        <w:t>6.7</w:t>
      </w:r>
      <w:r>
        <w:rPr>
          <w:sz w:val="24"/>
        </w:rPr>
        <w:t xml:space="preserve">.3 </w:t>
      </w:r>
      <w:r>
        <w:rPr>
          <w:rFonts w:hint="eastAsia"/>
          <w:sz w:val="24"/>
        </w:rPr>
        <w:t>卖方应在投标文件中提供现场服务人员的详细履历表。</w:t>
      </w:r>
      <w:bookmarkStart w:id="6" w:name="_Toc183598194"/>
    </w:p>
    <w:p>
      <w:pPr>
        <w:spacing w:line="360" w:lineRule="auto"/>
        <w:ind w:left="1" w:hanging="1"/>
        <w:rPr>
          <w:rFonts w:ascii="宋体"/>
          <w:sz w:val="24"/>
        </w:rPr>
      </w:pPr>
      <w:r>
        <w:rPr>
          <w:rFonts w:hint="eastAsia" w:ascii="宋体"/>
          <w:sz w:val="24"/>
        </w:rPr>
        <w:t>6.8 工程竣工验收</w:t>
      </w:r>
      <w:bookmarkEnd w:id="6"/>
    </w:p>
    <w:p>
      <w:pPr>
        <w:spacing w:line="360" w:lineRule="auto"/>
        <w:ind w:left="1" w:hanging="1"/>
        <w:rPr>
          <w:rFonts w:ascii="宋体"/>
          <w:sz w:val="24"/>
        </w:rPr>
      </w:pPr>
      <w:r>
        <w:rPr>
          <w:rFonts w:hint="eastAsia" w:ascii="宋体"/>
          <w:sz w:val="24"/>
        </w:rPr>
        <w:t>6.8.1 工程竣工验收的条件：</w:t>
      </w:r>
    </w:p>
    <w:p>
      <w:pPr>
        <w:spacing w:line="360" w:lineRule="auto"/>
        <w:ind w:left="1" w:hanging="1"/>
        <w:rPr>
          <w:rFonts w:ascii="宋体"/>
          <w:sz w:val="24"/>
        </w:rPr>
      </w:pPr>
      <w:r>
        <w:rPr>
          <w:rFonts w:hint="eastAsia" w:ascii="宋体"/>
          <w:sz w:val="24"/>
        </w:rPr>
        <w:t>6.8.1.1 卖方已完成按合同约定的工程施工安装、软件编制、设备测试和系统调试工作；</w:t>
      </w:r>
    </w:p>
    <w:p>
      <w:pPr>
        <w:spacing w:line="360" w:lineRule="auto"/>
        <w:ind w:left="1" w:hanging="1"/>
        <w:rPr>
          <w:rFonts w:ascii="宋体"/>
          <w:sz w:val="24"/>
        </w:rPr>
      </w:pPr>
      <w:r>
        <w:rPr>
          <w:rFonts w:hint="eastAsia" w:ascii="宋体"/>
          <w:sz w:val="24"/>
        </w:rPr>
        <w:t>6.8.1.2 性能测试和试运行验收时出现的问题已被解决至买方满意；</w:t>
      </w:r>
    </w:p>
    <w:p>
      <w:pPr>
        <w:spacing w:line="360" w:lineRule="auto"/>
        <w:ind w:left="1" w:hanging="1"/>
        <w:rPr>
          <w:rFonts w:ascii="宋体"/>
          <w:sz w:val="24"/>
        </w:rPr>
      </w:pPr>
      <w:r>
        <w:rPr>
          <w:rFonts w:hint="eastAsia" w:ascii="宋体"/>
          <w:sz w:val="24"/>
        </w:rPr>
        <w:t>6.8.1.3 试运行期间，系统性能满足合同要求；</w:t>
      </w:r>
    </w:p>
    <w:p>
      <w:pPr>
        <w:spacing w:line="360" w:lineRule="auto"/>
        <w:ind w:left="1" w:hanging="1"/>
        <w:rPr>
          <w:rFonts w:ascii="宋体"/>
          <w:sz w:val="24"/>
        </w:rPr>
      </w:pPr>
      <w:r>
        <w:rPr>
          <w:rFonts w:hint="eastAsia" w:ascii="宋体"/>
          <w:sz w:val="24"/>
        </w:rPr>
        <w:t>6.8.1.4卖方已提供了合同中约定的全部货物；</w:t>
      </w:r>
    </w:p>
    <w:p>
      <w:pPr>
        <w:spacing w:line="360" w:lineRule="auto"/>
        <w:ind w:left="1" w:hanging="1"/>
        <w:rPr>
          <w:rFonts w:ascii="宋体"/>
          <w:sz w:val="24"/>
        </w:rPr>
      </w:pPr>
      <w:r>
        <w:rPr>
          <w:rFonts w:hint="eastAsia" w:ascii="宋体"/>
          <w:sz w:val="24"/>
        </w:rPr>
        <w:t>6.8.1.5 卖方竣工资料齐备完整，满足竣工验收要求；</w:t>
      </w:r>
    </w:p>
    <w:p>
      <w:pPr>
        <w:spacing w:line="360" w:lineRule="auto"/>
        <w:ind w:left="1" w:hanging="1"/>
        <w:rPr>
          <w:rFonts w:ascii="宋体"/>
          <w:sz w:val="24"/>
        </w:rPr>
      </w:pPr>
      <w:r>
        <w:rPr>
          <w:rFonts w:hint="eastAsia" w:ascii="宋体"/>
          <w:sz w:val="24"/>
        </w:rPr>
        <w:t>6.8.1.6 符合政府或有关管理机构规定的其他任何竣工条件。包括通过消防主管部门的验收。</w:t>
      </w:r>
    </w:p>
    <w:p>
      <w:pPr>
        <w:spacing w:line="360" w:lineRule="auto"/>
        <w:ind w:left="1" w:hanging="1"/>
        <w:rPr>
          <w:rFonts w:ascii="宋体"/>
          <w:sz w:val="24"/>
        </w:rPr>
      </w:pPr>
      <w:r>
        <w:rPr>
          <w:rFonts w:hint="eastAsia" w:ascii="宋体"/>
          <w:sz w:val="24"/>
        </w:rPr>
        <w:t>6.8.2 卖方在施工过程中应负责全部设备的保护和清洁工作直至项目验收合格。若因卖方对设施、设备的保护措施不当等原因造成设备、设施的受污、受损，须由卖方负责清洁或给予无偿更换。</w:t>
      </w:r>
    </w:p>
    <w:p>
      <w:pPr>
        <w:spacing w:line="360" w:lineRule="auto"/>
        <w:ind w:left="1" w:hanging="1"/>
        <w:rPr>
          <w:rFonts w:ascii="宋体"/>
          <w:sz w:val="24"/>
        </w:rPr>
      </w:pPr>
      <w:r>
        <w:rPr>
          <w:rFonts w:hint="eastAsia" w:ascii="宋体"/>
          <w:sz w:val="24"/>
        </w:rPr>
        <w:t>6.8.3 如果工程或某部分工程未能通过竣工验收，则卖方应根据验收结果对工程或某部分工程进行整改或修复。整改修复完毕之后，应重新验收。</w:t>
      </w:r>
    </w:p>
    <w:p>
      <w:pPr>
        <w:spacing w:line="360" w:lineRule="auto"/>
        <w:ind w:left="1" w:hanging="1"/>
        <w:rPr>
          <w:rFonts w:ascii="宋体"/>
          <w:sz w:val="24"/>
        </w:rPr>
      </w:pPr>
      <w:r>
        <w:rPr>
          <w:rFonts w:hint="eastAsia" w:ascii="宋体"/>
          <w:sz w:val="24"/>
        </w:rPr>
        <w:t>6.8.4 工程通过了竣工验收或重新验收，则监理工程师应在验收通过之后向卖方颁发由买方、监理工程师、卖方和设计人四方共同签署的竣工验收证书。</w:t>
      </w:r>
    </w:p>
    <w:p>
      <w:pPr>
        <w:spacing w:line="360" w:lineRule="auto"/>
        <w:rPr>
          <w:rFonts w:ascii="宋体"/>
          <w:sz w:val="24"/>
        </w:rPr>
      </w:pPr>
      <w:r>
        <w:rPr>
          <w:rFonts w:hint="eastAsia" w:ascii="宋体"/>
          <w:sz w:val="24"/>
        </w:rPr>
        <w:t>6.8.5 卖方有义务协助买方向政府及有关管理机构办理必要的竣工批准和登记手续。如果政府及有关管理机构要求对工程进行进一步的核验，则卖方应给予配合，对于在这种核验过程中发现的任何缺陷，卖方有义务进行整改和修复并承担相应的费用。</w:t>
      </w:r>
    </w:p>
    <w:p>
      <w:pPr>
        <w:rPr>
          <w:rFonts w:ascii="宋体"/>
          <w:sz w:val="24"/>
        </w:rPr>
      </w:pPr>
    </w:p>
    <w:p>
      <w:pPr>
        <w:autoSpaceDE w:val="0"/>
        <w:autoSpaceDN w:val="0"/>
        <w:spacing w:line="360" w:lineRule="auto"/>
        <w:rPr>
          <w:sz w:val="24"/>
        </w:rPr>
      </w:pPr>
    </w:p>
    <w:p>
      <w:pPr>
        <w:spacing w:line="360" w:lineRule="auto"/>
        <w:rPr>
          <w:rFonts w:ascii="宋体" w:hAnsi="宋体"/>
          <w:sz w:val="24"/>
        </w:rPr>
      </w:pPr>
    </w:p>
    <w:p>
      <w:pPr>
        <w:rPr>
          <w:b/>
          <w:sz w:val="24"/>
        </w:rPr>
      </w:pPr>
      <w:r>
        <w:rPr>
          <w:rFonts w:hint="eastAsia"/>
          <w:b/>
          <w:sz w:val="24"/>
        </w:rPr>
        <w:t>7　遵循的规章规范及质量保证</w:t>
      </w:r>
    </w:p>
    <w:p>
      <w:pPr>
        <w:spacing w:line="360" w:lineRule="auto"/>
        <w:rPr>
          <w:sz w:val="24"/>
        </w:rPr>
      </w:pPr>
      <w:r>
        <w:rPr>
          <w:rFonts w:hint="eastAsia"/>
          <w:sz w:val="24"/>
        </w:rPr>
        <w:t>7.1　消防设备应符合中国现行消防规范要求，如果没有相应的设计规范，应符合NFPA标准，进口控制设备应经过UL/FM的认证和认可。</w:t>
      </w:r>
    </w:p>
    <w:p>
      <w:pPr>
        <w:spacing w:line="360" w:lineRule="auto"/>
        <w:rPr>
          <w:sz w:val="24"/>
        </w:rPr>
      </w:pPr>
      <w:r>
        <w:rPr>
          <w:rFonts w:hint="eastAsia"/>
          <w:sz w:val="24"/>
        </w:rPr>
        <w:t>7.2　设备的设计、制造、包装、运输、安装、验收应符合下列标准、规范和有关的中国国家标准</w:t>
      </w:r>
      <w:r>
        <w:rPr>
          <w:sz w:val="24"/>
        </w:rPr>
        <w:t>(GB)</w:t>
      </w:r>
      <w:r>
        <w:rPr>
          <w:rFonts w:hint="eastAsia"/>
          <w:sz w:val="24"/>
        </w:rPr>
        <w:t>的要求。如下列标准与企业执行标准有矛盾，按较高标准执行。从订货之日起至卖方开始投料制造之前的这段时间内，如果因标准、规程发生修改或变化，买方有权提出补充要求，卖方应满足并遵守这些要求。</w:t>
      </w:r>
    </w:p>
    <w:p>
      <w:pPr>
        <w:numPr>
          <w:ilvl w:val="1"/>
          <w:numId w:val="0"/>
        </w:numPr>
        <w:spacing w:line="360" w:lineRule="auto"/>
        <w:rPr>
          <w:sz w:val="24"/>
        </w:rPr>
      </w:pPr>
      <w:r>
        <w:rPr>
          <w:rFonts w:hint="eastAsia"/>
          <w:sz w:val="24"/>
        </w:rPr>
        <w:t>7.3卖方应在开始投料制造之前，向买方提供一份</w:t>
      </w:r>
      <w:r>
        <w:rPr>
          <w:sz w:val="24"/>
        </w:rPr>
        <w:t>ISO9000</w:t>
      </w:r>
      <w:r>
        <w:rPr>
          <w:rFonts w:hint="eastAsia"/>
          <w:sz w:val="24"/>
        </w:rPr>
        <w:t>系列标准的质量管理和质量保证书及准备正式使用的有关标准和规定的目录清单。</w:t>
      </w:r>
    </w:p>
    <w:p>
      <w:pPr>
        <w:numPr>
          <w:ilvl w:val="1"/>
          <w:numId w:val="0"/>
        </w:numPr>
        <w:spacing w:line="360" w:lineRule="auto"/>
        <w:rPr>
          <w:sz w:val="24"/>
        </w:rPr>
      </w:pPr>
    </w:p>
    <w:p>
      <w:pPr>
        <w:rPr>
          <w:b/>
          <w:sz w:val="24"/>
        </w:rPr>
      </w:pPr>
      <w:r>
        <w:rPr>
          <w:rFonts w:hint="eastAsia"/>
          <w:b/>
          <w:sz w:val="24"/>
        </w:rPr>
        <w:t>8.0　　设备性能保证</w:t>
      </w:r>
    </w:p>
    <w:p>
      <w:pPr>
        <w:rPr>
          <w:sz w:val="24"/>
        </w:rPr>
      </w:pPr>
      <w:r>
        <w:rPr>
          <w:rFonts w:hint="eastAsia"/>
          <w:sz w:val="24"/>
        </w:rPr>
        <w:t>8.1　　卖方保证技术规范书中明确的主要项目内容，如设备的配置等。</w:t>
      </w:r>
    </w:p>
    <w:p>
      <w:pPr>
        <w:rPr>
          <w:sz w:val="24"/>
        </w:rPr>
      </w:pPr>
      <w:r>
        <w:rPr>
          <w:rFonts w:hint="eastAsia"/>
          <w:sz w:val="24"/>
        </w:rPr>
        <w:t>8.2　　卖方提供的产品应符合中国现行消防规范及河南省消防规范的要求。</w:t>
      </w:r>
    </w:p>
    <w:p>
      <w:pPr>
        <w:rPr>
          <w:sz w:val="24"/>
        </w:rPr>
      </w:pPr>
      <w:r>
        <w:rPr>
          <w:rFonts w:hint="eastAsia"/>
          <w:sz w:val="24"/>
        </w:rPr>
        <w:t>8.3　　提供的设备及所有附属部件应是成熟的、先进的并具有2年以上成功运行和实践经验，并经ISO9000质量认证厂家生产。</w:t>
      </w:r>
    </w:p>
    <w:p>
      <w:pPr>
        <w:rPr>
          <w:sz w:val="24"/>
        </w:rPr>
      </w:pPr>
      <w:r>
        <w:rPr>
          <w:rFonts w:hint="eastAsia"/>
          <w:sz w:val="24"/>
        </w:rPr>
        <w:t>8.4　　在正常运行条件下，提供的设备常规部件使用寿命大于30年。</w:t>
      </w:r>
    </w:p>
    <w:p>
      <w:pPr>
        <w:rPr>
          <w:sz w:val="24"/>
        </w:rPr>
      </w:pPr>
      <w:r>
        <w:rPr>
          <w:rFonts w:hint="eastAsia"/>
          <w:sz w:val="24"/>
        </w:rPr>
        <w:t>8.5　　卖方对设备、材料进行有重要影响的加工试验，应通知买方，并向买方提供试验报告。</w:t>
      </w:r>
    </w:p>
    <w:p>
      <w:pPr>
        <w:rPr>
          <w:sz w:val="24"/>
        </w:rPr>
      </w:pPr>
      <w:r>
        <w:rPr>
          <w:rFonts w:hint="eastAsia"/>
          <w:sz w:val="24"/>
        </w:rPr>
        <w:t>8.6　　质量保证期1年，在保证期内如因设备制造加工原因而发生故障和部件损坏，由卖方免费调试。</w:t>
      </w:r>
    </w:p>
    <w:p>
      <w:pPr>
        <w:rPr>
          <w:sz w:val="24"/>
        </w:rPr>
      </w:pPr>
      <w:r>
        <w:rPr>
          <w:rFonts w:hint="eastAsia"/>
          <w:sz w:val="24"/>
        </w:rPr>
        <w:t>8.7　　卖方应派有关技术人员到现场指导安装和调试，运行正常后由需方验收交付使用。</w:t>
      </w:r>
    </w:p>
    <w:p>
      <w:pPr>
        <w:rPr>
          <w:sz w:val="24"/>
        </w:rPr>
      </w:pPr>
      <w:r>
        <w:rPr>
          <w:rFonts w:hint="eastAsia"/>
          <w:sz w:val="24"/>
        </w:rPr>
        <w:t>8.8　对配套设备要求</w:t>
      </w:r>
    </w:p>
    <w:p>
      <w:pPr>
        <w:rPr>
          <w:sz w:val="24"/>
        </w:rPr>
      </w:pPr>
      <w:r>
        <w:rPr>
          <w:rFonts w:hint="eastAsia"/>
          <w:sz w:val="24"/>
        </w:rPr>
        <w:t>8.8.1    本规范书涉及的设备，如同其他厂家配套的由供方统一协调，并对厂家提供的产品质量、进度负责。</w:t>
      </w:r>
    </w:p>
    <w:p>
      <w:pPr>
        <w:rPr>
          <w:sz w:val="24"/>
        </w:rPr>
      </w:pPr>
      <w:r>
        <w:rPr>
          <w:rFonts w:hint="eastAsia"/>
          <w:sz w:val="24"/>
        </w:rPr>
        <w:t>8.8.2    所有外购件，由卖方负责选择，采用性能可靠的优质产品，并附有相应的产品合格证和说明书。</w:t>
      </w:r>
    </w:p>
    <w:p>
      <w:pPr>
        <w:rPr>
          <w:sz w:val="24"/>
        </w:rPr>
      </w:pPr>
      <w:r>
        <w:rPr>
          <w:rFonts w:hint="eastAsia"/>
          <w:sz w:val="24"/>
        </w:rPr>
        <w:t>8.9  到货检验</w:t>
      </w:r>
    </w:p>
    <w:p>
      <w:pPr>
        <w:rPr>
          <w:sz w:val="24"/>
        </w:rPr>
      </w:pPr>
      <w:r>
        <w:rPr>
          <w:rFonts w:hint="eastAsia"/>
          <w:sz w:val="24"/>
        </w:rPr>
        <w:t>　　　转动设备运输到现场后卖方负责开箱检查，检验后应恢复至原包装。</w:t>
      </w:r>
    </w:p>
    <w:p>
      <w:pPr>
        <w:rPr>
          <w:sz w:val="24"/>
        </w:rPr>
      </w:pPr>
      <w:r>
        <w:rPr>
          <w:rFonts w:hint="eastAsia"/>
          <w:sz w:val="24"/>
        </w:rPr>
        <w:t>8.10安装检验：安装前，应逐箱逐件进行全面地数量清点与外观质量检查。不合格的设备和零件不允许投入安装。</w:t>
      </w:r>
    </w:p>
    <w:p>
      <w:pPr>
        <w:rPr>
          <w:sz w:val="24"/>
        </w:rPr>
      </w:pPr>
      <w:r>
        <w:rPr>
          <w:rFonts w:hint="eastAsia"/>
          <w:sz w:val="24"/>
        </w:rPr>
        <w:t>8.10.1设备出厂前应按规定进行检验。</w:t>
      </w:r>
    </w:p>
    <w:p>
      <w:pPr>
        <w:rPr>
          <w:sz w:val="24"/>
        </w:rPr>
      </w:pPr>
      <w:r>
        <w:rPr>
          <w:rFonts w:hint="eastAsia"/>
          <w:sz w:val="24"/>
        </w:rPr>
        <w:t>8.10.2其余零件按图纸检验。</w:t>
      </w:r>
    </w:p>
    <w:p>
      <w:pPr>
        <w:rPr>
          <w:sz w:val="24"/>
        </w:rPr>
      </w:pPr>
    </w:p>
    <w:p>
      <w:pPr>
        <w:spacing w:line="360" w:lineRule="auto"/>
        <w:rPr>
          <w:b/>
          <w:sz w:val="24"/>
        </w:rPr>
      </w:pPr>
      <w:r>
        <w:rPr>
          <w:rFonts w:hint="eastAsia"/>
          <w:b/>
          <w:sz w:val="24"/>
        </w:rPr>
        <w:t>9消防部门验收</w:t>
      </w:r>
    </w:p>
    <w:p>
      <w:pPr>
        <w:pStyle w:val="39"/>
        <w:spacing w:line="360" w:lineRule="auto"/>
      </w:pPr>
      <w:r>
        <w:rPr>
          <w:rFonts w:hint="eastAsia"/>
        </w:rPr>
        <w:t>9</w:t>
      </w:r>
      <w:r>
        <w:t xml:space="preserve">.1 </w:t>
      </w:r>
      <w:r>
        <w:rPr>
          <w:rFonts w:hint="eastAsia"/>
        </w:rPr>
        <w:t>卖方如因</w:t>
      </w:r>
      <w:r>
        <w:rPr>
          <w:rFonts w:hint="eastAsia" w:eastAsia="宋体"/>
        </w:rPr>
        <w:t>设计、施工、</w:t>
      </w:r>
      <w:r>
        <w:rPr>
          <w:rFonts w:hint="eastAsia"/>
        </w:rPr>
        <w:t>设备本身</w:t>
      </w:r>
      <w:r>
        <w:rPr>
          <w:rFonts w:hint="eastAsia" w:eastAsia="宋体"/>
        </w:rPr>
        <w:t>和</w:t>
      </w:r>
      <w:r>
        <w:rPr>
          <w:rFonts w:hint="eastAsia"/>
        </w:rPr>
        <w:t>配置的原因造成</w:t>
      </w:r>
      <w:r>
        <w:rPr>
          <w:rFonts w:hint="eastAsia" w:eastAsia="宋体"/>
        </w:rPr>
        <w:t>系统</w:t>
      </w:r>
      <w:r>
        <w:rPr>
          <w:rFonts w:hint="eastAsia"/>
        </w:rPr>
        <w:t>不能通过消防验收应进行无偿</w:t>
      </w:r>
      <w:r>
        <w:rPr>
          <w:rFonts w:hint="eastAsia" w:eastAsia="宋体"/>
        </w:rPr>
        <w:t>更改</w:t>
      </w:r>
      <w:r>
        <w:rPr>
          <w:rFonts w:hint="eastAsia"/>
        </w:rPr>
        <w:t>，并使</w:t>
      </w:r>
      <w:r>
        <w:rPr>
          <w:rFonts w:hint="eastAsia" w:eastAsia="宋体"/>
        </w:rPr>
        <w:t>系统</w:t>
      </w:r>
      <w:r>
        <w:rPr>
          <w:rFonts w:hint="eastAsia"/>
        </w:rPr>
        <w:t>最终通过消防验收。</w:t>
      </w:r>
    </w:p>
    <w:p>
      <w:pPr>
        <w:pStyle w:val="39"/>
        <w:spacing w:line="360" w:lineRule="auto"/>
      </w:pPr>
    </w:p>
    <w:p>
      <w:pPr>
        <w:spacing w:line="360" w:lineRule="auto"/>
        <w:rPr>
          <w:b/>
          <w:sz w:val="24"/>
        </w:rPr>
      </w:pPr>
      <w:r>
        <w:rPr>
          <w:rFonts w:hint="eastAsia"/>
          <w:b/>
          <w:sz w:val="24"/>
        </w:rPr>
        <w:t>10清洁、油漆、包装、装卸、运输与储存</w:t>
      </w:r>
    </w:p>
    <w:p>
      <w:pPr>
        <w:spacing w:line="360" w:lineRule="auto"/>
        <w:rPr>
          <w:sz w:val="24"/>
        </w:rPr>
      </w:pPr>
      <w:r>
        <w:rPr>
          <w:rFonts w:hint="eastAsia"/>
          <w:sz w:val="24"/>
        </w:rPr>
        <w:t>卖方对以上各工序均应按工艺规程进行质量控制，防止质量受损和降低。产品按装箱进行标识。</w:t>
      </w:r>
    </w:p>
    <w:p>
      <w:pPr>
        <w:spacing w:line="360" w:lineRule="auto"/>
        <w:rPr>
          <w:sz w:val="24"/>
        </w:rPr>
      </w:pPr>
      <w:r>
        <w:rPr>
          <w:rFonts w:hint="eastAsia"/>
          <w:sz w:val="24"/>
        </w:rPr>
        <w:t>10</w:t>
      </w:r>
      <w:r>
        <w:rPr>
          <w:sz w:val="24"/>
        </w:rPr>
        <w:t xml:space="preserve">.1 </w:t>
      </w:r>
      <w:r>
        <w:rPr>
          <w:rFonts w:hint="eastAsia"/>
          <w:sz w:val="24"/>
        </w:rPr>
        <w:t>清洁和油漆</w:t>
      </w:r>
    </w:p>
    <w:p>
      <w:pPr>
        <w:spacing w:line="360" w:lineRule="auto"/>
        <w:rPr>
          <w:sz w:val="24"/>
        </w:rPr>
      </w:pPr>
      <w:r>
        <w:rPr>
          <w:rFonts w:hint="eastAsia"/>
          <w:sz w:val="24"/>
        </w:rPr>
        <w:t>组装前从每个零部件内部清除全部加工垃圾，如金属切削、填充物等，应从内外表面清除所有轧屑、锈皮油脂等。油漆选用性能优良的漆种，并能适应当地环境条件。设备表面应涂三层底漆两层面漆，设备外表面的颜色应依据消防要求。</w:t>
      </w:r>
    </w:p>
    <w:p>
      <w:pPr>
        <w:tabs>
          <w:tab w:val="left" w:pos="240"/>
        </w:tabs>
        <w:snapToGrid w:val="0"/>
        <w:spacing w:line="360" w:lineRule="auto"/>
        <w:rPr>
          <w:spacing w:val="5"/>
          <w:sz w:val="24"/>
        </w:rPr>
      </w:pPr>
      <w:r>
        <w:rPr>
          <w:rFonts w:hint="eastAsia"/>
          <w:spacing w:val="5"/>
          <w:sz w:val="24"/>
        </w:rPr>
        <w:t>10</w:t>
      </w:r>
      <w:r>
        <w:rPr>
          <w:spacing w:val="5"/>
          <w:sz w:val="24"/>
        </w:rPr>
        <w:t xml:space="preserve">.2 </w:t>
      </w:r>
      <w:r>
        <w:rPr>
          <w:rFonts w:hint="eastAsia"/>
          <w:spacing w:val="5"/>
          <w:sz w:val="24"/>
        </w:rPr>
        <w:t>包装、运输</w:t>
      </w:r>
    </w:p>
    <w:p>
      <w:pPr>
        <w:tabs>
          <w:tab w:val="left" w:pos="240"/>
        </w:tabs>
        <w:snapToGrid w:val="0"/>
        <w:spacing w:line="360" w:lineRule="auto"/>
        <w:rPr>
          <w:spacing w:val="5"/>
          <w:sz w:val="24"/>
        </w:rPr>
      </w:pPr>
      <w:r>
        <w:rPr>
          <w:rFonts w:hint="eastAsia"/>
          <w:spacing w:val="5"/>
          <w:sz w:val="24"/>
        </w:rPr>
        <w:t>10</w:t>
      </w:r>
      <w:r>
        <w:rPr>
          <w:spacing w:val="5"/>
          <w:sz w:val="24"/>
        </w:rPr>
        <w:t xml:space="preserve">.2.1  </w:t>
      </w:r>
      <w:r>
        <w:rPr>
          <w:rFonts w:hint="eastAsia"/>
          <w:spacing w:val="5"/>
          <w:sz w:val="24"/>
        </w:rPr>
        <w:t>包装符合</w:t>
      </w:r>
      <w:r>
        <w:rPr>
          <w:spacing w:val="5"/>
          <w:sz w:val="24"/>
        </w:rPr>
        <w:t>GB/T13384</w:t>
      </w:r>
      <w:r>
        <w:rPr>
          <w:rFonts w:hint="eastAsia"/>
          <w:spacing w:val="5"/>
          <w:sz w:val="24"/>
        </w:rPr>
        <w:t>标准的规定</w:t>
      </w:r>
      <w:r>
        <w:rPr>
          <w:spacing w:val="5"/>
          <w:sz w:val="24"/>
        </w:rPr>
        <w:t>，</w:t>
      </w:r>
      <w:r>
        <w:rPr>
          <w:rFonts w:hint="eastAsia"/>
          <w:spacing w:val="5"/>
          <w:sz w:val="24"/>
        </w:rPr>
        <w:t>并采取防雨、防潮、防锈、防震等措施，以免在运输过程中，由于振动和碰撞引起部件的损坏。设备出厂时，零部件的包装符合</w:t>
      </w:r>
      <w:r>
        <w:rPr>
          <w:spacing w:val="5"/>
          <w:sz w:val="24"/>
        </w:rPr>
        <w:t>JB2647</w:t>
      </w:r>
      <w:r>
        <w:rPr>
          <w:rFonts w:hint="eastAsia"/>
          <w:spacing w:val="5"/>
          <w:sz w:val="24"/>
        </w:rPr>
        <w:t>的规定，分类装箱，遵循适于运输、便于安装和查找的原则。</w:t>
      </w:r>
    </w:p>
    <w:p>
      <w:pPr>
        <w:tabs>
          <w:tab w:val="left" w:pos="240"/>
        </w:tabs>
        <w:snapToGrid w:val="0"/>
        <w:spacing w:line="360" w:lineRule="auto"/>
        <w:rPr>
          <w:sz w:val="24"/>
        </w:rPr>
      </w:pPr>
      <w:r>
        <w:rPr>
          <w:rFonts w:hint="eastAsia"/>
          <w:spacing w:val="5"/>
          <w:sz w:val="24"/>
        </w:rPr>
        <w:t>10</w:t>
      </w:r>
      <w:r>
        <w:rPr>
          <w:spacing w:val="5"/>
          <w:sz w:val="24"/>
        </w:rPr>
        <w:t xml:space="preserve">.2.2  </w:t>
      </w:r>
      <w:r>
        <w:rPr>
          <w:rFonts w:hint="eastAsia"/>
          <w:spacing w:val="5"/>
          <w:sz w:val="24"/>
        </w:rPr>
        <w:t>设备发运前，</w:t>
      </w:r>
      <w:r>
        <w:rPr>
          <w:rFonts w:hint="eastAsia"/>
          <w:sz w:val="24"/>
        </w:rPr>
        <w:t>所有开口、法兰、接头应采取保护措施，以防止在运输和储存期间遭受腐蚀、损伤及进入杂物。</w:t>
      </w:r>
    </w:p>
    <w:p>
      <w:pPr>
        <w:snapToGrid w:val="0"/>
        <w:spacing w:line="360" w:lineRule="auto"/>
        <w:rPr>
          <w:sz w:val="24"/>
        </w:rPr>
      </w:pPr>
      <w:r>
        <w:rPr>
          <w:rFonts w:hint="eastAsia"/>
          <w:sz w:val="24"/>
        </w:rPr>
        <w:t>需要现场连接的螺纹孔或管座的焊接孔应采用螺纹或其它方式予以保护。遮盖物、紧固件不应焊在设备上。</w:t>
      </w:r>
    </w:p>
    <w:p>
      <w:pPr>
        <w:tabs>
          <w:tab w:val="left" w:pos="580"/>
        </w:tabs>
        <w:snapToGrid w:val="0"/>
        <w:spacing w:line="420" w:lineRule="atLeast"/>
        <w:rPr>
          <w:sz w:val="24"/>
        </w:rPr>
        <w:sectPr>
          <w:pgSz w:w="11907" w:h="16840"/>
          <w:pgMar w:top="1418" w:right="1304" w:bottom="1418" w:left="1418" w:header="964" w:footer="964" w:gutter="0"/>
          <w:cols w:space="425" w:num="1"/>
          <w:docGrid w:linePitch="326" w:charSpace="0"/>
        </w:sectPr>
      </w:pPr>
      <w:r>
        <w:rPr>
          <w:rFonts w:hint="eastAsia"/>
          <w:sz w:val="24"/>
        </w:rPr>
        <w:t>10.2.3设备装设用耐腐蚀材料制作的金属铭牌，金属铭牌至少包括下列内容：设备名称、设备制造厂名称、制造年月、制造厂产品编号、制造许可证编号、设备型号等</w:t>
      </w:r>
    </w:p>
    <w:p>
      <w:pPr>
        <w:pStyle w:val="3"/>
      </w:pPr>
      <w:bookmarkStart w:id="7" w:name="_Toc519740888"/>
      <w:bookmarkStart w:id="8" w:name="_Toc43878782"/>
      <w:r>
        <w:rPr>
          <w:rFonts w:hint="eastAsia"/>
        </w:rPr>
        <w:t>附件</w:t>
      </w:r>
      <w:r>
        <w:t xml:space="preserve">2  </w:t>
      </w:r>
      <w:r>
        <w:rPr>
          <w:rFonts w:hint="eastAsia"/>
        </w:rPr>
        <w:t>供货范围</w:t>
      </w:r>
      <w:bookmarkEnd w:id="7"/>
      <w:bookmarkEnd w:id="8"/>
    </w:p>
    <w:p>
      <w:pPr>
        <w:tabs>
          <w:tab w:val="left" w:pos="360"/>
          <w:tab w:val="left" w:pos="525"/>
          <w:tab w:val="left" w:pos="567"/>
          <w:tab w:val="left" w:pos="1418"/>
          <w:tab w:val="left" w:pos="4253"/>
          <w:tab w:val="left" w:pos="5670"/>
          <w:tab w:val="left" w:pos="7088"/>
        </w:tabs>
        <w:spacing w:line="400" w:lineRule="atLeast"/>
        <w:ind w:left="360" w:hanging="360"/>
        <w:rPr>
          <w:rFonts w:ascii="宋体"/>
          <w:b/>
          <w:sz w:val="24"/>
        </w:rPr>
      </w:pPr>
      <w:r>
        <w:rPr>
          <w:rFonts w:hint="eastAsia" w:ascii="宋体"/>
          <w:b/>
          <w:sz w:val="24"/>
        </w:rPr>
        <w:t>1.一般要求</w:t>
      </w:r>
    </w:p>
    <w:p>
      <w:pPr>
        <w:tabs>
          <w:tab w:val="left" w:pos="600"/>
          <w:tab w:val="left" w:pos="4320"/>
        </w:tabs>
        <w:spacing w:line="360" w:lineRule="auto"/>
        <w:rPr>
          <w:rFonts w:ascii="宋体"/>
        </w:rPr>
      </w:pPr>
    </w:p>
    <w:p>
      <w:pPr>
        <w:tabs>
          <w:tab w:val="left" w:pos="600"/>
          <w:tab w:val="left" w:pos="4320"/>
        </w:tabs>
        <w:spacing w:line="360" w:lineRule="auto"/>
        <w:rPr>
          <w:rFonts w:ascii="宋体"/>
          <w:sz w:val="24"/>
        </w:rPr>
      </w:pPr>
      <w:r>
        <w:rPr>
          <w:rFonts w:hint="eastAsia" w:ascii="宋体"/>
          <w:sz w:val="24"/>
        </w:rPr>
        <w:t>1.1.本附件规定了合同设备的供货范围。投标方应保证提供设备为全新的、先进的、成熟的、完整的和安全可靠的，且设备的技术经济性能符合附件１的要求。</w:t>
      </w:r>
    </w:p>
    <w:p>
      <w:pPr>
        <w:tabs>
          <w:tab w:val="left" w:pos="600"/>
          <w:tab w:val="left" w:pos="4320"/>
        </w:tabs>
        <w:spacing w:line="360" w:lineRule="auto"/>
        <w:rPr>
          <w:rFonts w:ascii="宋体"/>
          <w:sz w:val="24"/>
        </w:rPr>
      </w:pPr>
      <w:r>
        <w:rPr>
          <w:rFonts w:hint="eastAsia" w:ascii="宋体"/>
          <w:sz w:val="24"/>
        </w:rPr>
        <w:t>1.2.投标方应提供详细供货清单，对于属于整套设备运行和施工所必需的部件，即使本合同附件未列出和／或数目不足，投标方仍须在执行合同时补足。</w:t>
      </w:r>
    </w:p>
    <w:p>
      <w:pPr>
        <w:tabs>
          <w:tab w:val="left" w:pos="600"/>
          <w:tab w:val="left" w:pos="4320"/>
        </w:tabs>
        <w:spacing w:line="360" w:lineRule="auto"/>
        <w:rPr>
          <w:rFonts w:ascii="宋体"/>
          <w:sz w:val="24"/>
        </w:rPr>
      </w:pPr>
      <w:r>
        <w:rPr>
          <w:rFonts w:hint="eastAsia" w:ascii="宋体"/>
          <w:sz w:val="24"/>
        </w:rPr>
        <w:t>1.3.</w:t>
      </w:r>
      <w:r>
        <w:rPr>
          <w:rFonts w:hint="eastAsia"/>
          <w:color w:val="000000"/>
          <w:spacing w:val="6"/>
          <w:sz w:val="24"/>
        </w:rPr>
        <w:t>本工程为2</w:t>
      </w:r>
      <w:r>
        <w:rPr>
          <w:rFonts w:hint="eastAsia" w:ascii="宋体" w:hAnsi="宋体"/>
          <w:color w:val="000000"/>
          <w:spacing w:val="6"/>
          <w:sz w:val="24"/>
        </w:rPr>
        <w:t>×660MW级机组</w:t>
      </w:r>
      <w:r>
        <w:rPr>
          <w:rFonts w:hint="eastAsia" w:ascii="宋体"/>
          <w:sz w:val="24"/>
        </w:rPr>
        <w:t>。</w:t>
      </w:r>
    </w:p>
    <w:p>
      <w:pPr>
        <w:tabs>
          <w:tab w:val="left" w:pos="600"/>
          <w:tab w:val="left" w:pos="4320"/>
        </w:tabs>
        <w:spacing w:line="360" w:lineRule="auto"/>
        <w:rPr>
          <w:rFonts w:ascii="宋体"/>
          <w:sz w:val="24"/>
        </w:rPr>
      </w:pPr>
      <w:r>
        <w:rPr>
          <w:rFonts w:hint="eastAsia" w:ascii="宋体"/>
          <w:sz w:val="24"/>
        </w:rPr>
        <w:t>1.4.投标方提供所有安装和检修所需专用工具和消耗材料等。</w:t>
      </w:r>
    </w:p>
    <w:p>
      <w:pPr>
        <w:tabs>
          <w:tab w:val="left" w:pos="600"/>
          <w:tab w:val="left" w:pos="4320"/>
        </w:tabs>
        <w:spacing w:line="360" w:lineRule="auto"/>
        <w:rPr>
          <w:rFonts w:ascii="宋体"/>
          <w:sz w:val="24"/>
        </w:rPr>
      </w:pPr>
      <w:r>
        <w:rPr>
          <w:rFonts w:hint="eastAsia" w:ascii="宋体"/>
          <w:sz w:val="24"/>
        </w:rPr>
        <w:t>1.5.提供备品备件。</w:t>
      </w:r>
    </w:p>
    <w:p>
      <w:pPr>
        <w:tabs>
          <w:tab w:val="left" w:pos="600"/>
          <w:tab w:val="left" w:pos="4320"/>
        </w:tabs>
        <w:spacing w:line="360" w:lineRule="auto"/>
        <w:rPr>
          <w:rFonts w:ascii="宋体"/>
          <w:sz w:val="24"/>
        </w:rPr>
      </w:pPr>
      <w:r>
        <w:rPr>
          <w:rFonts w:hint="eastAsia" w:ascii="宋体"/>
          <w:sz w:val="24"/>
        </w:rPr>
        <w:t>1.6.提供所供设备中的进口件清单。</w:t>
      </w:r>
    </w:p>
    <w:p>
      <w:pPr>
        <w:tabs>
          <w:tab w:val="left" w:pos="600"/>
          <w:tab w:val="left" w:pos="4320"/>
        </w:tabs>
        <w:spacing w:line="360" w:lineRule="auto"/>
        <w:rPr>
          <w:rFonts w:ascii="宋体"/>
          <w:sz w:val="24"/>
        </w:rPr>
      </w:pPr>
      <w:r>
        <w:rPr>
          <w:rFonts w:ascii="宋体"/>
          <w:sz w:val="24"/>
        </w:rPr>
        <w:t>1.7</w:t>
      </w:r>
      <w:r>
        <w:rPr>
          <w:rFonts w:hint="eastAsia" w:ascii="宋体"/>
          <w:sz w:val="24"/>
        </w:rPr>
        <w:t>.投标方提供技术资料清单见附件</w:t>
      </w:r>
      <w:r>
        <w:rPr>
          <w:rFonts w:ascii="宋体"/>
          <w:sz w:val="24"/>
        </w:rPr>
        <w:t>3</w:t>
      </w:r>
    </w:p>
    <w:p>
      <w:pPr>
        <w:tabs>
          <w:tab w:val="left" w:pos="600"/>
          <w:tab w:val="left" w:pos="4320"/>
        </w:tabs>
        <w:spacing w:line="360" w:lineRule="auto"/>
        <w:rPr>
          <w:rFonts w:ascii="宋体"/>
        </w:rPr>
      </w:pPr>
      <w:r>
        <w:rPr>
          <w:rFonts w:ascii="宋体"/>
          <w:sz w:val="24"/>
        </w:rPr>
        <w:t>1.8</w:t>
      </w:r>
      <w:r>
        <w:rPr>
          <w:rFonts w:hint="eastAsia" w:ascii="宋体"/>
          <w:sz w:val="24"/>
        </w:rPr>
        <w:t>.交货地点均为现场。</w:t>
      </w:r>
    </w:p>
    <w:p>
      <w:pPr>
        <w:tabs>
          <w:tab w:val="left" w:pos="360"/>
          <w:tab w:val="left" w:pos="525"/>
          <w:tab w:val="left" w:pos="567"/>
          <w:tab w:val="left" w:pos="1418"/>
          <w:tab w:val="left" w:pos="4253"/>
          <w:tab w:val="left" w:pos="5670"/>
          <w:tab w:val="left" w:pos="7088"/>
        </w:tabs>
        <w:spacing w:line="400" w:lineRule="atLeast"/>
        <w:ind w:left="360" w:hanging="360"/>
        <w:rPr>
          <w:rFonts w:ascii="宋体"/>
          <w:b/>
          <w:sz w:val="24"/>
        </w:rPr>
      </w:pPr>
    </w:p>
    <w:p>
      <w:pPr>
        <w:tabs>
          <w:tab w:val="left" w:pos="360"/>
          <w:tab w:val="left" w:pos="525"/>
          <w:tab w:val="left" w:pos="567"/>
          <w:tab w:val="left" w:pos="1418"/>
          <w:tab w:val="left" w:pos="4253"/>
          <w:tab w:val="left" w:pos="5670"/>
          <w:tab w:val="left" w:pos="7088"/>
        </w:tabs>
        <w:spacing w:line="400" w:lineRule="atLeast"/>
        <w:ind w:left="360" w:hanging="360"/>
        <w:rPr>
          <w:rFonts w:ascii="宋体"/>
          <w:b/>
          <w:sz w:val="24"/>
        </w:rPr>
      </w:pPr>
      <w:r>
        <w:rPr>
          <w:rFonts w:ascii="宋体"/>
          <w:b/>
          <w:sz w:val="24"/>
        </w:rPr>
        <w:t>2.</w:t>
      </w:r>
      <w:r>
        <w:rPr>
          <w:rFonts w:hint="eastAsia" w:ascii="宋体"/>
          <w:b/>
          <w:sz w:val="24"/>
        </w:rPr>
        <w:t>供货范围</w:t>
      </w:r>
    </w:p>
    <w:p>
      <w:pPr>
        <w:adjustRightInd w:val="0"/>
        <w:snapToGrid w:val="0"/>
        <w:spacing w:line="324" w:lineRule="auto"/>
        <w:ind w:firstLine="420"/>
        <w:rPr>
          <w:rFonts w:ascii="宋体"/>
          <w:b/>
          <w:sz w:val="24"/>
        </w:rPr>
      </w:pPr>
      <w:r>
        <w:rPr>
          <w:rFonts w:hint="eastAsia" w:ascii="宋体" w:hAnsi="宋体"/>
          <w:sz w:val="24"/>
        </w:rPr>
        <w:t>卖方确保供货范围完整</w:t>
      </w:r>
      <w:r>
        <w:rPr>
          <w:rFonts w:ascii="宋体" w:hAnsi="宋体"/>
          <w:sz w:val="24"/>
        </w:rPr>
        <w:t xml:space="preserve">, </w:t>
      </w:r>
      <w:r>
        <w:rPr>
          <w:rFonts w:hint="eastAsia" w:ascii="宋体" w:hAnsi="宋体"/>
          <w:sz w:val="24"/>
        </w:rPr>
        <w:t>以能满足用户安装、运行要求为原则</w:t>
      </w:r>
      <w:r>
        <w:rPr>
          <w:rFonts w:ascii="宋体" w:hAnsi="宋体"/>
          <w:sz w:val="24"/>
        </w:rPr>
        <w:t xml:space="preserve">, </w:t>
      </w:r>
      <w:r>
        <w:rPr>
          <w:rFonts w:hint="eastAsia" w:ascii="宋体" w:hAnsi="宋体"/>
          <w:sz w:val="24"/>
        </w:rPr>
        <w:t>在技术规范中涉及的供货要求也作为本供货范围的补充</w:t>
      </w:r>
      <w:r>
        <w:rPr>
          <w:rFonts w:ascii="宋体" w:hAnsi="宋体"/>
          <w:sz w:val="24"/>
        </w:rPr>
        <w:t xml:space="preserve">, </w:t>
      </w:r>
      <w:r>
        <w:rPr>
          <w:rFonts w:hint="eastAsia" w:ascii="宋体" w:hAnsi="宋体"/>
          <w:sz w:val="24"/>
        </w:rPr>
        <w:t>若在安装、调试、运行中发现缺项</w:t>
      </w:r>
      <w:r>
        <w:rPr>
          <w:rFonts w:ascii="宋体" w:hAnsi="宋体"/>
          <w:sz w:val="24"/>
        </w:rPr>
        <w:t>(</w:t>
      </w:r>
      <w:r>
        <w:rPr>
          <w:rFonts w:hint="eastAsia" w:ascii="宋体" w:hAnsi="宋体"/>
          <w:sz w:val="24"/>
        </w:rPr>
        <w:t>属卖方供货范围</w:t>
      </w:r>
      <w:r>
        <w:rPr>
          <w:rFonts w:ascii="宋体" w:hAnsi="宋体"/>
          <w:sz w:val="24"/>
        </w:rPr>
        <w:t>)</w:t>
      </w:r>
      <w:r>
        <w:rPr>
          <w:rFonts w:hint="eastAsia" w:ascii="宋体" w:hAnsi="宋体"/>
          <w:sz w:val="24"/>
        </w:rPr>
        <w:t>由卖方补充。</w:t>
      </w:r>
    </w:p>
    <w:p>
      <w:pPr>
        <w:autoSpaceDE w:val="0"/>
        <w:autoSpaceDN w:val="0"/>
        <w:spacing w:line="480" w:lineRule="auto"/>
        <w:rPr>
          <w:sz w:val="24"/>
        </w:rPr>
      </w:pPr>
      <w:r>
        <w:rPr>
          <w:rFonts w:hint="eastAsia"/>
          <w:sz w:val="24"/>
        </w:rPr>
        <w:t>2.1 自动水消防系统(应提供货清单，按每个系统列出)</w:t>
      </w:r>
    </w:p>
    <w:p>
      <w:pPr>
        <w:autoSpaceDE w:val="0"/>
        <w:autoSpaceDN w:val="0"/>
        <w:spacing w:line="480" w:lineRule="auto"/>
        <w:ind w:left="540"/>
        <w:rPr>
          <w:sz w:val="24"/>
        </w:rPr>
      </w:pPr>
      <w:r>
        <w:rPr>
          <w:rFonts w:hint="eastAsia"/>
          <w:sz w:val="24"/>
        </w:rPr>
        <w:t>2.1.1卖方应为变压器提供5套完整的水喷雾消防系统。</w:t>
      </w:r>
    </w:p>
    <w:p>
      <w:pPr>
        <w:autoSpaceDE w:val="0"/>
        <w:autoSpaceDN w:val="0"/>
        <w:spacing w:line="480" w:lineRule="auto"/>
        <w:ind w:left="540"/>
        <w:rPr>
          <w:sz w:val="24"/>
        </w:rPr>
      </w:pPr>
      <w:r>
        <w:rPr>
          <w:rFonts w:hint="eastAsia"/>
          <w:sz w:val="24"/>
        </w:rPr>
        <w:t>2.1.2卖方应为主厂房提供27套完整的水喷雾消防系统和12套水喷淋消防系统（阀门部分）。</w:t>
      </w:r>
    </w:p>
    <w:p>
      <w:pPr>
        <w:autoSpaceDE w:val="0"/>
        <w:autoSpaceDN w:val="0"/>
        <w:spacing w:line="480" w:lineRule="auto"/>
        <w:ind w:left="540"/>
        <w:rPr>
          <w:sz w:val="24"/>
        </w:rPr>
      </w:pPr>
      <w:r>
        <w:rPr>
          <w:rFonts w:hint="eastAsia"/>
          <w:sz w:val="24"/>
        </w:rPr>
        <w:t>2.1.3卖方应为输煤系统提供10套完整的水喷淋消防系统和19套水幕消防系统。</w:t>
      </w:r>
    </w:p>
    <w:p>
      <w:pPr>
        <w:autoSpaceDE w:val="0"/>
        <w:autoSpaceDN w:val="0"/>
        <w:spacing w:line="480" w:lineRule="auto"/>
        <w:ind w:left="540"/>
        <w:rPr>
          <w:sz w:val="24"/>
        </w:rPr>
      </w:pPr>
      <w:r>
        <w:rPr>
          <w:rFonts w:hint="eastAsia"/>
          <w:sz w:val="24"/>
        </w:rPr>
        <w:t>2.1.5卖方应为柴油机消防泵提供2套完整的水喷雾消防系统。</w:t>
      </w:r>
    </w:p>
    <w:p>
      <w:pPr>
        <w:tabs>
          <w:tab w:val="left" w:pos="600"/>
          <w:tab w:val="left" w:pos="4320"/>
        </w:tabs>
        <w:spacing w:line="360" w:lineRule="auto"/>
        <w:rPr>
          <w:rFonts w:ascii="宋体"/>
          <w:sz w:val="24"/>
        </w:rPr>
      </w:pPr>
      <w:r>
        <w:rPr>
          <w:rFonts w:hint="eastAsia" w:ascii="宋体"/>
          <w:sz w:val="24"/>
        </w:rPr>
        <w:t>2</w:t>
      </w:r>
      <w:r>
        <w:rPr>
          <w:rFonts w:ascii="宋体"/>
          <w:sz w:val="24"/>
        </w:rPr>
        <w:t>.</w:t>
      </w:r>
      <w:r>
        <w:rPr>
          <w:rFonts w:hint="eastAsia" w:ascii="宋体"/>
          <w:sz w:val="24"/>
        </w:rPr>
        <w:t>3  备品备件及专用工具</w:t>
      </w:r>
    </w:p>
    <w:p>
      <w:pPr>
        <w:tabs>
          <w:tab w:val="left" w:pos="426"/>
          <w:tab w:val="left" w:pos="580"/>
        </w:tabs>
        <w:snapToGrid w:val="0"/>
        <w:spacing w:line="420" w:lineRule="atLeast"/>
        <w:rPr>
          <w:rFonts w:ascii="宋体"/>
          <w:snapToGrid w:val="0"/>
          <w:sz w:val="24"/>
        </w:rPr>
      </w:pPr>
      <w:r>
        <w:rPr>
          <w:rFonts w:hint="eastAsia" w:ascii="宋体"/>
          <w:sz w:val="24"/>
        </w:rPr>
        <w:t>2</w:t>
      </w:r>
      <w:r>
        <w:rPr>
          <w:rFonts w:ascii="宋体"/>
          <w:sz w:val="24"/>
        </w:rPr>
        <w:t>.</w:t>
      </w:r>
      <w:r>
        <w:rPr>
          <w:rFonts w:hint="eastAsia" w:ascii="宋体"/>
          <w:sz w:val="24"/>
        </w:rPr>
        <w:t>3</w:t>
      </w:r>
      <w:r>
        <w:rPr>
          <w:rFonts w:ascii="宋体"/>
          <w:sz w:val="24"/>
        </w:rPr>
        <w:t>.1</w:t>
      </w:r>
      <w:r>
        <w:rPr>
          <w:rFonts w:hint="eastAsia" w:ascii="宋体"/>
          <w:kern w:val="16"/>
          <w:sz w:val="24"/>
        </w:rPr>
        <w:t>卖方</w:t>
      </w:r>
      <w:r>
        <w:rPr>
          <w:rFonts w:hint="eastAsia" w:ascii="宋体"/>
          <w:snapToGrid w:val="0"/>
          <w:sz w:val="24"/>
        </w:rPr>
        <w:t>提供的备件数量和种类满足设备的常规维护，起动和连续运转一个大修期</w:t>
      </w:r>
      <w:r>
        <w:rPr>
          <w:rFonts w:hint="eastAsia" w:ascii="宋体"/>
          <w:snapToGrid w:val="0"/>
          <w:color w:val="FF0000"/>
          <w:sz w:val="24"/>
        </w:rPr>
        <w:t>（五年）</w:t>
      </w:r>
      <w:r>
        <w:rPr>
          <w:rFonts w:hint="eastAsia" w:ascii="宋体"/>
          <w:snapToGrid w:val="0"/>
          <w:sz w:val="24"/>
        </w:rPr>
        <w:t>的需要。</w:t>
      </w:r>
    </w:p>
    <w:p>
      <w:pPr>
        <w:spacing w:line="400" w:lineRule="atLeast"/>
        <w:rPr>
          <w:rFonts w:ascii="宋体"/>
          <w:sz w:val="24"/>
        </w:rPr>
      </w:pPr>
      <w:r>
        <w:rPr>
          <w:rFonts w:hAnsi="宋体"/>
          <w:sz w:val="24"/>
        </w:rPr>
        <w:t>2.</w:t>
      </w:r>
      <w:r>
        <w:rPr>
          <w:rFonts w:hint="eastAsia" w:hAnsi="宋体"/>
          <w:sz w:val="24"/>
        </w:rPr>
        <w:t>3</w:t>
      </w:r>
      <w:r>
        <w:rPr>
          <w:rFonts w:hAnsi="宋体"/>
          <w:sz w:val="24"/>
        </w:rPr>
        <w:t>.2</w:t>
      </w:r>
      <w:r>
        <w:rPr>
          <w:rFonts w:hint="eastAsia" w:ascii="宋体"/>
          <w:kern w:val="16"/>
          <w:sz w:val="24"/>
        </w:rPr>
        <w:t>卖方</w:t>
      </w:r>
      <w:r>
        <w:rPr>
          <w:rFonts w:hint="eastAsia" w:hAnsi="宋体"/>
          <w:sz w:val="24"/>
        </w:rPr>
        <w:t>提供包括以上供货范围及未列出的，但</w:t>
      </w:r>
      <w:r>
        <w:rPr>
          <w:rFonts w:hint="eastAsia"/>
          <w:sz w:val="24"/>
        </w:rPr>
        <w:t>为管网气体消防系统正常运行所必须的系统及部件。</w:t>
      </w:r>
    </w:p>
    <w:p>
      <w:pPr>
        <w:tabs>
          <w:tab w:val="left" w:pos="426"/>
          <w:tab w:val="left" w:pos="580"/>
        </w:tabs>
        <w:snapToGrid w:val="0"/>
        <w:spacing w:line="420" w:lineRule="atLeast"/>
        <w:rPr>
          <w:rFonts w:ascii="宋体"/>
          <w:snapToGrid w:val="0"/>
          <w:sz w:val="24"/>
        </w:rPr>
      </w:pPr>
      <w:r>
        <w:rPr>
          <w:rFonts w:hint="eastAsia" w:ascii="宋体"/>
          <w:sz w:val="24"/>
        </w:rPr>
        <w:t>2</w:t>
      </w:r>
      <w:r>
        <w:rPr>
          <w:rFonts w:ascii="宋体"/>
          <w:sz w:val="24"/>
        </w:rPr>
        <w:t>.</w:t>
      </w:r>
      <w:r>
        <w:rPr>
          <w:rFonts w:hint="eastAsia" w:ascii="宋体"/>
          <w:sz w:val="24"/>
        </w:rPr>
        <w:t>3</w:t>
      </w:r>
      <w:r>
        <w:rPr>
          <w:rFonts w:ascii="宋体"/>
          <w:sz w:val="24"/>
        </w:rPr>
        <w:t>.3</w:t>
      </w:r>
      <w:r>
        <w:rPr>
          <w:rFonts w:hint="eastAsia" w:ascii="宋体"/>
          <w:snapToGrid w:val="0"/>
          <w:sz w:val="24"/>
        </w:rPr>
        <w:t>专用工具</w:t>
      </w:r>
    </w:p>
    <w:p>
      <w:pPr>
        <w:tabs>
          <w:tab w:val="left" w:pos="426"/>
          <w:tab w:val="left" w:pos="580"/>
        </w:tabs>
        <w:snapToGrid w:val="0"/>
        <w:spacing w:line="420" w:lineRule="atLeast"/>
        <w:rPr>
          <w:rFonts w:ascii="宋体"/>
          <w:snapToGrid w:val="0"/>
          <w:sz w:val="24"/>
        </w:rPr>
      </w:pPr>
      <w:r>
        <w:rPr>
          <w:rFonts w:hint="eastAsia" w:ascii="宋体"/>
          <w:snapToGrid w:val="0"/>
          <w:sz w:val="24"/>
        </w:rPr>
        <w:tab/>
      </w:r>
      <w:r>
        <w:rPr>
          <w:rFonts w:hint="eastAsia" w:ascii="宋体"/>
          <w:snapToGrid w:val="0"/>
          <w:sz w:val="24"/>
        </w:rPr>
        <w:tab/>
      </w:r>
      <w:r>
        <w:rPr>
          <w:rFonts w:hint="eastAsia" w:ascii="宋体"/>
          <w:snapToGrid w:val="0"/>
          <w:sz w:val="24"/>
        </w:rPr>
        <w:t>a.</w:t>
      </w:r>
      <w:r>
        <w:rPr>
          <w:rFonts w:hint="eastAsia" w:ascii="宋体"/>
          <w:kern w:val="16"/>
          <w:sz w:val="24"/>
        </w:rPr>
        <w:t xml:space="preserve"> 卖方</w:t>
      </w:r>
      <w:r>
        <w:rPr>
          <w:rFonts w:hint="eastAsia" w:ascii="宋体"/>
          <w:snapToGrid w:val="0"/>
          <w:sz w:val="24"/>
        </w:rPr>
        <w:t>提供一套设备及附件的安装、运行、维护和调整所必须的专用工具。</w:t>
      </w:r>
    </w:p>
    <w:p>
      <w:pPr>
        <w:tabs>
          <w:tab w:val="left" w:pos="426"/>
          <w:tab w:val="left" w:pos="580"/>
        </w:tabs>
        <w:snapToGrid w:val="0"/>
        <w:spacing w:line="420" w:lineRule="atLeast"/>
        <w:rPr>
          <w:rFonts w:ascii="宋体"/>
          <w:snapToGrid w:val="0"/>
          <w:sz w:val="24"/>
        </w:rPr>
      </w:pPr>
      <w:r>
        <w:rPr>
          <w:rFonts w:ascii="宋体"/>
          <w:snapToGrid w:val="0"/>
          <w:sz w:val="24"/>
        </w:rPr>
        <w:tab/>
      </w:r>
      <w:r>
        <w:rPr>
          <w:rFonts w:hint="eastAsia" w:ascii="宋体"/>
          <w:snapToGrid w:val="0"/>
          <w:sz w:val="24"/>
        </w:rPr>
        <w:tab/>
      </w:r>
      <w:r>
        <w:rPr>
          <w:rFonts w:hint="eastAsia" w:ascii="宋体"/>
          <w:snapToGrid w:val="0"/>
          <w:sz w:val="24"/>
        </w:rPr>
        <w:t>b.</w:t>
      </w:r>
      <w:r>
        <w:rPr>
          <w:rFonts w:hint="eastAsia" w:ascii="宋体"/>
          <w:kern w:val="16"/>
          <w:sz w:val="24"/>
        </w:rPr>
        <w:t xml:space="preserve"> 卖方</w:t>
      </w:r>
      <w:r>
        <w:rPr>
          <w:rFonts w:hint="eastAsia" w:ascii="宋体"/>
          <w:snapToGrid w:val="0"/>
          <w:sz w:val="24"/>
        </w:rPr>
        <w:t>提供专用工具清单，并附有这些专用工具使用功能详细说明书。</w:t>
      </w:r>
    </w:p>
    <w:p>
      <w:pPr>
        <w:tabs>
          <w:tab w:val="left" w:pos="600"/>
          <w:tab w:val="left" w:pos="4320"/>
        </w:tabs>
        <w:spacing w:line="360" w:lineRule="auto"/>
        <w:rPr>
          <w:rFonts w:ascii="宋体"/>
          <w:sz w:val="24"/>
        </w:rPr>
      </w:pPr>
      <w:r>
        <w:rPr>
          <w:rFonts w:ascii="宋体"/>
          <w:snapToGrid w:val="0"/>
          <w:sz w:val="24"/>
        </w:rPr>
        <w:tab/>
      </w:r>
      <w:r>
        <w:rPr>
          <w:rFonts w:hint="eastAsia" w:ascii="宋体"/>
          <w:snapToGrid w:val="0"/>
          <w:sz w:val="24"/>
        </w:rPr>
        <w:t>c. 专用工具应包括：全套专用板手、工具和拆卸附件。</w:t>
      </w:r>
    </w:p>
    <w:p>
      <w:pPr>
        <w:tabs>
          <w:tab w:val="left" w:pos="600"/>
          <w:tab w:val="left" w:pos="4320"/>
        </w:tabs>
        <w:spacing w:line="360" w:lineRule="auto"/>
        <w:rPr>
          <w:b/>
          <w:sz w:val="24"/>
        </w:rPr>
      </w:pPr>
      <w:bookmarkStart w:id="9" w:name="_Toc3431020"/>
    </w:p>
    <w:bookmarkEnd w:id="9"/>
    <w:p>
      <w:pPr>
        <w:spacing w:line="360" w:lineRule="auto"/>
        <w:rPr>
          <w:rFonts w:ascii="宋体" w:hAnsi="宋体"/>
          <w:color w:val="000000"/>
          <w:spacing w:val="5"/>
          <w:sz w:val="24"/>
        </w:rPr>
      </w:pPr>
      <w:r>
        <w:rPr>
          <w:rFonts w:ascii="宋体" w:hAnsi="宋体"/>
          <w:color w:val="000000"/>
          <w:spacing w:val="5"/>
          <w:sz w:val="24"/>
        </w:rPr>
        <w:t>2.</w:t>
      </w:r>
      <w:r>
        <w:rPr>
          <w:rFonts w:hint="eastAsia" w:ascii="宋体" w:hAnsi="宋体"/>
          <w:color w:val="000000"/>
          <w:spacing w:val="5"/>
          <w:sz w:val="24"/>
        </w:rPr>
        <w:t>4进口件清单</w:t>
      </w:r>
    </w:p>
    <w:tbl>
      <w:tblPr>
        <w:tblStyle w:val="7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080"/>
        <w:gridCol w:w="1560"/>
        <w:gridCol w:w="928"/>
        <w:gridCol w:w="1069"/>
        <w:gridCol w:w="883"/>
        <w:gridCol w:w="1255"/>
        <w:gridCol w:w="21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tcPr>
          <w:p>
            <w:pPr>
              <w:spacing w:line="360" w:lineRule="auto"/>
              <w:rPr>
                <w:rFonts w:ascii="宋体" w:hAnsi="宋体"/>
                <w:color w:val="000000"/>
                <w:spacing w:val="5"/>
                <w:sz w:val="24"/>
              </w:rPr>
            </w:pPr>
            <w:r>
              <w:rPr>
                <w:rFonts w:hint="eastAsia" w:ascii="宋体" w:hAnsi="宋体"/>
                <w:color w:val="000000"/>
                <w:spacing w:val="5"/>
                <w:sz w:val="24"/>
              </w:rPr>
              <w:t>序号</w:t>
            </w:r>
          </w:p>
        </w:tc>
        <w:tc>
          <w:tcPr>
            <w:tcW w:w="1080" w:type="dxa"/>
          </w:tcPr>
          <w:p>
            <w:pPr>
              <w:spacing w:line="360" w:lineRule="auto"/>
              <w:rPr>
                <w:rFonts w:ascii="宋体" w:hAnsi="宋体"/>
                <w:color w:val="000000"/>
                <w:spacing w:val="5"/>
                <w:sz w:val="24"/>
              </w:rPr>
            </w:pPr>
            <w:r>
              <w:rPr>
                <w:rFonts w:hint="eastAsia" w:ascii="宋体" w:hAnsi="宋体"/>
                <w:color w:val="000000"/>
                <w:spacing w:val="5"/>
                <w:sz w:val="24"/>
              </w:rPr>
              <w:t>名称</w:t>
            </w:r>
          </w:p>
        </w:tc>
        <w:tc>
          <w:tcPr>
            <w:tcW w:w="1560" w:type="dxa"/>
          </w:tcPr>
          <w:p>
            <w:pPr>
              <w:spacing w:line="360" w:lineRule="auto"/>
              <w:rPr>
                <w:rFonts w:ascii="宋体" w:hAnsi="宋体"/>
                <w:color w:val="000000"/>
                <w:spacing w:val="5"/>
                <w:sz w:val="24"/>
              </w:rPr>
            </w:pPr>
            <w:r>
              <w:rPr>
                <w:rFonts w:hint="eastAsia" w:ascii="宋体" w:hAnsi="宋体"/>
                <w:color w:val="000000"/>
                <w:spacing w:val="5"/>
                <w:sz w:val="24"/>
              </w:rPr>
              <w:t>规格和型号</w:t>
            </w:r>
          </w:p>
        </w:tc>
        <w:tc>
          <w:tcPr>
            <w:tcW w:w="928" w:type="dxa"/>
          </w:tcPr>
          <w:p>
            <w:pPr>
              <w:spacing w:line="360" w:lineRule="auto"/>
              <w:rPr>
                <w:rFonts w:ascii="宋体" w:hAnsi="宋体"/>
                <w:color w:val="000000"/>
                <w:spacing w:val="5"/>
                <w:sz w:val="24"/>
              </w:rPr>
            </w:pPr>
            <w:r>
              <w:rPr>
                <w:rFonts w:hint="eastAsia" w:ascii="宋体" w:hAnsi="宋体"/>
                <w:color w:val="000000"/>
                <w:spacing w:val="5"/>
                <w:sz w:val="24"/>
              </w:rPr>
              <w:t>单位</w:t>
            </w:r>
          </w:p>
        </w:tc>
        <w:tc>
          <w:tcPr>
            <w:tcW w:w="1069" w:type="dxa"/>
          </w:tcPr>
          <w:p>
            <w:pPr>
              <w:spacing w:line="360" w:lineRule="auto"/>
              <w:rPr>
                <w:rFonts w:ascii="宋体" w:hAnsi="宋体"/>
                <w:color w:val="000000"/>
                <w:spacing w:val="5"/>
                <w:sz w:val="24"/>
              </w:rPr>
            </w:pPr>
            <w:r>
              <w:rPr>
                <w:rFonts w:hint="eastAsia" w:ascii="宋体" w:hAnsi="宋体"/>
                <w:color w:val="000000"/>
                <w:spacing w:val="5"/>
                <w:sz w:val="24"/>
              </w:rPr>
              <w:t>数量</w:t>
            </w:r>
          </w:p>
        </w:tc>
        <w:tc>
          <w:tcPr>
            <w:tcW w:w="883" w:type="dxa"/>
          </w:tcPr>
          <w:p>
            <w:pPr>
              <w:spacing w:line="360" w:lineRule="auto"/>
              <w:rPr>
                <w:rFonts w:ascii="宋体" w:hAnsi="宋体"/>
                <w:color w:val="000000"/>
                <w:spacing w:val="5"/>
                <w:sz w:val="24"/>
              </w:rPr>
            </w:pPr>
            <w:r>
              <w:rPr>
                <w:rFonts w:hint="eastAsia" w:ascii="宋体" w:hAnsi="宋体"/>
                <w:color w:val="000000"/>
                <w:spacing w:val="5"/>
                <w:sz w:val="24"/>
              </w:rPr>
              <w:t>产地</w:t>
            </w:r>
          </w:p>
        </w:tc>
        <w:tc>
          <w:tcPr>
            <w:tcW w:w="1255" w:type="dxa"/>
          </w:tcPr>
          <w:p>
            <w:pPr>
              <w:spacing w:line="360" w:lineRule="auto"/>
              <w:rPr>
                <w:rFonts w:ascii="宋体" w:hAnsi="宋体"/>
                <w:color w:val="000000"/>
                <w:spacing w:val="5"/>
                <w:sz w:val="24"/>
              </w:rPr>
            </w:pPr>
            <w:r>
              <w:rPr>
                <w:rFonts w:hint="eastAsia" w:ascii="宋体" w:hAnsi="宋体"/>
                <w:color w:val="000000"/>
                <w:spacing w:val="5"/>
                <w:sz w:val="24"/>
              </w:rPr>
              <w:t>生产厂家</w:t>
            </w:r>
          </w:p>
        </w:tc>
        <w:tc>
          <w:tcPr>
            <w:tcW w:w="2165" w:type="dxa"/>
          </w:tcPr>
          <w:p>
            <w:pPr>
              <w:spacing w:line="360" w:lineRule="auto"/>
              <w:rPr>
                <w:rFonts w:ascii="宋体" w:hAnsi="宋体"/>
                <w:color w:val="000000"/>
                <w:spacing w:val="5"/>
                <w:sz w:val="24"/>
              </w:rPr>
            </w:pPr>
            <w:r>
              <w:rPr>
                <w:rFonts w:hint="eastAsia" w:ascii="宋体" w:hAnsi="宋体"/>
                <w:color w:val="000000"/>
                <w:spacing w:val="5"/>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tcPr>
          <w:p>
            <w:pPr>
              <w:spacing w:line="360" w:lineRule="auto"/>
              <w:rPr>
                <w:rFonts w:ascii="宋体" w:hAnsi="宋体"/>
                <w:color w:val="000000"/>
                <w:spacing w:val="5"/>
                <w:sz w:val="24"/>
              </w:rPr>
            </w:pPr>
          </w:p>
        </w:tc>
        <w:tc>
          <w:tcPr>
            <w:tcW w:w="1080" w:type="dxa"/>
          </w:tcPr>
          <w:p>
            <w:pPr>
              <w:spacing w:line="360" w:lineRule="auto"/>
              <w:rPr>
                <w:rFonts w:ascii="宋体" w:hAnsi="宋体"/>
                <w:color w:val="000000"/>
                <w:spacing w:val="5"/>
                <w:sz w:val="24"/>
              </w:rPr>
            </w:pPr>
          </w:p>
        </w:tc>
        <w:tc>
          <w:tcPr>
            <w:tcW w:w="1560" w:type="dxa"/>
          </w:tcPr>
          <w:p>
            <w:pPr>
              <w:spacing w:line="360" w:lineRule="auto"/>
              <w:rPr>
                <w:rFonts w:ascii="宋体" w:hAnsi="宋体"/>
                <w:color w:val="000000"/>
                <w:spacing w:val="5"/>
                <w:sz w:val="24"/>
              </w:rPr>
            </w:pPr>
          </w:p>
        </w:tc>
        <w:tc>
          <w:tcPr>
            <w:tcW w:w="928" w:type="dxa"/>
          </w:tcPr>
          <w:p>
            <w:pPr>
              <w:spacing w:line="360" w:lineRule="auto"/>
              <w:rPr>
                <w:rFonts w:ascii="宋体" w:hAnsi="宋体"/>
                <w:color w:val="000000"/>
                <w:spacing w:val="5"/>
                <w:sz w:val="24"/>
              </w:rPr>
            </w:pPr>
          </w:p>
        </w:tc>
        <w:tc>
          <w:tcPr>
            <w:tcW w:w="1069" w:type="dxa"/>
          </w:tcPr>
          <w:p>
            <w:pPr>
              <w:spacing w:line="360" w:lineRule="auto"/>
              <w:rPr>
                <w:rFonts w:ascii="宋体" w:hAnsi="宋体"/>
                <w:color w:val="000000"/>
                <w:spacing w:val="5"/>
                <w:sz w:val="24"/>
              </w:rPr>
            </w:pPr>
          </w:p>
        </w:tc>
        <w:tc>
          <w:tcPr>
            <w:tcW w:w="883" w:type="dxa"/>
          </w:tcPr>
          <w:p>
            <w:pPr>
              <w:spacing w:line="360" w:lineRule="auto"/>
              <w:rPr>
                <w:rFonts w:ascii="宋体" w:hAnsi="宋体"/>
                <w:color w:val="000000"/>
                <w:spacing w:val="5"/>
                <w:sz w:val="24"/>
              </w:rPr>
            </w:pPr>
          </w:p>
        </w:tc>
        <w:tc>
          <w:tcPr>
            <w:tcW w:w="1255" w:type="dxa"/>
          </w:tcPr>
          <w:p>
            <w:pPr>
              <w:spacing w:line="360" w:lineRule="auto"/>
              <w:rPr>
                <w:rFonts w:ascii="宋体" w:hAnsi="宋体"/>
                <w:color w:val="000000"/>
                <w:spacing w:val="5"/>
                <w:sz w:val="24"/>
              </w:rPr>
            </w:pPr>
          </w:p>
        </w:tc>
        <w:tc>
          <w:tcPr>
            <w:tcW w:w="2165" w:type="dxa"/>
          </w:tcPr>
          <w:p>
            <w:pPr>
              <w:spacing w:line="360" w:lineRule="auto"/>
              <w:rPr>
                <w:rFonts w:ascii="宋体" w:hAnsi="宋体"/>
                <w:color w:val="000000"/>
                <w:spacing w:val="5"/>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tcPr>
          <w:p>
            <w:pPr>
              <w:spacing w:line="360" w:lineRule="auto"/>
              <w:rPr>
                <w:rFonts w:ascii="宋体" w:hAnsi="宋体"/>
                <w:color w:val="000000"/>
                <w:spacing w:val="5"/>
                <w:sz w:val="24"/>
              </w:rPr>
            </w:pPr>
          </w:p>
        </w:tc>
        <w:tc>
          <w:tcPr>
            <w:tcW w:w="1080" w:type="dxa"/>
          </w:tcPr>
          <w:p>
            <w:pPr>
              <w:spacing w:line="360" w:lineRule="auto"/>
              <w:rPr>
                <w:rFonts w:ascii="宋体" w:hAnsi="宋体"/>
                <w:color w:val="000000"/>
                <w:spacing w:val="5"/>
                <w:sz w:val="24"/>
              </w:rPr>
            </w:pPr>
          </w:p>
        </w:tc>
        <w:tc>
          <w:tcPr>
            <w:tcW w:w="1560" w:type="dxa"/>
          </w:tcPr>
          <w:p>
            <w:pPr>
              <w:spacing w:line="360" w:lineRule="auto"/>
              <w:rPr>
                <w:rFonts w:ascii="宋体" w:hAnsi="宋体"/>
                <w:color w:val="000000"/>
                <w:spacing w:val="5"/>
                <w:sz w:val="24"/>
              </w:rPr>
            </w:pPr>
          </w:p>
        </w:tc>
        <w:tc>
          <w:tcPr>
            <w:tcW w:w="928" w:type="dxa"/>
          </w:tcPr>
          <w:p>
            <w:pPr>
              <w:spacing w:line="360" w:lineRule="auto"/>
              <w:rPr>
                <w:rFonts w:ascii="宋体" w:hAnsi="宋体"/>
                <w:color w:val="000000"/>
                <w:spacing w:val="5"/>
                <w:sz w:val="24"/>
              </w:rPr>
            </w:pPr>
          </w:p>
        </w:tc>
        <w:tc>
          <w:tcPr>
            <w:tcW w:w="1069" w:type="dxa"/>
          </w:tcPr>
          <w:p>
            <w:pPr>
              <w:spacing w:line="360" w:lineRule="auto"/>
              <w:rPr>
                <w:rFonts w:ascii="宋体" w:hAnsi="宋体"/>
                <w:color w:val="000000"/>
                <w:spacing w:val="5"/>
                <w:sz w:val="24"/>
              </w:rPr>
            </w:pPr>
          </w:p>
        </w:tc>
        <w:tc>
          <w:tcPr>
            <w:tcW w:w="883" w:type="dxa"/>
          </w:tcPr>
          <w:p>
            <w:pPr>
              <w:spacing w:line="360" w:lineRule="auto"/>
              <w:rPr>
                <w:rFonts w:ascii="宋体" w:hAnsi="宋体"/>
                <w:color w:val="000000"/>
                <w:spacing w:val="5"/>
                <w:sz w:val="24"/>
              </w:rPr>
            </w:pPr>
          </w:p>
        </w:tc>
        <w:tc>
          <w:tcPr>
            <w:tcW w:w="1255" w:type="dxa"/>
          </w:tcPr>
          <w:p>
            <w:pPr>
              <w:spacing w:line="360" w:lineRule="auto"/>
              <w:rPr>
                <w:rFonts w:ascii="宋体" w:hAnsi="宋体"/>
                <w:color w:val="000000"/>
                <w:spacing w:val="5"/>
                <w:sz w:val="24"/>
              </w:rPr>
            </w:pPr>
          </w:p>
        </w:tc>
        <w:tc>
          <w:tcPr>
            <w:tcW w:w="2165" w:type="dxa"/>
          </w:tcPr>
          <w:p>
            <w:pPr>
              <w:spacing w:line="360" w:lineRule="auto"/>
              <w:rPr>
                <w:rFonts w:ascii="宋体" w:hAnsi="宋体"/>
                <w:color w:val="000000"/>
                <w:spacing w:val="5"/>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tcPr>
          <w:p>
            <w:pPr>
              <w:spacing w:line="360" w:lineRule="auto"/>
              <w:rPr>
                <w:rFonts w:ascii="宋体" w:hAnsi="宋体"/>
                <w:color w:val="000000"/>
                <w:spacing w:val="5"/>
                <w:sz w:val="24"/>
              </w:rPr>
            </w:pPr>
          </w:p>
          <w:p>
            <w:pPr>
              <w:spacing w:line="360" w:lineRule="auto"/>
              <w:rPr>
                <w:rFonts w:ascii="宋体" w:hAnsi="宋体"/>
                <w:color w:val="000000"/>
                <w:spacing w:val="5"/>
                <w:sz w:val="24"/>
              </w:rPr>
            </w:pPr>
          </w:p>
        </w:tc>
        <w:tc>
          <w:tcPr>
            <w:tcW w:w="1080" w:type="dxa"/>
          </w:tcPr>
          <w:p>
            <w:pPr>
              <w:spacing w:line="360" w:lineRule="auto"/>
              <w:rPr>
                <w:rFonts w:ascii="宋体" w:hAnsi="宋体"/>
                <w:color w:val="000000"/>
                <w:spacing w:val="5"/>
                <w:sz w:val="24"/>
              </w:rPr>
            </w:pPr>
          </w:p>
        </w:tc>
        <w:tc>
          <w:tcPr>
            <w:tcW w:w="1560" w:type="dxa"/>
          </w:tcPr>
          <w:p>
            <w:pPr>
              <w:spacing w:line="360" w:lineRule="auto"/>
              <w:rPr>
                <w:rFonts w:ascii="宋体" w:hAnsi="宋体"/>
                <w:color w:val="000000"/>
                <w:spacing w:val="5"/>
                <w:sz w:val="24"/>
              </w:rPr>
            </w:pPr>
          </w:p>
        </w:tc>
        <w:tc>
          <w:tcPr>
            <w:tcW w:w="928" w:type="dxa"/>
          </w:tcPr>
          <w:p>
            <w:pPr>
              <w:spacing w:line="360" w:lineRule="auto"/>
              <w:rPr>
                <w:rFonts w:ascii="宋体" w:hAnsi="宋体"/>
                <w:color w:val="000000"/>
                <w:spacing w:val="5"/>
                <w:sz w:val="24"/>
              </w:rPr>
            </w:pPr>
          </w:p>
        </w:tc>
        <w:tc>
          <w:tcPr>
            <w:tcW w:w="1069" w:type="dxa"/>
          </w:tcPr>
          <w:p>
            <w:pPr>
              <w:spacing w:line="360" w:lineRule="auto"/>
              <w:rPr>
                <w:rFonts w:ascii="宋体" w:hAnsi="宋体"/>
                <w:color w:val="000000"/>
                <w:spacing w:val="5"/>
                <w:sz w:val="24"/>
              </w:rPr>
            </w:pPr>
          </w:p>
        </w:tc>
        <w:tc>
          <w:tcPr>
            <w:tcW w:w="883" w:type="dxa"/>
          </w:tcPr>
          <w:p>
            <w:pPr>
              <w:spacing w:line="360" w:lineRule="auto"/>
              <w:rPr>
                <w:rFonts w:ascii="宋体" w:hAnsi="宋体"/>
                <w:color w:val="000000"/>
                <w:spacing w:val="5"/>
                <w:sz w:val="24"/>
              </w:rPr>
            </w:pPr>
          </w:p>
        </w:tc>
        <w:tc>
          <w:tcPr>
            <w:tcW w:w="1255" w:type="dxa"/>
          </w:tcPr>
          <w:p>
            <w:pPr>
              <w:spacing w:line="360" w:lineRule="auto"/>
              <w:rPr>
                <w:rFonts w:ascii="宋体" w:hAnsi="宋体"/>
                <w:color w:val="000000"/>
                <w:spacing w:val="5"/>
                <w:sz w:val="24"/>
              </w:rPr>
            </w:pPr>
          </w:p>
        </w:tc>
        <w:tc>
          <w:tcPr>
            <w:tcW w:w="2165" w:type="dxa"/>
          </w:tcPr>
          <w:p>
            <w:pPr>
              <w:spacing w:line="360" w:lineRule="auto"/>
              <w:rPr>
                <w:rFonts w:ascii="宋体" w:hAnsi="宋体"/>
                <w:color w:val="000000"/>
                <w:spacing w:val="5"/>
                <w:sz w:val="24"/>
              </w:rPr>
            </w:pPr>
          </w:p>
        </w:tc>
      </w:tr>
    </w:tbl>
    <w:p>
      <w:pPr>
        <w:rPr>
          <w:rFonts w:ascii="宋体"/>
          <w:b/>
          <w:sz w:val="18"/>
        </w:rPr>
      </w:pPr>
    </w:p>
    <w:p>
      <w:pPr>
        <w:adjustRightInd w:val="0"/>
        <w:snapToGrid w:val="0"/>
        <w:spacing w:line="360" w:lineRule="auto"/>
        <w:rPr>
          <w:sz w:val="24"/>
        </w:rPr>
      </w:pPr>
    </w:p>
    <w:p/>
    <w:p/>
    <w:p/>
    <w:p/>
    <w:p/>
    <w:p/>
    <w:p/>
    <w:p/>
    <w:p/>
    <w:p/>
    <w:p/>
    <w:p/>
    <w:p/>
    <w:p/>
    <w:p/>
    <w:p/>
    <w:p/>
    <w:p/>
    <w:p/>
    <w:p/>
    <w:p>
      <w:pPr>
        <w:pStyle w:val="3"/>
      </w:pPr>
      <w:bookmarkStart w:id="10" w:name="_Toc41467223"/>
      <w:r>
        <w:rPr>
          <w:rFonts w:hint="eastAsia"/>
        </w:rPr>
        <w:t>附件</w:t>
      </w:r>
      <w:r>
        <w:t xml:space="preserve">3  </w:t>
      </w:r>
      <w:r>
        <w:rPr>
          <w:rFonts w:hint="eastAsia"/>
        </w:rPr>
        <w:t>技术资料和交付进度</w:t>
      </w:r>
      <w:bookmarkEnd w:id="10"/>
    </w:p>
    <w:p>
      <w:pPr>
        <w:pStyle w:val="4"/>
        <w:rPr>
          <w:b w:val="0"/>
          <w:sz w:val="24"/>
        </w:rPr>
      </w:pPr>
      <w:bookmarkStart w:id="11" w:name="_Toc35238555"/>
      <w:r>
        <w:rPr>
          <w:sz w:val="30"/>
        </w:rPr>
        <w:t>1</w:t>
      </w:r>
      <w:r>
        <w:rPr>
          <w:rFonts w:hint="eastAsia"/>
          <w:sz w:val="24"/>
        </w:rPr>
        <w:tab/>
      </w:r>
      <w:r>
        <w:rPr>
          <w:rFonts w:hint="eastAsia"/>
          <w:b w:val="0"/>
          <w:sz w:val="24"/>
        </w:rPr>
        <w:t>一般要求</w:t>
      </w:r>
      <w:bookmarkEnd w:id="11"/>
    </w:p>
    <w:p>
      <w:pPr>
        <w:spacing w:line="360" w:lineRule="auto"/>
        <w:rPr>
          <w:sz w:val="24"/>
        </w:rPr>
      </w:pPr>
      <w:r>
        <w:rPr>
          <w:sz w:val="24"/>
        </w:rPr>
        <w:t>1.1</w:t>
      </w:r>
      <w:r>
        <w:rPr>
          <w:rFonts w:hint="eastAsia"/>
          <w:sz w:val="24"/>
        </w:rPr>
        <w:t>投标方提供的资料应使用国际单位制，语言为中文。其中提供的图纸须同时提供</w:t>
      </w:r>
      <w:r>
        <w:rPr>
          <w:color w:val="FF0000"/>
          <w:sz w:val="24"/>
        </w:rPr>
        <w:t>AUTOCAD</w:t>
      </w:r>
      <w:r>
        <w:rPr>
          <w:rFonts w:hint="eastAsia"/>
          <w:color w:val="FF0000"/>
          <w:sz w:val="24"/>
        </w:rPr>
        <w:t>2004</w:t>
      </w:r>
      <w:r>
        <w:rPr>
          <w:rFonts w:hint="eastAsia"/>
          <w:sz w:val="24"/>
        </w:rPr>
        <w:t>电子文本。</w:t>
      </w:r>
    </w:p>
    <w:p>
      <w:pPr>
        <w:spacing w:line="360" w:lineRule="auto"/>
        <w:rPr>
          <w:sz w:val="24"/>
        </w:rPr>
      </w:pPr>
      <w:r>
        <w:rPr>
          <w:sz w:val="24"/>
        </w:rPr>
        <w:t xml:space="preserve">1.2 </w:t>
      </w:r>
      <w:r>
        <w:rPr>
          <w:rFonts w:hint="eastAsia"/>
          <w:sz w:val="24"/>
        </w:rPr>
        <w:t>资料的组织结构清晰、逻辑性强。资料内容正确、准确、一致、清晰完整，满足工程要求。</w:t>
      </w:r>
    </w:p>
    <w:p>
      <w:pPr>
        <w:spacing w:line="360" w:lineRule="auto"/>
        <w:rPr>
          <w:sz w:val="24"/>
        </w:rPr>
      </w:pPr>
      <w:r>
        <w:rPr>
          <w:sz w:val="24"/>
        </w:rPr>
        <w:t>1.3</w:t>
      </w:r>
      <w:r>
        <w:rPr>
          <w:rFonts w:hint="eastAsia"/>
          <w:sz w:val="24"/>
        </w:rPr>
        <w:t>投标方资料的提交及时、充分，满足工程进度要求。在技术协议后15天内给出全部技术资料和交付进度清单，并经招标方确认。</w:t>
      </w:r>
    </w:p>
    <w:p>
      <w:pPr>
        <w:spacing w:line="360" w:lineRule="auto"/>
        <w:rPr>
          <w:sz w:val="24"/>
        </w:rPr>
      </w:pPr>
      <w:r>
        <w:rPr>
          <w:sz w:val="24"/>
        </w:rPr>
        <w:t>1.4</w:t>
      </w:r>
      <w:r>
        <w:rPr>
          <w:rFonts w:hint="eastAsia"/>
          <w:sz w:val="24"/>
        </w:rPr>
        <w:t>投标方提供的技术资料一般可分为投标阶段，配合设计阶段，设备监造检验、施工调试试运、性能试验验收和运行维护等四个方面。投标方须满足以上四个方面的具体要求。</w:t>
      </w:r>
    </w:p>
    <w:p>
      <w:pPr>
        <w:spacing w:line="360" w:lineRule="auto"/>
        <w:rPr>
          <w:sz w:val="24"/>
        </w:rPr>
      </w:pPr>
      <w:r>
        <w:rPr>
          <w:sz w:val="24"/>
        </w:rPr>
        <w:t xml:space="preserve">1.5 </w:t>
      </w:r>
      <w:r>
        <w:rPr>
          <w:rFonts w:hint="eastAsia"/>
          <w:sz w:val="24"/>
        </w:rPr>
        <w:t>对于其它没有列入合同技术资料清单，是工程所必需文件和资料，一经发现，投标方应及时免费提供。</w:t>
      </w:r>
    </w:p>
    <w:p>
      <w:pPr>
        <w:spacing w:line="360" w:lineRule="auto"/>
        <w:rPr>
          <w:sz w:val="24"/>
        </w:rPr>
      </w:pPr>
      <w:r>
        <w:rPr>
          <w:sz w:val="24"/>
        </w:rPr>
        <w:t>1.6</w:t>
      </w:r>
      <w:r>
        <w:rPr>
          <w:rFonts w:hint="eastAsia"/>
          <w:sz w:val="24"/>
        </w:rPr>
        <w:t>招标方要及时提供与合同设备设计制造有关的资料。</w:t>
      </w:r>
    </w:p>
    <w:p>
      <w:pPr>
        <w:numPr>
          <w:ins w:id="0" w:author="Unknown" w:date=""/>
        </w:numPr>
        <w:spacing w:line="360" w:lineRule="auto"/>
        <w:rPr>
          <w:sz w:val="24"/>
        </w:rPr>
      </w:pPr>
      <w:r>
        <w:rPr>
          <w:rFonts w:hint="eastAsia"/>
          <w:sz w:val="24"/>
        </w:rPr>
        <w:t>1.7投标方提供的技术资料为每台</w:t>
      </w:r>
      <w:r>
        <w:rPr>
          <w:sz w:val="24"/>
        </w:rPr>
        <w:t>1</w:t>
      </w:r>
      <w:r>
        <w:rPr>
          <w:rFonts w:hint="eastAsia"/>
          <w:sz w:val="24"/>
        </w:rPr>
        <w:t>0套，电子版2套（提供U盘）。</w:t>
      </w:r>
    </w:p>
    <w:p>
      <w:pPr>
        <w:spacing w:line="360" w:lineRule="auto"/>
        <w:rPr>
          <w:sz w:val="24"/>
        </w:rPr>
      </w:pPr>
      <w:r>
        <w:rPr>
          <w:rFonts w:hint="eastAsia"/>
          <w:sz w:val="24"/>
        </w:rPr>
        <w:t>1.8投标方提供的所有资料和图纸均盖有“</w:t>
      </w:r>
      <w:r>
        <w:rPr>
          <w:rFonts w:hint="eastAsia" w:ascii="Calibri" w:hAnsi="宋体"/>
          <w:sz w:val="24"/>
        </w:rPr>
        <w:t>河南万基控股集团2×660MW机组上大压小工程</w:t>
      </w:r>
      <w:r>
        <w:rPr>
          <w:rFonts w:hint="eastAsia"/>
          <w:sz w:val="24"/>
        </w:rPr>
        <w:t>”字样，修改版资料对修改部分有明显的标识和标注。</w:t>
      </w:r>
    </w:p>
    <w:p>
      <w:pPr>
        <w:spacing w:line="360" w:lineRule="auto"/>
        <w:rPr>
          <w:sz w:val="24"/>
        </w:rPr>
      </w:pPr>
      <w:bookmarkStart w:id="12" w:name="_Toc35238556"/>
    </w:p>
    <w:p>
      <w:pPr>
        <w:spacing w:line="360" w:lineRule="auto"/>
        <w:rPr>
          <w:b/>
          <w:sz w:val="24"/>
        </w:rPr>
      </w:pPr>
      <w:r>
        <w:rPr>
          <w:b/>
          <w:sz w:val="24"/>
        </w:rPr>
        <w:t>2</w:t>
      </w:r>
      <w:r>
        <w:rPr>
          <w:rFonts w:hint="eastAsia"/>
          <w:b/>
          <w:sz w:val="24"/>
        </w:rPr>
        <w:tab/>
      </w:r>
      <w:r>
        <w:rPr>
          <w:rFonts w:hint="eastAsia"/>
          <w:b/>
          <w:sz w:val="24"/>
        </w:rPr>
        <w:t>资料提交的基本要求</w:t>
      </w:r>
      <w:bookmarkEnd w:id="12"/>
    </w:p>
    <w:p>
      <w:pPr>
        <w:spacing w:line="360" w:lineRule="auto"/>
        <w:rPr>
          <w:sz w:val="24"/>
        </w:rPr>
      </w:pPr>
      <w:bookmarkStart w:id="13" w:name="_Toc4237151"/>
    </w:p>
    <w:bookmarkEnd w:id="13"/>
    <w:p>
      <w:pPr>
        <w:spacing w:line="360" w:lineRule="auto"/>
        <w:rPr>
          <w:sz w:val="24"/>
        </w:rPr>
      </w:pPr>
      <w:r>
        <w:rPr>
          <w:sz w:val="24"/>
        </w:rPr>
        <w:t xml:space="preserve">2.1 </w:t>
      </w:r>
      <w:r>
        <w:rPr>
          <w:rFonts w:hint="eastAsia"/>
          <w:sz w:val="24"/>
        </w:rPr>
        <w:t>在投标阶段提供的资料</w:t>
      </w:r>
    </w:p>
    <w:p>
      <w:pPr>
        <w:spacing w:line="360" w:lineRule="auto"/>
        <w:ind w:firstLine="480"/>
        <w:rPr>
          <w:sz w:val="24"/>
        </w:rPr>
      </w:pPr>
      <w:r>
        <w:rPr>
          <w:rFonts w:hint="eastAsia"/>
          <w:sz w:val="24"/>
        </w:rPr>
        <w:t>投标方应按招标文件要求提供满足评标所需图纸资料。</w:t>
      </w:r>
    </w:p>
    <w:p>
      <w:pPr>
        <w:spacing w:line="360" w:lineRule="auto"/>
        <w:rPr>
          <w:sz w:val="24"/>
        </w:rPr>
      </w:pPr>
      <w:r>
        <w:rPr>
          <w:sz w:val="24"/>
        </w:rPr>
        <w:t xml:space="preserve">2.2 </w:t>
      </w:r>
      <w:r>
        <w:rPr>
          <w:rFonts w:hint="eastAsia"/>
          <w:sz w:val="24"/>
        </w:rPr>
        <w:t>配合工程设计的资料与图纸</w:t>
      </w:r>
    </w:p>
    <w:p>
      <w:pPr>
        <w:spacing w:line="360" w:lineRule="auto"/>
        <w:ind w:firstLine="480"/>
        <w:rPr>
          <w:sz w:val="24"/>
        </w:rPr>
      </w:pPr>
      <w:r>
        <w:rPr>
          <w:rFonts w:hint="eastAsia"/>
          <w:sz w:val="24"/>
        </w:rPr>
        <w:t>投标方应及时提供满足工程设计的资料和图纸。</w:t>
      </w:r>
    </w:p>
    <w:p>
      <w:pPr>
        <w:spacing w:line="360" w:lineRule="auto"/>
        <w:rPr>
          <w:sz w:val="24"/>
        </w:rPr>
      </w:pPr>
      <w:r>
        <w:rPr>
          <w:sz w:val="24"/>
        </w:rPr>
        <w:t xml:space="preserve">2.3 </w:t>
      </w:r>
      <w:r>
        <w:rPr>
          <w:rFonts w:hint="eastAsia"/>
          <w:sz w:val="24"/>
        </w:rPr>
        <w:t>设备监造检验所需要的技术资料</w:t>
      </w:r>
    </w:p>
    <w:p>
      <w:pPr>
        <w:spacing w:line="360" w:lineRule="auto"/>
        <w:ind w:firstLine="480"/>
        <w:rPr>
          <w:sz w:val="24"/>
        </w:rPr>
      </w:pPr>
      <w:r>
        <w:rPr>
          <w:rFonts w:hint="eastAsia"/>
          <w:sz w:val="24"/>
        </w:rPr>
        <w:t>投标方应提供满足合同设备监造检验</w:t>
      </w:r>
      <w:r>
        <w:rPr>
          <w:sz w:val="24"/>
        </w:rPr>
        <w:t>/</w:t>
      </w:r>
      <w:r>
        <w:rPr>
          <w:rFonts w:hint="eastAsia"/>
          <w:sz w:val="24"/>
        </w:rPr>
        <w:t>见证所需的全部技术资料。</w:t>
      </w:r>
    </w:p>
    <w:p>
      <w:pPr>
        <w:spacing w:line="360" w:lineRule="auto"/>
        <w:rPr>
          <w:sz w:val="24"/>
        </w:rPr>
      </w:pPr>
      <w:r>
        <w:rPr>
          <w:sz w:val="24"/>
        </w:rPr>
        <w:t xml:space="preserve">2.4 </w:t>
      </w:r>
      <w:r>
        <w:rPr>
          <w:rFonts w:hint="eastAsia"/>
          <w:sz w:val="24"/>
        </w:rPr>
        <w:t>施工、调试、试运、机组性能试验和运行维护所需的技术资料包括但不限于：</w:t>
      </w:r>
    </w:p>
    <w:p>
      <w:pPr>
        <w:spacing w:line="360" w:lineRule="auto"/>
        <w:rPr>
          <w:sz w:val="24"/>
        </w:rPr>
      </w:pPr>
      <w:r>
        <w:rPr>
          <w:rFonts w:hint="eastAsia"/>
          <w:sz w:val="24"/>
        </w:rPr>
        <w:t>2</w:t>
      </w:r>
      <w:r>
        <w:rPr>
          <w:sz w:val="24"/>
        </w:rPr>
        <w:t>.4.1</w:t>
      </w:r>
      <w:bookmarkStart w:id="14" w:name="_Toc522445318"/>
      <w:bookmarkStart w:id="15" w:name="_Toc522436986"/>
      <w:r>
        <w:rPr>
          <w:rFonts w:hint="eastAsia"/>
          <w:sz w:val="24"/>
        </w:rPr>
        <w:t>提供设备安装、调试和试运说明书，以及组装、拆卸时所需用的技术资料。</w:t>
      </w:r>
      <w:bookmarkEnd w:id="14"/>
      <w:bookmarkEnd w:id="15"/>
    </w:p>
    <w:p>
      <w:pPr>
        <w:spacing w:line="360" w:lineRule="auto"/>
        <w:rPr>
          <w:sz w:val="24"/>
        </w:rPr>
      </w:pPr>
      <w:bookmarkStart w:id="16" w:name="_Toc522436987"/>
      <w:bookmarkStart w:id="17" w:name="_Toc522445319"/>
      <w:r>
        <w:rPr>
          <w:sz w:val="24"/>
        </w:rPr>
        <w:t>2.4.2</w:t>
      </w:r>
      <w:r>
        <w:rPr>
          <w:rFonts w:hint="eastAsia"/>
          <w:sz w:val="24"/>
        </w:rPr>
        <w:t>安装、运行、维护、检修所需的详尽图纸和技术文件，包括设备总图、部件总图、分图和必要的零件图、计算资料等。</w:t>
      </w:r>
      <w:bookmarkEnd w:id="16"/>
      <w:bookmarkEnd w:id="17"/>
    </w:p>
    <w:p>
      <w:pPr>
        <w:spacing w:line="360" w:lineRule="auto"/>
        <w:rPr>
          <w:sz w:val="24"/>
        </w:rPr>
      </w:pPr>
      <w:bookmarkStart w:id="18" w:name="_Toc522436988"/>
      <w:bookmarkStart w:id="19" w:name="_Toc522445320"/>
      <w:r>
        <w:rPr>
          <w:sz w:val="24"/>
        </w:rPr>
        <w:t>2.4.3</w:t>
      </w:r>
      <w:r>
        <w:rPr>
          <w:rFonts w:hint="eastAsia"/>
          <w:sz w:val="24"/>
        </w:rPr>
        <w:t>设备的安装、运行、维护、检修说明书</w:t>
      </w:r>
      <w:r>
        <w:rPr>
          <w:sz w:val="24"/>
        </w:rPr>
        <w:t>,</w:t>
      </w:r>
      <w:r>
        <w:rPr>
          <w:rFonts w:hint="eastAsia"/>
          <w:sz w:val="24"/>
        </w:rPr>
        <w:t>包括设备结构特点、安装程序和工艺要求、启动调试要领。运行操作规定和控制数据、定期校验和维护说明等。</w:t>
      </w:r>
      <w:bookmarkEnd w:id="18"/>
      <w:bookmarkEnd w:id="19"/>
    </w:p>
    <w:p>
      <w:pPr>
        <w:spacing w:line="360" w:lineRule="auto"/>
        <w:rPr>
          <w:sz w:val="24"/>
        </w:rPr>
      </w:pPr>
      <w:bookmarkStart w:id="20" w:name="_Toc522436989"/>
      <w:bookmarkStart w:id="21" w:name="_Toc522445321"/>
      <w:r>
        <w:rPr>
          <w:sz w:val="24"/>
        </w:rPr>
        <w:t>2.4.</w:t>
      </w:r>
      <w:r>
        <w:rPr>
          <w:rFonts w:hint="eastAsia"/>
          <w:sz w:val="24"/>
        </w:rPr>
        <w:t>4投标方应提供备品、配件总清单和易损零件图。</w:t>
      </w:r>
      <w:bookmarkEnd w:id="20"/>
      <w:bookmarkEnd w:id="21"/>
    </w:p>
    <w:p>
      <w:pPr>
        <w:spacing w:line="360" w:lineRule="auto"/>
        <w:rPr>
          <w:sz w:val="24"/>
        </w:rPr>
      </w:pPr>
      <w:r>
        <w:rPr>
          <w:sz w:val="24"/>
        </w:rPr>
        <w:t xml:space="preserve">2.5 </w:t>
      </w:r>
      <w:r>
        <w:rPr>
          <w:rFonts w:hint="eastAsia"/>
          <w:sz w:val="24"/>
        </w:rPr>
        <w:t>投标方须提供的其它技术资料，包括以下但不限于：</w:t>
      </w:r>
    </w:p>
    <w:p>
      <w:pPr>
        <w:spacing w:line="360" w:lineRule="auto"/>
        <w:rPr>
          <w:sz w:val="24"/>
        </w:rPr>
      </w:pPr>
      <w:bookmarkStart w:id="22" w:name="_Toc522436990"/>
      <w:bookmarkStart w:id="23" w:name="_Toc522445322"/>
      <w:r>
        <w:rPr>
          <w:sz w:val="24"/>
        </w:rPr>
        <w:t>2.5.1</w:t>
      </w:r>
      <w:r>
        <w:rPr>
          <w:rFonts w:hint="eastAsia"/>
          <w:sz w:val="24"/>
        </w:rPr>
        <w:t>检验记录、试验报告及质量合格证等出厂报告。</w:t>
      </w:r>
      <w:bookmarkEnd w:id="22"/>
      <w:bookmarkEnd w:id="23"/>
    </w:p>
    <w:p>
      <w:pPr>
        <w:spacing w:line="360" w:lineRule="auto"/>
        <w:rPr>
          <w:sz w:val="24"/>
        </w:rPr>
      </w:pPr>
      <w:bookmarkStart w:id="24" w:name="_Toc522436991"/>
      <w:bookmarkStart w:id="25" w:name="_Toc522445323"/>
      <w:r>
        <w:rPr>
          <w:sz w:val="24"/>
        </w:rPr>
        <w:t>2.5.2</w:t>
      </w:r>
      <w:r>
        <w:rPr>
          <w:rFonts w:hint="eastAsia"/>
          <w:sz w:val="24"/>
        </w:rPr>
        <w:t>投标方提供在设计、制造、检验、验收时所遵循的标准、规范和规定等清单。</w:t>
      </w:r>
      <w:bookmarkEnd w:id="24"/>
      <w:bookmarkEnd w:id="25"/>
    </w:p>
    <w:p>
      <w:pPr>
        <w:spacing w:line="360" w:lineRule="auto"/>
        <w:rPr>
          <w:sz w:val="24"/>
        </w:rPr>
      </w:pPr>
      <w:bookmarkStart w:id="26" w:name="_Toc522436992"/>
      <w:bookmarkStart w:id="27" w:name="_Toc522445324"/>
      <w:r>
        <w:rPr>
          <w:sz w:val="24"/>
        </w:rPr>
        <w:t>2.5.3</w:t>
      </w:r>
      <w:r>
        <w:rPr>
          <w:rFonts w:hint="eastAsia"/>
          <w:sz w:val="24"/>
        </w:rPr>
        <w:t>设备和备品管理资料文件，包括设备和备品发运和装箱的详细资料</w:t>
      </w:r>
      <w:r>
        <w:rPr>
          <w:sz w:val="24"/>
        </w:rPr>
        <w:t>(</w:t>
      </w:r>
      <w:r>
        <w:rPr>
          <w:rFonts w:hint="eastAsia"/>
          <w:sz w:val="24"/>
        </w:rPr>
        <w:t>各种清单</w:t>
      </w:r>
      <w:r>
        <w:rPr>
          <w:sz w:val="24"/>
        </w:rPr>
        <w:t>)</w:t>
      </w:r>
      <w:r>
        <w:rPr>
          <w:rFonts w:hint="eastAsia"/>
          <w:sz w:val="24"/>
        </w:rPr>
        <w:t>，设备和备品存放与保管技术要求，运输超重和超大件的明细表和外形图。</w:t>
      </w:r>
      <w:bookmarkEnd w:id="26"/>
      <w:bookmarkEnd w:id="27"/>
    </w:p>
    <w:p>
      <w:pPr>
        <w:spacing w:line="360" w:lineRule="auto"/>
        <w:rPr>
          <w:sz w:val="24"/>
        </w:rPr>
      </w:pPr>
      <w:bookmarkStart w:id="28" w:name="_Toc522436993"/>
      <w:bookmarkStart w:id="29" w:name="_Toc522445325"/>
      <w:r>
        <w:rPr>
          <w:sz w:val="24"/>
        </w:rPr>
        <w:t>2.5.4</w:t>
      </w:r>
      <w:r>
        <w:rPr>
          <w:rFonts w:hint="eastAsia"/>
          <w:sz w:val="24"/>
        </w:rPr>
        <w:t>详细的产品质量文件，包括材质、材质检验、焊接、热处理、加工质量、外形尺寸、水压试验和性能检验等的证明。</w:t>
      </w:r>
      <w:bookmarkEnd w:id="28"/>
      <w:bookmarkEnd w:id="29"/>
    </w:p>
    <w:p>
      <w:pPr>
        <w:spacing w:line="360" w:lineRule="auto"/>
        <w:rPr>
          <w:sz w:val="24"/>
        </w:rPr>
      </w:pPr>
      <w:bookmarkStart w:id="30" w:name="_Toc520788675"/>
      <w:bookmarkStart w:id="31" w:name="_Toc522436994"/>
      <w:bookmarkStart w:id="32" w:name="_Toc522445326"/>
      <w:bookmarkStart w:id="33" w:name="_Toc4237152"/>
    </w:p>
    <w:p>
      <w:pPr>
        <w:spacing w:line="360" w:lineRule="auto"/>
        <w:rPr>
          <w:b/>
          <w:sz w:val="24"/>
        </w:rPr>
      </w:pPr>
      <w:r>
        <w:rPr>
          <w:b/>
          <w:sz w:val="24"/>
        </w:rPr>
        <w:t xml:space="preserve">3  </w:t>
      </w:r>
      <w:r>
        <w:rPr>
          <w:rFonts w:hint="eastAsia"/>
          <w:b/>
          <w:sz w:val="24"/>
        </w:rPr>
        <w:t>图纸资料清单</w:t>
      </w:r>
      <w:bookmarkEnd w:id="30"/>
      <w:bookmarkEnd w:id="31"/>
      <w:bookmarkEnd w:id="32"/>
      <w:bookmarkEnd w:id="33"/>
    </w:p>
    <w:p>
      <w:pPr>
        <w:spacing w:line="360" w:lineRule="auto"/>
        <w:rPr>
          <w:sz w:val="24"/>
        </w:rPr>
      </w:pPr>
      <w:r>
        <w:rPr>
          <w:sz w:val="24"/>
        </w:rPr>
        <w:t xml:space="preserve">3.1 </w:t>
      </w:r>
      <w:r>
        <w:rPr>
          <w:rFonts w:hint="eastAsia"/>
          <w:sz w:val="24"/>
        </w:rPr>
        <w:t>投标方应在投标文件中至少提供下列资料。</w:t>
      </w:r>
    </w:p>
    <w:p>
      <w:pPr>
        <w:spacing w:line="360" w:lineRule="auto"/>
        <w:rPr>
          <w:sz w:val="24"/>
        </w:rPr>
      </w:pPr>
      <w:r>
        <w:rPr>
          <w:sz w:val="24"/>
        </w:rPr>
        <w:t>3.1.1</w:t>
      </w:r>
      <w:r>
        <w:rPr>
          <w:rFonts w:hint="eastAsia"/>
          <w:sz w:val="24"/>
        </w:rPr>
        <w:t>企业资质、业绩资料</w:t>
      </w:r>
    </w:p>
    <w:p>
      <w:pPr>
        <w:spacing w:line="360" w:lineRule="auto"/>
        <w:ind w:firstLine="480"/>
        <w:rPr>
          <w:sz w:val="24"/>
        </w:rPr>
      </w:pPr>
      <w:r>
        <w:rPr>
          <w:sz w:val="24"/>
        </w:rPr>
        <w:t xml:space="preserve">1) </w:t>
      </w:r>
      <w:r>
        <w:rPr>
          <w:rFonts w:hint="eastAsia"/>
          <w:sz w:val="24"/>
        </w:rPr>
        <w:t>工厂概况；</w:t>
      </w:r>
    </w:p>
    <w:p>
      <w:pPr>
        <w:spacing w:line="360" w:lineRule="auto"/>
        <w:ind w:firstLine="480"/>
        <w:rPr>
          <w:sz w:val="24"/>
        </w:rPr>
      </w:pPr>
      <w:r>
        <w:rPr>
          <w:sz w:val="24"/>
        </w:rPr>
        <w:t xml:space="preserve">2) </w:t>
      </w:r>
      <w:r>
        <w:rPr>
          <w:rFonts w:hint="eastAsia"/>
          <w:sz w:val="24"/>
        </w:rPr>
        <w:t>工厂质量认证材料（复印件）；</w:t>
      </w:r>
    </w:p>
    <w:p>
      <w:pPr>
        <w:spacing w:line="360" w:lineRule="auto"/>
        <w:ind w:firstLine="480"/>
        <w:rPr>
          <w:sz w:val="24"/>
        </w:rPr>
      </w:pPr>
      <w:r>
        <w:rPr>
          <w:sz w:val="24"/>
        </w:rPr>
        <w:t xml:space="preserve">3) </w:t>
      </w:r>
      <w:r>
        <w:rPr>
          <w:rFonts w:hint="eastAsia"/>
          <w:sz w:val="24"/>
        </w:rPr>
        <w:t>投标产品业绩表（包括产品型号、容量、投运时间及用户名等）；</w:t>
      </w:r>
    </w:p>
    <w:p>
      <w:pPr>
        <w:spacing w:line="360" w:lineRule="auto"/>
        <w:ind w:firstLine="480"/>
        <w:rPr>
          <w:sz w:val="24"/>
        </w:rPr>
      </w:pPr>
      <w:r>
        <w:rPr>
          <w:sz w:val="24"/>
        </w:rPr>
        <w:t xml:space="preserve">4) </w:t>
      </w:r>
      <w:r>
        <w:rPr>
          <w:rFonts w:hint="eastAsia"/>
          <w:sz w:val="24"/>
        </w:rPr>
        <w:t>投标产品特点介绍；</w:t>
      </w:r>
    </w:p>
    <w:p>
      <w:pPr>
        <w:spacing w:line="360" w:lineRule="auto"/>
        <w:ind w:firstLine="480"/>
        <w:rPr>
          <w:sz w:val="24"/>
        </w:rPr>
      </w:pPr>
      <w:r>
        <w:rPr>
          <w:sz w:val="24"/>
        </w:rPr>
        <w:t xml:space="preserve">5) </w:t>
      </w:r>
      <w:r>
        <w:rPr>
          <w:rFonts w:hint="eastAsia"/>
          <w:sz w:val="24"/>
        </w:rPr>
        <w:t>重要部件的外协及外购情况；</w:t>
      </w:r>
    </w:p>
    <w:p>
      <w:pPr>
        <w:spacing w:line="360" w:lineRule="auto"/>
        <w:ind w:firstLine="480"/>
        <w:rPr>
          <w:sz w:val="24"/>
        </w:rPr>
      </w:pPr>
      <w:r>
        <w:rPr>
          <w:sz w:val="24"/>
        </w:rPr>
        <w:t xml:space="preserve">6) </w:t>
      </w:r>
      <w:r>
        <w:rPr>
          <w:rFonts w:hint="eastAsia"/>
          <w:sz w:val="24"/>
        </w:rPr>
        <w:t>已投运产品曾发生过的问题、解决办法及效果，本次拟采取那些完善措施。</w:t>
      </w:r>
    </w:p>
    <w:p>
      <w:pPr>
        <w:spacing w:line="360" w:lineRule="auto"/>
        <w:rPr>
          <w:sz w:val="24"/>
        </w:rPr>
      </w:pPr>
      <w:r>
        <w:rPr>
          <w:rFonts w:hint="eastAsia"/>
          <w:sz w:val="24"/>
        </w:rPr>
        <w:t>3.1.2技术资料及图纸</w:t>
      </w:r>
    </w:p>
    <w:p>
      <w:pPr>
        <w:spacing w:line="400" w:lineRule="atLeast"/>
        <w:rPr>
          <w:sz w:val="24"/>
        </w:rPr>
      </w:pPr>
      <w:r>
        <w:rPr>
          <w:rFonts w:hint="eastAsia"/>
          <w:sz w:val="24"/>
        </w:rPr>
        <w:t xml:space="preserve">    1)设备主要技术参数、性能参数</w:t>
      </w:r>
    </w:p>
    <w:p>
      <w:pPr>
        <w:spacing w:line="400" w:lineRule="atLeast"/>
        <w:rPr>
          <w:sz w:val="24"/>
        </w:rPr>
      </w:pPr>
      <w:r>
        <w:rPr>
          <w:rFonts w:hint="eastAsia"/>
          <w:sz w:val="24"/>
        </w:rPr>
        <w:t xml:space="preserve">    2)设备外型图</w:t>
      </w:r>
    </w:p>
    <w:p>
      <w:pPr>
        <w:spacing w:line="400" w:lineRule="atLeast"/>
        <w:rPr>
          <w:sz w:val="24"/>
        </w:rPr>
      </w:pPr>
      <w:r>
        <w:rPr>
          <w:rFonts w:hint="eastAsia"/>
          <w:sz w:val="24"/>
        </w:rPr>
        <w:t xml:space="preserve">    3)荷载图（含地震荷载）</w:t>
      </w:r>
    </w:p>
    <w:p>
      <w:pPr>
        <w:spacing w:line="400" w:lineRule="atLeast"/>
        <w:rPr>
          <w:sz w:val="24"/>
        </w:rPr>
      </w:pPr>
      <w:r>
        <w:rPr>
          <w:rFonts w:hint="eastAsia"/>
          <w:sz w:val="24"/>
        </w:rPr>
        <w:t xml:space="preserve">    4)设备规范表</w:t>
      </w:r>
    </w:p>
    <w:p>
      <w:pPr>
        <w:spacing w:line="400" w:lineRule="atLeast"/>
        <w:rPr>
          <w:sz w:val="24"/>
        </w:rPr>
      </w:pPr>
      <w:r>
        <w:rPr>
          <w:rFonts w:hint="eastAsia"/>
          <w:sz w:val="24"/>
        </w:rPr>
        <w:t xml:space="preserve">    5)供货清单（各附件材质、规格、数量应分别列出）</w:t>
      </w:r>
    </w:p>
    <w:p>
      <w:pPr>
        <w:spacing w:line="400" w:lineRule="atLeast"/>
        <w:rPr>
          <w:sz w:val="24"/>
        </w:rPr>
      </w:pPr>
      <w:r>
        <w:rPr>
          <w:rFonts w:hint="eastAsia"/>
          <w:sz w:val="24"/>
        </w:rPr>
        <w:t xml:space="preserve">    6)备品备件清单</w:t>
      </w:r>
    </w:p>
    <w:p>
      <w:pPr>
        <w:spacing w:line="400" w:lineRule="atLeast"/>
        <w:rPr>
          <w:sz w:val="24"/>
        </w:rPr>
      </w:pPr>
      <w:r>
        <w:rPr>
          <w:rFonts w:hint="eastAsia"/>
          <w:sz w:val="24"/>
        </w:rPr>
        <w:t xml:space="preserve">    7) 制造商、产地</w:t>
      </w:r>
    </w:p>
    <w:p>
      <w:pPr>
        <w:spacing w:line="360" w:lineRule="auto"/>
        <w:rPr>
          <w:sz w:val="24"/>
        </w:rPr>
      </w:pPr>
      <w:r>
        <w:rPr>
          <w:rFonts w:hint="eastAsia"/>
          <w:sz w:val="24"/>
        </w:rPr>
        <w:tab/>
      </w:r>
      <w:r>
        <w:rPr>
          <w:rFonts w:hint="eastAsia"/>
          <w:sz w:val="24"/>
        </w:rPr>
        <w:t xml:space="preserve"> 8) 初步的设计图纸（包括水系统和电系统）</w:t>
      </w:r>
    </w:p>
    <w:p>
      <w:pPr>
        <w:spacing w:line="360" w:lineRule="auto"/>
        <w:rPr>
          <w:sz w:val="24"/>
        </w:rPr>
      </w:pPr>
      <w:r>
        <w:rPr>
          <w:sz w:val="24"/>
        </w:rPr>
        <w:t xml:space="preserve">3.2 </w:t>
      </w:r>
      <w:r>
        <w:rPr>
          <w:rFonts w:hint="eastAsia"/>
          <w:sz w:val="24"/>
        </w:rPr>
        <w:t>合同草签后15天内及时提供第一版资料和图纸。</w:t>
      </w:r>
    </w:p>
    <w:p>
      <w:pPr>
        <w:rPr>
          <w:sz w:val="24"/>
        </w:rPr>
      </w:pPr>
      <w:r>
        <w:rPr>
          <w:rFonts w:hint="eastAsia"/>
          <w:sz w:val="24"/>
        </w:rPr>
        <w:t>3.2.1设备厂家应向河南电力勘测设计院提供的资料：</w:t>
      </w:r>
    </w:p>
    <w:p>
      <w:pPr>
        <w:rPr>
          <w:sz w:val="24"/>
        </w:rPr>
      </w:pPr>
      <w:r>
        <w:rPr>
          <w:rFonts w:hint="eastAsia"/>
          <w:sz w:val="24"/>
        </w:rPr>
        <w:t xml:space="preserve">  . 设备的外形图</w:t>
      </w:r>
    </w:p>
    <w:p>
      <w:pPr>
        <w:rPr>
          <w:sz w:val="24"/>
        </w:rPr>
      </w:pPr>
      <w:r>
        <w:rPr>
          <w:rFonts w:hint="eastAsia"/>
          <w:sz w:val="24"/>
        </w:rPr>
        <w:t xml:space="preserve">  . 设备的安装图</w:t>
      </w:r>
    </w:p>
    <w:p>
      <w:pPr>
        <w:tabs>
          <w:tab w:val="left" w:pos="567"/>
          <w:tab w:val="left" w:pos="1680"/>
          <w:tab w:val="left" w:pos="3960"/>
          <w:tab w:val="left" w:pos="5400"/>
          <w:tab w:val="left" w:pos="6720"/>
        </w:tabs>
        <w:snapToGrid w:val="0"/>
        <w:spacing w:line="400" w:lineRule="atLeast"/>
        <w:rPr>
          <w:sz w:val="24"/>
        </w:rPr>
      </w:pPr>
      <w:r>
        <w:rPr>
          <w:rFonts w:hint="eastAsia"/>
          <w:sz w:val="24"/>
        </w:rPr>
        <w:t xml:space="preserve">  . 设计总说明、设备规范表、供货清单（按各防护对象分别列出各附件材质、规格、数量）、设备的样本及特性资料</w:t>
      </w:r>
    </w:p>
    <w:p>
      <w:pPr>
        <w:tabs>
          <w:tab w:val="left" w:pos="567"/>
          <w:tab w:val="left" w:pos="1680"/>
          <w:tab w:val="left" w:pos="3960"/>
          <w:tab w:val="left" w:pos="5400"/>
          <w:tab w:val="left" w:pos="6720"/>
        </w:tabs>
        <w:snapToGrid w:val="0"/>
        <w:spacing w:line="400" w:lineRule="atLeast"/>
        <w:rPr>
          <w:sz w:val="24"/>
        </w:rPr>
      </w:pPr>
      <w:r>
        <w:rPr>
          <w:rFonts w:hint="eastAsia"/>
          <w:sz w:val="24"/>
        </w:rPr>
        <w:t xml:space="preserve">  . 消防系统的系统图和控制连锁方式、系统计算书</w:t>
      </w:r>
    </w:p>
    <w:p>
      <w:pPr>
        <w:tabs>
          <w:tab w:val="left" w:pos="567"/>
          <w:tab w:val="left" w:pos="1680"/>
          <w:tab w:val="left" w:pos="3960"/>
          <w:tab w:val="left" w:pos="5400"/>
          <w:tab w:val="left" w:pos="6720"/>
        </w:tabs>
        <w:snapToGrid w:val="0"/>
        <w:spacing w:line="400" w:lineRule="atLeast"/>
        <w:rPr>
          <w:sz w:val="24"/>
        </w:rPr>
      </w:pPr>
      <w:r>
        <w:rPr>
          <w:rFonts w:hint="eastAsia"/>
          <w:sz w:val="24"/>
        </w:rPr>
        <w:t xml:space="preserve">  . 消防系统原理详图</w:t>
      </w:r>
    </w:p>
    <w:p>
      <w:pPr>
        <w:tabs>
          <w:tab w:val="left" w:pos="567"/>
          <w:tab w:val="left" w:pos="1680"/>
          <w:tab w:val="left" w:pos="3960"/>
          <w:tab w:val="left" w:pos="5400"/>
          <w:tab w:val="left" w:pos="6720"/>
        </w:tabs>
        <w:snapToGrid w:val="0"/>
        <w:spacing w:line="400" w:lineRule="atLeast"/>
        <w:rPr>
          <w:sz w:val="24"/>
        </w:rPr>
      </w:pPr>
      <w:r>
        <w:rPr>
          <w:rFonts w:hint="eastAsia"/>
          <w:sz w:val="24"/>
        </w:rPr>
        <w:t xml:space="preserve">  .  各个防护区及钢瓶间消防系统的布置图、荷载资料、详图（应注出管径、阀门及附件的参数等必要的数据）及管路布置及安装详图（应注出管径、管长、标高等必要的数据）</w:t>
      </w:r>
    </w:p>
    <w:p>
      <w:pPr>
        <w:tabs>
          <w:tab w:val="left" w:pos="567"/>
          <w:tab w:val="left" w:pos="1680"/>
          <w:tab w:val="left" w:pos="3960"/>
          <w:tab w:val="left" w:pos="5400"/>
          <w:tab w:val="left" w:pos="6720"/>
        </w:tabs>
        <w:snapToGrid w:val="0"/>
        <w:spacing w:line="400" w:lineRule="atLeast"/>
        <w:rPr>
          <w:sz w:val="24"/>
        </w:rPr>
      </w:pPr>
      <w:r>
        <w:rPr>
          <w:rFonts w:hint="eastAsia"/>
          <w:sz w:val="24"/>
        </w:rPr>
        <w:t xml:space="preserve">  .  就地控制盘的布置详图，包括就地盘位置和盘面布置图、端子接线图，各个控制盘要有相互区别的名称和编号</w:t>
      </w:r>
    </w:p>
    <w:p>
      <w:pPr>
        <w:tabs>
          <w:tab w:val="left" w:pos="567"/>
          <w:tab w:val="left" w:pos="1680"/>
          <w:tab w:val="left" w:pos="3960"/>
          <w:tab w:val="left" w:pos="5400"/>
          <w:tab w:val="left" w:pos="6720"/>
        </w:tabs>
        <w:snapToGrid w:val="0"/>
        <w:spacing w:line="400" w:lineRule="atLeast"/>
        <w:rPr>
          <w:sz w:val="24"/>
        </w:rPr>
      </w:pPr>
      <w:r>
        <w:rPr>
          <w:rFonts w:hint="eastAsia"/>
          <w:sz w:val="24"/>
        </w:rPr>
        <w:t xml:space="preserve">  .  就地盘安装接线图及端子接线图</w:t>
      </w:r>
    </w:p>
    <w:p>
      <w:pPr>
        <w:tabs>
          <w:tab w:val="left" w:pos="567"/>
          <w:tab w:val="left" w:pos="1680"/>
          <w:tab w:val="left" w:pos="3960"/>
          <w:tab w:val="left" w:pos="5400"/>
          <w:tab w:val="left" w:pos="6720"/>
        </w:tabs>
        <w:snapToGrid w:val="0"/>
        <w:spacing w:line="400" w:lineRule="atLeast"/>
        <w:rPr>
          <w:sz w:val="24"/>
        </w:rPr>
      </w:pPr>
      <w:r>
        <w:rPr>
          <w:rFonts w:hint="eastAsia"/>
          <w:sz w:val="24"/>
        </w:rPr>
        <w:t xml:space="preserve">  .  管道固定支、吊架推力、埋件资料及支吊架材料一览表、管道支吊架布置位置及制作详图、埋件图、就地盘埋件埋管图</w:t>
      </w:r>
    </w:p>
    <w:p>
      <w:pPr>
        <w:tabs>
          <w:tab w:val="left" w:pos="567"/>
          <w:tab w:val="left" w:pos="1680"/>
          <w:tab w:val="left" w:pos="3960"/>
          <w:tab w:val="left" w:pos="5400"/>
          <w:tab w:val="left" w:pos="6720"/>
        </w:tabs>
        <w:snapToGrid w:val="0"/>
        <w:spacing w:line="400" w:lineRule="atLeast"/>
        <w:rPr>
          <w:sz w:val="24"/>
        </w:rPr>
      </w:pPr>
      <w:r>
        <w:rPr>
          <w:rFonts w:hint="eastAsia"/>
          <w:sz w:val="24"/>
        </w:rPr>
        <w:t xml:space="preserve">   .  说明书、计算书及安装维护手册。</w:t>
      </w:r>
    </w:p>
    <w:p>
      <w:pPr>
        <w:rPr>
          <w:sz w:val="24"/>
        </w:rPr>
      </w:pPr>
      <w:r>
        <w:rPr>
          <w:rFonts w:hint="eastAsia"/>
          <w:sz w:val="24"/>
        </w:rPr>
        <w:t xml:space="preserve">   .  各类最新版的国内外标准规范复印件</w:t>
      </w:r>
    </w:p>
    <w:p>
      <w:pPr>
        <w:tabs>
          <w:tab w:val="left" w:pos="567"/>
        </w:tabs>
        <w:snapToGrid w:val="0"/>
        <w:spacing w:line="400" w:lineRule="atLeast"/>
        <w:rPr>
          <w:sz w:val="24"/>
        </w:rPr>
      </w:pPr>
      <w:r>
        <w:rPr>
          <w:rFonts w:hint="eastAsia"/>
          <w:sz w:val="24"/>
        </w:rPr>
        <w:t>3.2.2. 上述资料均制成电子文件，其中图纸为CAD2004版制作，文字资料采用WORD2000以上版本制作。设计图纸至少应出两版，第一版完成后，卖方应将图纸提供给河南电力勘测设计院进行设计配合修改，二版图纸完成后，再经河南电力勘测设计院进行图纸的最终确认，并由河南电力勘测设计院修改后出图。</w:t>
      </w:r>
    </w:p>
    <w:p>
      <w:pPr>
        <w:rPr>
          <w:sz w:val="24"/>
        </w:rPr>
      </w:pPr>
    </w:p>
    <w:p/>
    <w:p/>
    <w:p/>
    <w:p/>
    <w:p/>
    <w:p/>
    <w:p/>
    <w:p/>
    <w:p/>
    <w:p/>
    <w:p/>
    <w:p/>
    <w:p/>
    <w:p/>
    <w:p/>
    <w:p/>
    <w:p/>
    <w:p/>
    <w:p/>
    <w:p/>
    <w:p/>
    <w:p>
      <w:pPr>
        <w:spacing w:line="360" w:lineRule="auto"/>
        <w:rPr>
          <w:sz w:val="24"/>
        </w:rPr>
      </w:pPr>
      <w:bookmarkStart w:id="34" w:name="_Toc421721281"/>
      <w:bookmarkStart w:id="35" w:name="_Toc37417863"/>
      <w:bookmarkStart w:id="36" w:name="_Toc143935463"/>
      <w:bookmarkStart w:id="37" w:name="_Toc143935510"/>
      <w:bookmarkStart w:id="38" w:name="_Toc41467366"/>
      <w:bookmarkStart w:id="39" w:name="_Toc41469954"/>
      <w:r>
        <w:rPr>
          <w:rStyle w:val="87"/>
          <w:rFonts w:hint="eastAsia"/>
          <w:sz w:val="24"/>
        </w:rPr>
        <w:t>附件4设备监造（工厂检验/试验）</w:t>
      </w:r>
      <w:bookmarkEnd w:id="34"/>
      <w:bookmarkEnd w:id="35"/>
      <w:bookmarkEnd w:id="36"/>
      <w:bookmarkEnd w:id="37"/>
      <w:bookmarkEnd w:id="38"/>
      <w:bookmarkEnd w:id="39"/>
      <w:bookmarkStart w:id="40" w:name="_Toc37417864"/>
    </w:p>
    <w:bookmarkEnd w:id="40"/>
    <w:p>
      <w:pPr>
        <w:spacing w:line="360" w:lineRule="auto"/>
        <w:outlineLvl w:val="2"/>
        <w:rPr>
          <w:rFonts w:ascii="宋体" w:hAnsi="宋体"/>
          <w:b/>
          <w:bCs/>
          <w:sz w:val="24"/>
        </w:rPr>
      </w:pPr>
      <w:r>
        <w:rPr>
          <w:rFonts w:ascii="宋体" w:hAnsi="宋体"/>
          <w:b/>
          <w:bCs/>
          <w:sz w:val="24"/>
        </w:rPr>
        <w:t>1概述</w:t>
      </w:r>
    </w:p>
    <w:p>
      <w:pPr>
        <w:spacing w:line="360" w:lineRule="auto"/>
        <w:outlineLvl w:val="2"/>
        <w:rPr>
          <w:rFonts w:ascii="宋体" w:hAnsi="宋体"/>
          <w:spacing w:val="5"/>
          <w:sz w:val="24"/>
        </w:rPr>
      </w:pPr>
      <w:r>
        <w:rPr>
          <w:rFonts w:ascii="宋体" w:hAnsi="宋体"/>
          <w:spacing w:val="5"/>
          <w:sz w:val="24"/>
        </w:rPr>
        <w:t>1.1 本附件用于合同执行期间对投标方所提供的设备(包括对分包外购设备)进行监造、检查和性能验收试验，确保投标方所提供的设备符合附件1规定的要求。1.2 投标方应在合同生效后3个月内，向招标方提供与本合同设备有关的监造、检查和性能验收试验标准。有关标准应符合附件1的规定。</w:t>
      </w:r>
    </w:p>
    <w:p>
      <w:pPr>
        <w:spacing w:line="360" w:lineRule="auto"/>
        <w:outlineLvl w:val="2"/>
        <w:rPr>
          <w:rFonts w:ascii="宋体" w:hAnsi="宋体"/>
          <w:b/>
          <w:spacing w:val="5"/>
          <w:sz w:val="24"/>
        </w:rPr>
      </w:pPr>
      <w:r>
        <w:rPr>
          <w:rFonts w:ascii="宋体" w:hAnsi="宋体"/>
          <w:b/>
          <w:bCs/>
          <w:sz w:val="24"/>
        </w:rPr>
        <w:t>2工厂检验</w:t>
      </w:r>
    </w:p>
    <w:p>
      <w:pPr>
        <w:spacing w:line="360" w:lineRule="auto"/>
        <w:outlineLvl w:val="2"/>
        <w:rPr>
          <w:rFonts w:ascii="宋体" w:hAnsi="宋体"/>
          <w:spacing w:val="5"/>
          <w:sz w:val="24"/>
        </w:rPr>
      </w:pPr>
      <w:r>
        <w:rPr>
          <w:rFonts w:ascii="宋体" w:hAnsi="宋体"/>
          <w:spacing w:val="5"/>
          <w:sz w:val="24"/>
        </w:rPr>
        <w:t>2.1 工厂检验是质量控制的一个重要组成部分。投标方需严格进行厂内各生产环节的检查和试验。投标方提供的合同设备须签发质量证明、检验记录和测试报告，并且作为交货时质量证明文件的组成部分。</w:t>
      </w:r>
    </w:p>
    <w:p>
      <w:pPr>
        <w:spacing w:line="360" w:lineRule="auto"/>
        <w:outlineLvl w:val="2"/>
        <w:rPr>
          <w:rFonts w:ascii="宋体" w:hAnsi="宋体"/>
          <w:spacing w:val="5"/>
          <w:sz w:val="24"/>
        </w:rPr>
      </w:pPr>
      <w:r>
        <w:rPr>
          <w:rFonts w:ascii="宋体" w:hAnsi="宋体"/>
          <w:spacing w:val="5"/>
          <w:sz w:val="24"/>
        </w:rPr>
        <w:t>2.2 检查的范围包括原材料和元器件的进厂，部件的加工、组装、试验、出厂试验。</w:t>
      </w:r>
    </w:p>
    <w:p>
      <w:pPr>
        <w:spacing w:line="360" w:lineRule="auto"/>
        <w:outlineLvl w:val="2"/>
        <w:rPr>
          <w:rFonts w:ascii="宋体" w:hAnsi="宋体"/>
          <w:spacing w:val="5"/>
          <w:sz w:val="24"/>
        </w:rPr>
      </w:pPr>
      <w:r>
        <w:rPr>
          <w:rFonts w:ascii="宋体" w:hAnsi="宋体"/>
          <w:spacing w:val="5"/>
          <w:sz w:val="24"/>
        </w:rPr>
        <w:t>2.3 投标方检验的结果要满足附件1的要求，如有不符之处或达不到标准要求，投标方要采取措施处理直至满足要求，同时向招标方提交不一致性报告。投标方发生重大质量问题时应将情况及时通知招标方。</w:t>
      </w:r>
    </w:p>
    <w:p>
      <w:pPr>
        <w:spacing w:line="360" w:lineRule="auto"/>
        <w:outlineLvl w:val="2"/>
        <w:rPr>
          <w:rFonts w:ascii="宋体" w:hAnsi="宋体"/>
          <w:spacing w:val="5"/>
          <w:sz w:val="24"/>
        </w:rPr>
      </w:pPr>
      <w:r>
        <w:rPr>
          <w:rFonts w:ascii="宋体" w:hAnsi="宋体"/>
          <w:spacing w:val="5"/>
          <w:sz w:val="24"/>
        </w:rPr>
        <w:t>2.4</w:t>
      </w:r>
      <w:r>
        <w:rPr>
          <w:rFonts w:ascii="宋体" w:hAnsi="宋体"/>
          <w:spacing w:val="5"/>
          <w:sz w:val="24"/>
        </w:rPr>
        <w:tab/>
      </w:r>
      <w:r>
        <w:rPr>
          <w:rFonts w:ascii="宋体" w:hAnsi="宋体"/>
          <w:spacing w:val="5"/>
          <w:sz w:val="24"/>
        </w:rPr>
        <w:t>工厂检查的所有费用包括在合同总价中。</w:t>
      </w:r>
    </w:p>
    <w:p>
      <w:pPr>
        <w:spacing w:line="360" w:lineRule="auto"/>
        <w:outlineLvl w:val="2"/>
        <w:rPr>
          <w:rFonts w:ascii="宋体" w:hAnsi="宋体"/>
          <w:b/>
          <w:bCs/>
          <w:sz w:val="24"/>
        </w:rPr>
      </w:pPr>
      <w:r>
        <w:rPr>
          <w:rFonts w:ascii="宋体" w:hAnsi="宋体"/>
          <w:b/>
          <w:bCs/>
          <w:sz w:val="24"/>
        </w:rPr>
        <w:t>3 设备监造</w:t>
      </w:r>
    </w:p>
    <w:p>
      <w:pPr>
        <w:spacing w:line="360" w:lineRule="auto"/>
        <w:rPr>
          <w:rFonts w:ascii="宋体" w:hAnsi="宋体"/>
          <w:b/>
          <w:bCs/>
          <w:sz w:val="24"/>
        </w:rPr>
      </w:pPr>
      <w:r>
        <w:rPr>
          <w:rFonts w:ascii="宋体" w:hAnsi="宋体"/>
          <w:bCs/>
          <w:sz w:val="24"/>
        </w:rPr>
        <w:t>3.1 监造依据</w:t>
      </w:r>
    </w:p>
    <w:p>
      <w:pPr>
        <w:spacing w:line="360" w:lineRule="auto"/>
        <w:ind w:firstLine="500" w:firstLineChars="200"/>
        <w:outlineLvl w:val="2"/>
        <w:rPr>
          <w:rFonts w:ascii="宋体" w:hAnsi="宋体"/>
          <w:spacing w:val="5"/>
          <w:sz w:val="24"/>
        </w:rPr>
      </w:pPr>
      <w:r>
        <w:rPr>
          <w:rFonts w:ascii="宋体" w:hAnsi="宋体"/>
          <w:spacing w:val="5"/>
          <w:sz w:val="24"/>
        </w:rPr>
        <w:t>根据本合同和电力部机械工业部文件电办（1995）35号《大型电力设备质量监造</w:t>
      </w:r>
      <w:r>
        <w:rPr>
          <w:rFonts w:hint="eastAsia" w:ascii="宋体" w:hAnsi="宋体"/>
          <w:spacing w:val="5"/>
          <w:sz w:val="24"/>
        </w:rPr>
        <w:t>暂</w:t>
      </w:r>
      <w:r>
        <w:rPr>
          <w:rFonts w:ascii="宋体" w:hAnsi="宋体"/>
          <w:spacing w:val="5"/>
          <w:sz w:val="24"/>
        </w:rPr>
        <w:t>行规定》和《驻大型电力设备制造厂总代表组工作条例》，以及国家有关部门规定。</w:t>
      </w:r>
    </w:p>
    <w:p>
      <w:pPr>
        <w:spacing w:line="360" w:lineRule="auto"/>
        <w:outlineLvl w:val="2"/>
        <w:rPr>
          <w:rFonts w:ascii="宋体" w:hAnsi="宋体"/>
          <w:spacing w:val="5"/>
          <w:sz w:val="24"/>
        </w:rPr>
      </w:pPr>
      <w:r>
        <w:rPr>
          <w:rFonts w:ascii="宋体" w:hAnsi="宋体"/>
          <w:spacing w:val="5"/>
          <w:sz w:val="24"/>
        </w:rPr>
        <w:t>4.2 监造方式</w:t>
      </w:r>
    </w:p>
    <w:p>
      <w:pPr>
        <w:spacing w:line="360" w:lineRule="auto"/>
        <w:outlineLvl w:val="2"/>
        <w:rPr>
          <w:rFonts w:ascii="宋体" w:hAnsi="宋体"/>
          <w:spacing w:val="5"/>
          <w:sz w:val="24"/>
        </w:rPr>
      </w:pPr>
      <w:r>
        <w:rPr>
          <w:rFonts w:ascii="宋体" w:hAnsi="宋体"/>
          <w:spacing w:val="5"/>
          <w:sz w:val="24"/>
        </w:rPr>
        <w:t>文件见证、现场见证和停工待检，即R点、W点、H点。每次监造内容完成后，投标方和监造代表均须在见证表格上履行签字手续。投标方复印3份，交监造代表1份。</w:t>
      </w:r>
    </w:p>
    <w:p>
      <w:pPr>
        <w:spacing w:line="360" w:lineRule="auto"/>
        <w:outlineLvl w:val="2"/>
        <w:rPr>
          <w:rFonts w:ascii="宋体" w:hAnsi="宋体"/>
          <w:spacing w:val="5"/>
          <w:sz w:val="24"/>
        </w:rPr>
      </w:pPr>
      <w:r>
        <w:rPr>
          <w:rFonts w:ascii="宋体" w:hAnsi="宋体"/>
          <w:spacing w:val="5"/>
          <w:sz w:val="24"/>
        </w:rPr>
        <w:t>R点：投标方只需提供检查或试验记录或报告的项目，即文件见证。</w:t>
      </w:r>
    </w:p>
    <w:p>
      <w:pPr>
        <w:spacing w:line="360" w:lineRule="auto"/>
        <w:outlineLvl w:val="2"/>
        <w:rPr>
          <w:rFonts w:ascii="宋体" w:hAnsi="宋体"/>
          <w:spacing w:val="5"/>
          <w:sz w:val="24"/>
        </w:rPr>
      </w:pPr>
      <w:r>
        <w:rPr>
          <w:rFonts w:ascii="宋体" w:hAnsi="宋体"/>
          <w:spacing w:val="5"/>
          <w:sz w:val="24"/>
        </w:rPr>
        <w:t>W点：招标方监造代表参加的检验或试验的项目，即现场见证。</w:t>
      </w:r>
    </w:p>
    <w:p>
      <w:pPr>
        <w:spacing w:line="360" w:lineRule="auto"/>
        <w:outlineLvl w:val="2"/>
        <w:rPr>
          <w:rFonts w:ascii="宋体" w:hAnsi="宋体"/>
          <w:spacing w:val="5"/>
          <w:sz w:val="24"/>
        </w:rPr>
      </w:pPr>
      <w:r>
        <w:rPr>
          <w:rFonts w:ascii="宋体" w:hAnsi="宋体"/>
          <w:spacing w:val="5"/>
          <w:sz w:val="24"/>
        </w:rPr>
        <w:t>H点：投标方在进行至该点时必须停工等待招标方监造代表参加的检验或试验的项目，即停工待检。</w:t>
      </w:r>
    </w:p>
    <w:p>
      <w:pPr>
        <w:spacing w:line="360" w:lineRule="auto"/>
        <w:ind w:firstLine="500" w:firstLineChars="200"/>
        <w:outlineLvl w:val="2"/>
        <w:rPr>
          <w:rFonts w:ascii="宋体" w:hAnsi="宋体"/>
          <w:spacing w:val="5"/>
          <w:sz w:val="24"/>
        </w:rPr>
      </w:pPr>
      <w:r>
        <w:rPr>
          <w:rFonts w:ascii="宋体" w:hAnsi="宋体"/>
          <w:spacing w:val="5"/>
          <w:sz w:val="24"/>
        </w:rPr>
        <w:t>招标方接到见证通知后，应及时派代表到投标方检验或试验的现场参加现场见证或停工待检。如果招标方代表不能按时参加，W点可自动转为R点，但H点如果没有招标方书面通知同意转为R点，投标方不得自行转入下道工序，应与招标方商定更改见证时间，如果更改后，招标方仍不能按时参加，则H点自动转为R点。</w:t>
      </w:r>
    </w:p>
    <w:p>
      <w:pPr>
        <w:spacing w:line="360" w:lineRule="auto"/>
        <w:outlineLvl w:val="2"/>
        <w:rPr>
          <w:rFonts w:ascii="宋体" w:hAnsi="宋体"/>
          <w:spacing w:val="5"/>
          <w:sz w:val="24"/>
        </w:rPr>
      </w:pPr>
      <w:r>
        <w:rPr>
          <w:rFonts w:ascii="宋体" w:hAnsi="宋体"/>
          <w:spacing w:val="5"/>
          <w:sz w:val="24"/>
        </w:rPr>
        <w:t>3.3 监造内容（具体内容由招标方</w:t>
      </w:r>
      <w:r>
        <w:rPr>
          <w:rFonts w:hint="eastAsia" w:ascii="宋体" w:hAnsi="宋体"/>
          <w:spacing w:val="5"/>
          <w:sz w:val="24"/>
        </w:rPr>
        <w:t>填写</w:t>
      </w:r>
      <w:r>
        <w:rPr>
          <w:rFonts w:ascii="宋体" w:hAnsi="宋体"/>
          <w:spacing w:val="5"/>
          <w:sz w:val="24"/>
        </w:rPr>
        <w:t>）：</w:t>
      </w:r>
    </w:p>
    <w:tbl>
      <w:tblPr>
        <w:tblStyle w:val="7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1"/>
        <w:gridCol w:w="2014"/>
        <w:gridCol w:w="2687"/>
        <w:gridCol w:w="940"/>
        <w:gridCol w:w="940"/>
        <w:gridCol w:w="940"/>
        <w:gridCol w:w="12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8" w:hRule="atLeast"/>
        </w:trPr>
        <w:tc>
          <w:tcPr>
            <w:tcW w:w="357" w:type="pct"/>
            <w:vMerge w:val="restart"/>
          </w:tcPr>
          <w:p>
            <w:pPr>
              <w:spacing w:line="360" w:lineRule="auto"/>
              <w:rPr>
                <w:position w:val="-30"/>
                <w:sz w:val="24"/>
              </w:rPr>
            </w:pPr>
            <w:r>
              <w:rPr>
                <w:position w:val="-30"/>
                <w:sz w:val="24"/>
              </w:rPr>
              <w:t>序号</w:t>
            </w:r>
          </w:p>
        </w:tc>
        <w:tc>
          <w:tcPr>
            <w:tcW w:w="1071" w:type="pct"/>
            <w:vMerge w:val="restart"/>
            <w:vAlign w:val="center"/>
          </w:tcPr>
          <w:p>
            <w:pPr>
              <w:spacing w:line="360" w:lineRule="auto"/>
              <w:rPr>
                <w:position w:val="-30"/>
                <w:sz w:val="24"/>
              </w:rPr>
            </w:pPr>
            <w:r>
              <w:rPr>
                <w:position w:val="-30"/>
                <w:sz w:val="24"/>
              </w:rPr>
              <w:t>监造部套</w:t>
            </w:r>
          </w:p>
        </w:tc>
        <w:tc>
          <w:tcPr>
            <w:tcW w:w="1429" w:type="pct"/>
            <w:vMerge w:val="restart"/>
            <w:vAlign w:val="center"/>
          </w:tcPr>
          <w:p>
            <w:pPr>
              <w:spacing w:line="360" w:lineRule="auto"/>
              <w:rPr>
                <w:position w:val="-30"/>
                <w:sz w:val="24"/>
              </w:rPr>
            </w:pPr>
            <w:r>
              <w:rPr>
                <w:position w:val="-30"/>
                <w:sz w:val="24"/>
              </w:rPr>
              <w:t>监造内容</w:t>
            </w:r>
          </w:p>
        </w:tc>
        <w:tc>
          <w:tcPr>
            <w:tcW w:w="2143" w:type="pct"/>
            <w:gridSpan w:val="4"/>
            <w:vAlign w:val="center"/>
          </w:tcPr>
          <w:p>
            <w:pPr>
              <w:spacing w:line="360" w:lineRule="auto"/>
              <w:rPr>
                <w:position w:val="-30"/>
                <w:sz w:val="24"/>
              </w:rPr>
            </w:pPr>
            <w:r>
              <w:rPr>
                <w:position w:val="-30"/>
                <w:sz w:val="24"/>
              </w:rPr>
              <w:t>监造方式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 w:hRule="atLeast"/>
        </w:trPr>
        <w:tc>
          <w:tcPr>
            <w:tcW w:w="357" w:type="pct"/>
            <w:vMerge w:val="continue"/>
          </w:tcPr>
          <w:p>
            <w:pPr>
              <w:spacing w:line="360" w:lineRule="auto"/>
              <w:rPr>
                <w:position w:val="-30"/>
                <w:sz w:val="24"/>
              </w:rPr>
            </w:pPr>
          </w:p>
        </w:tc>
        <w:tc>
          <w:tcPr>
            <w:tcW w:w="1071" w:type="pct"/>
            <w:vMerge w:val="continue"/>
            <w:vAlign w:val="center"/>
          </w:tcPr>
          <w:p>
            <w:pPr>
              <w:spacing w:line="360" w:lineRule="auto"/>
              <w:rPr>
                <w:position w:val="-30"/>
                <w:sz w:val="24"/>
              </w:rPr>
            </w:pPr>
          </w:p>
        </w:tc>
        <w:tc>
          <w:tcPr>
            <w:tcW w:w="1429" w:type="pct"/>
            <w:vMerge w:val="continue"/>
            <w:vAlign w:val="center"/>
          </w:tcPr>
          <w:p>
            <w:pPr>
              <w:spacing w:line="360" w:lineRule="auto"/>
              <w:rPr>
                <w:position w:val="-30"/>
                <w:sz w:val="24"/>
              </w:rPr>
            </w:pPr>
          </w:p>
        </w:tc>
        <w:tc>
          <w:tcPr>
            <w:tcW w:w="500" w:type="pct"/>
            <w:vAlign w:val="center"/>
          </w:tcPr>
          <w:p>
            <w:pPr>
              <w:spacing w:line="360" w:lineRule="auto"/>
              <w:rPr>
                <w:position w:val="-30"/>
                <w:sz w:val="24"/>
              </w:rPr>
            </w:pPr>
            <w:r>
              <w:rPr>
                <w:position w:val="-30"/>
                <w:sz w:val="24"/>
              </w:rPr>
              <w:t>H</w:t>
            </w:r>
          </w:p>
        </w:tc>
        <w:tc>
          <w:tcPr>
            <w:tcW w:w="500" w:type="pct"/>
            <w:vAlign w:val="center"/>
          </w:tcPr>
          <w:p>
            <w:pPr>
              <w:spacing w:line="360" w:lineRule="auto"/>
              <w:rPr>
                <w:position w:val="-30"/>
                <w:sz w:val="24"/>
              </w:rPr>
            </w:pPr>
            <w:r>
              <w:rPr>
                <w:position w:val="-30"/>
                <w:sz w:val="24"/>
              </w:rPr>
              <w:t>W</w:t>
            </w:r>
          </w:p>
        </w:tc>
        <w:tc>
          <w:tcPr>
            <w:tcW w:w="500" w:type="pct"/>
            <w:vAlign w:val="center"/>
          </w:tcPr>
          <w:p>
            <w:pPr>
              <w:spacing w:line="360" w:lineRule="auto"/>
              <w:rPr>
                <w:position w:val="-30"/>
                <w:sz w:val="24"/>
              </w:rPr>
            </w:pPr>
            <w:r>
              <w:rPr>
                <w:position w:val="-30"/>
                <w:sz w:val="24"/>
              </w:rPr>
              <w:t>R</w:t>
            </w:r>
          </w:p>
        </w:tc>
        <w:tc>
          <w:tcPr>
            <w:tcW w:w="643" w:type="pct"/>
            <w:vAlign w:val="center"/>
          </w:tcPr>
          <w:p>
            <w:pPr>
              <w:spacing w:line="360" w:lineRule="auto"/>
              <w:rPr>
                <w:position w:val="-30"/>
                <w:sz w:val="24"/>
              </w:rPr>
            </w:pPr>
            <w:r>
              <w:rPr>
                <w:position w:val="-30"/>
                <w:sz w:val="24"/>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 w:hRule="atLeast"/>
        </w:trPr>
        <w:tc>
          <w:tcPr>
            <w:tcW w:w="357" w:type="pct"/>
          </w:tcPr>
          <w:p>
            <w:pPr>
              <w:spacing w:line="360" w:lineRule="auto"/>
              <w:rPr>
                <w:position w:val="-30"/>
                <w:sz w:val="24"/>
              </w:rPr>
            </w:pPr>
          </w:p>
        </w:tc>
        <w:tc>
          <w:tcPr>
            <w:tcW w:w="1071" w:type="pct"/>
            <w:vAlign w:val="center"/>
          </w:tcPr>
          <w:p>
            <w:pPr>
              <w:spacing w:line="360" w:lineRule="auto"/>
              <w:rPr>
                <w:position w:val="-30"/>
                <w:sz w:val="24"/>
              </w:rPr>
            </w:pPr>
          </w:p>
        </w:tc>
        <w:tc>
          <w:tcPr>
            <w:tcW w:w="1429" w:type="pct"/>
            <w:vAlign w:val="center"/>
          </w:tcPr>
          <w:p>
            <w:pPr>
              <w:spacing w:line="360" w:lineRule="auto"/>
              <w:rPr>
                <w:position w:val="-30"/>
                <w:sz w:val="24"/>
              </w:rPr>
            </w:pPr>
          </w:p>
        </w:tc>
        <w:tc>
          <w:tcPr>
            <w:tcW w:w="500" w:type="pct"/>
            <w:vAlign w:val="center"/>
          </w:tcPr>
          <w:p>
            <w:pPr>
              <w:spacing w:line="360" w:lineRule="auto"/>
              <w:rPr>
                <w:position w:val="-30"/>
                <w:sz w:val="24"/>
              </w:rPr>
            </w:pPr>
          </w:p>
        </w:tc>
        <w:tc>
          <w:tcPr>
            <w:tcW w:w="500" w:type="pct"/>
            <w:vAlign w:val="center"/>
          </w:tcPr>
          <w:p>
            <w:pPr>
              <w:spacing w:line="360" w:lineRule="auto"/>
              <w:rPr>
                <w:position w:val="-30"/>
                <w:sz w:val="24"/>
              </w:rPr>
            </w:pPr>
          </w:p>
        </w:tc>
        <w:tc>
          <w:tcPr>
            <w:tcW w:w="500" w:type="pct"/>
            <w:vAlign w:val="center"/>
          </w:tcPr>
          <w:p>
            <w:pPr>
              <w:spacing w:line="360" w:lineRule="auto"/>
              <w:rPr>
                <w:position w:val="-30"/>
                <w:sz w:val="24"/>
              </w:rPr>
            </w:pPr>
          </w:p>
        </w:tc>
        <w:tc>
          <w:tcPr>
            <w:tcW w:w="643" w:type="pct"/>
            <w:vAlign w:val="center"/>
          </w:tcPr>
          <w:p>
            <w:pPr>
              <w:spacing w:line="360" w:lineRule="auto"/>
              <w:rPr>
                <w:position w:val="-3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 w:hRule="atLeast"/>
        </w:trPr>
        <w:tc>
          <w:tcPr>
            <w:tcW w:w="357" w:type="pct"/>
          </w:tcPr>
          <w:p>
            <w:pPr>
              <w:spacing w:line="360" w:lineRule="auto"/>
              <w:rPr>
                <w:position w:val="-30"/>
                <w:sz w:val="24"/>
              </w:rPr>
            </w:pPr>
          </w:p>
        </w:tc>
        <w:tc>
          <w:tcPr>
            <w:tcW w:w="1071" w:type="pct"/>
            <w:vAlign w:val="center"/>
          </w:tcPr>
          <w:p>
            <w:pPr>
              <w:spacing w:line="360" w:lineRule="auto"/>
              <w:rPr>
                <w:position w:val="-30"/>
                <w:sz w:val="24"/>
              </w:rPr>
            </w:pPr>
          </w:p>
        </w:tc>
        <w:tc>
          <w:tcPr>
            <w:tcW w:w="1429" w:type="pct"/>
            <w:vAlign w:val="center"/>
          </w:tcPr>
          <w:p>
            <w:pPr>
              <w:spacing w:line="360" w:lineRule="auto"/>
              <w:rPr>
                <w:position w:val="-30"/>
                <w:sz w:val="24"/>
              </w:rPr>
            </w:pPr>
          </w:p>
        </w:tc>
        <w:tc>
          <w:tcPr>
            <w:tcW w:w="500" w:type="pct"/>
            <w:vAlign w:val="center"/>
          </w:tcPr>
          <w:p>
            <w:pPr>
              <w:spacing w:line="360" w:lineRule="auto"/>
              <w:rPr>
                <w:position w:val="-30"/>
                <w:sz w:val="24"/>
              </w:rPr>
            </w:pPr>
          </w:p>
        </w:tc>
        <w:tc>
          <w:tcPr>
            <w:tcW w:w="500" w:type="pct"/>
            <w:vAlign w:val="center"/>
          </w:tcPr>
          <w:p>
            <w:pPr>
              <w:spacing w:line="360" w:lineRule="auto"/>
              <w:rPr>
                <w:position w:val="-30"/>
                <w:sz w:val="24"/>
              </w:rPr>
            </w:pPr>
          </w:p>
        </w:tc>
        <w:tc>
          <w:tcPr>
            <w:tcW w:w="500" w:type="pct"/>
            <w:vAlign w:val="center"/>
          </w:tcPr>
          <w:p>
            <w:pPr>
              <w:spacing w:line="360" w:lineRule="auto"/>
              <w:rPr>
                <w:position w:val="-30"/>
                <w:sz w:val="24"/>
              </w:rPr>
            </w:pPr>
          </w:p>
        </w:tc>
        <w:tc>
          <w:tcPr>
            <w:tcW w:w="643" w:type="pct"/>
            <w:vAlign w:val="center"/>
          </w:tcPr>
          <w:p>
            <w:pPr>
              <w:spacing w:line="360" w:lineRule="auto"/>
              <w:rPr>
                <w:position w:val="-3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 w:hRule="atLeast"/>
        </w:trPr>
        <w:tc>
          <w:tcPr>
            <w:tcW w:w="357" w:type="pct"/>
          </w:tcPr>
          <w:p>
            <w:pPr>
              <w:spacing w:line="360" w:lineRule="auto"/>
              <w:rPr>
                <w:position w:val="-30"/>
                <w:sz w:val="24"/>
              </w:rPr>
            </w:pPr>
          </w:p>
        </w:tc>
        <w:tc>
          <w:tcPr>
            <w:tcW w:w="1071" w:type="pct"/>
          </w:tcPr>
          <w:p>
            <w:pPr>
              <w:spacing w:line="360" w:lineRule="auto"/>
              <w:rPr>
                <w:position w:val="-30"/>
                <w:sz w:val="24"/>
              </w:rPr>
            </w:pPr>
          </w:p>
        </w:tc>
        <w:tc>
          <w:tcPr>
            <w:tcW w:w="1429" w:type="pct"/>
          </w:tcPr>
          <w:p>
            <w:pPr>
              <w:spacing w:line="360" w:lineRule="auto"/>
              <w:rPr>
                <w:position w:val="-30"/>
                <w:sz w:val="24"/>
              </w:rPr>
            </w:pPr>
          </w:p>
        </w:tc>
        <w:tc>
          <w:tcPr>
            <w:tcW w:w="500" w:type="pct"/>
          </w:tcPr>
          <w:p>
            <w:pPr>
              <w:spacing w:line="360" w:lineRule="auto"/>
              <w:rPr>
                <w:position w:val="-30"/>
                <w:sz w:val="24"/>
              </w:rPr>
            </w:pPr>
          </w:p>
        </w:tc>
        <w:tc>
          <w:tcPr>
            <w:tcW w:w="500" w:type="pct"/>
          </w:tcPr>
          <w:p>
            <w:pPr>
              <w:spacing w:line="360" w:lineRule="auto"/>
              <w:rPr>
                <w:position w:val="-30"/>
                <w:sz w:val="24"/>
              </w:rPr>
            </w:pPr>
          </w:p>
        </w:tc>
        <w:tc>
          <w:tcPr>
            <w:tcW w:w="500" w:type="pct"/>
          </w:tcPr>
          <w:p>
            <w:pPr>
              <w:spacing w:line="360" w:lineRule="auto"/>
              <w:rPr>
                <w:position w:val="-30"/>
                <w:sz w:val="24"/>
              </w:rPr>
            </w:pPr>
          </w:p>
        </w:tc>
        <w:tc>
          <w:tcPr>
            <w:tcW w:w="643" w:type="pct"/>
          </w:tcPr>
          <w:p>
            <w:pPr>
              <w:spacing w:line="360" w:lineRule="auto"/>
              <w:rPr>
                <w:position w:val="-3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 w:hRule="atLeast"/>
        </w:trPr>
        <w:tc>
          <w:tcPr>
            <w:tcW w:w="357" w:type="pct"/>
          </w:tcPr>
          <w:p>
            <w:pPr>
              <w:spacing w:line="360" w:lineRule="auto"/>
              <w:rPr>
                <w:position w:val="-30"/>
                <w:sz w:val="24"/>
              </w:rPr>
            </w:pPr>
          </w:p>
        </w:tc>
        <w:tc>
          <w:tcPr>
            <w:tcW w:w="1071" w:type="pct"/>
          </w:tcPr>
          <w:p>
            <w:pPr>
              <w:spacing w:line="360" w:lineRule="auto"/>
              <w:rPr>
                <w:position w:val="-30"/>
                <w:sz w:val="24"/>
              </w:rPr>
            </w:pPr>
          </w:p>
        </w:tc>
        <w:tc>
          <w:tcPr>
            <w:tcW w:w="1429" w:type="pct"/>
          </w:tcPr>
          <w:p>
            <w:pPr>
              <w:spacing w:line="360" w:lineRule="auto"/>
              <w:rPr>
                <w:position w:val="-30"/>
                <w:sz w:val="24"/>
              </w:rPr>
            </w:pPr>
          </w:p>
        </w:tc>
        <w:tc>
          <w:tcPr>
            <w:tcW w:w="500" w:type="pct"/>
          </w:tcPr>
          <w:p>
            <w:pPr>
              <w:spacing w:line="360" w:lineRule="auto"/>
              <w:rPr>
                <w:position w:val="-30"/>
                <w:sz w:val="24"/>
              </w:rPr>
            </w:pPr>
          </w:p>
        </w:tc>
        <w:tc>
          <w:tcPr>
            <w:tcW w:w="500" w:type="pct"/>
          </w:tcPr>
          <w:p>
            <w:pPr>
              <w:spacing w:line="360" w:lineRule="auto"/>
              <w:rPr>
                <w:position w:val="-30"/>
                <w:sz w:val="24"/>
              </w:rPr>
            </w:pPr>
          </w:p>
        </w:tc>
        <w:tc>
          <w:tcPr>
            <w:tcW w:w="500" w:type="pct"/>
          </w:tcPr>
          <w:p>
            <w:pPr>
              <w:spacing w:line="360" w:lineRule="auto"/>
              <w:rPr>
                <w:position w:val="-30"/>
                <w:sz w:val="24"/>
              </w:rPr>
            </w:pPr>
          </w:p>
        </w:tc>
        <w:tc>
          <w:tcPr>
            <w:tcW w:w="643" w:type="pct"/>
          </w:tcPr>
          <w:p>
            <w:pPr>
              <w:spacing w:line="360" w:lineRule="auto"/>
              <w:rPr>
                <w:position w:val="-30"/>
                <w:sz w:val="24"/>
              </w:rPr>
            </w:pPr>
          </w:p>
        </w:tc>
      </w:tr>
    </w:tbl>
    <w:p>
      <w:pPr>
        <w:spacing w:line="360" w:lineRule="auto"/>
        <w:outlineLvl w:val="2"/>
        <w:rPr>
          <w:rFonts w:ascii="宋体" w:hAnsi="宋体"/>
          <w:spacing w:val="5"/>
          <w:sz w:val="24"/>
        </w:rPr>
      </w:pPr>
      <w:r>
        <w:rPr>
          <w:rFonts w:ascii="宋体" w:hAnsi="宋体"/>
          <w:spacing w:val="5"/>
          <w:sz w:val="24"/>
        </w:rPr>
        <w:t>3.4 对投标方配合监造的要求</w:t>
      </w:r>
    </w:p>
    <w:p>
      <w:pPr>
        <w:spacing w:line="360" w:lineRule="auto"/>
        <w:outlineLvl w:val="2"/>
        <w:rPr>
          <w:rFonts w:ascii="宋体" w:hAnsi="宋体"/>
          <w:spacing w:val="5"/>
          <w:sz w:val="24"/>
        </w:rPr>
      </w:pPr>
      <w:r>
        <w:rPr>
          <w:rFonts w:ascii="宋体" w:hAnsi="宋体"/>
          <w:spacing w:val="5"/>
          <w:sz w:val="24"/>
        </w:rPr>
        <w:t>3.4.1投标方有配合招标方监造的义务，并及时提供相关资料，并不由此发生任何费用。</w:t>
      </w:r>
    </w:p>
    <w:p>
      <w:pPr>
        <w:spacing w:line="360" w:lineRule="auto"/>
        <w:outlineLvl w:val="2"/>
        <w:rPr>
          <w:rFonts w:ascii="宋体" w:hAnsi="宋体"/>
          <w:spacing w:val="5"/>
          <w:sz w:val="24"/>
        </w:rPr>
      </w:pPr>
      <w:r>
        <w:rPr>
          <w:rFonts w:ascii="宋体" w:hAnsi="宋体"/>
          <w:spacing w:val="5"/>
          <w:sz w:val="24"/>
        </w:rPr>
        <w:t>3.4.2投标方应给招标方监造代表提供工作、生活、交通、通讯等的方便。</w:t>
      </w:r>
    </w:p>
    <w:p>
      <w:pPr>
        <w:spacing w:line="360" w:lineRule="auto"/>
        <w:outlineLvl w:val="2"/>
        <w:rPr>
          <w:rFonts w:ascii="宋体" w:hAnsi="宋体"/>
          <w:spacing w:val="5"/>
          <w:sz w:val="24"/>
        </w:rPr>
      </w:pPr>
      <w:r>
        <w:rPr>
          <w:rFonts w:ascii="宋体" w:hAnsi="宋体"/>
          <w:spacing w:val="5"/>
          <w:sz w:val="24"/>
        </w:rPr>
        <w:t>3.4.3 投标方应在现场见证或停工待检前10天（从招标方接到通知单之日起计）将设备监造项目及时间通知招标方监造代表。</w:t>
      </w:r>
    </w:p>
    <w:p>
      <w:pPr>
        <w:spacing w:line="360" w:lineRule="auto"/>
        <w:outlineLvl w:val="2"/>
        <w:rPr>
          <w:rFonts w:ascii="宋体" w:hAnsi="宋体"/>
          <w:spacing w:val="5"/>
          <w:sz w:val="24"/>
        </w:rPr>
      </w:pPr>
      <w:r>
        <w:rPr>
          <w:rFonts w:ascii="宋体" w:hAnsi="宋体"/>
          <w:spacing w:val="5"/>
          <w:sz w:val="24"/>
        </w:rPr>
        <w:t>3.4.4 招标方监造代表有权查(借)阅与合同监造设备有关的技术资料，如招标方认为需要复印存档，投标方应提投标方便。</w:t>
      </w:r>
    </w:p>
    <w:p>
      <w:pPr>
        <w:spacing w:line="360" w:lineRule="auto"/>
        <w:outlineLvl w:val="2"/>
        <w:rPr>
          <w:rFonts w:ascii="宋体" w:hAnsi="宋体"/>
          <w:spacing w:val="5"/>
          <w:sz w:val="24"/>
        </w:rPr>
      </w:pPr>
      <w:r>
        <w:rPr>
          <w:rFonts w:ascii="宋体" w:hAnsi="宋体"/>
          <w:spacing w:val="5"/>
          <w:sz w:val="24"/>
        </w:rPr>
        <w:t>3.4.5 投标方应在见证后十天内将有关检查或试验记录或报告资料提供给招标方监造代表。</w:t>
      </w:r>
    </w:p>
    <w:p>
      <w:pPr>
        <w:pStyle w:val="2"/>
        <w:rPr>
          <w:rStyle w:val="79"/>
          <w:szCs w:val="24"/>
        </w:rPr>
      </w:pPr>
      <w:r>
        <w:rPr>
          <w:rFonts w:ascii="宋体" w:hAnsi="宋体"/>
          <w:spacing w:val="5"/>
          <w:sz w:val="24"/>
          <w:szCs w:val="24"/>
        </w:rPr>
        <w:br w:type="page"/>
      </w:r>
      <w:bookmarkStart w:id="41" w:name="_Toc421721282"/>
      <w:bookmarkStart w:id="42" w:name="_Toc41467367"/>
      <w:bookmarkStart w:id="43" w:name="_Toc41469955"/>
      <w:r>
        <w:rPr>
          <w:rFonts w:hint="eastAsia" w:ascii="宋体" w:hAnsi="宋体" w:cs="Arial"/>
          <w:sz w:val="24"/>
          <w:szCs w:val="24"/>
        </w:rPr>
        <w:t>附件5  性能验收试验</w:t>
      </w:r>
      <w:bookmarkEnd w:id="41"/>
      <w:bookmarkEnd w:id="42"/>
      <w:bookmarkEnd w:id="43"/>
    </w:p>
    <w:p>
      <w:pPr>
        <w:spacing w:line="360" w:lineRule="auto"/>
        <w:outlineLvl w:val="2"/>
        <w:rPr>
          <w:rFonts w:ascii="宋体" w:hAnsi="宋体"/>
          <w:spacing w:val="5"/>
          <w:sz w:val="24"/>
        </w:rPr>
      </w:pPr>
      <w:r>
        <w:rPr>
          <w:rFonts w:ascii="宋体" w:hAnsi="宋体"/>
          <w:spacing w:val="5"/>
          <w:sz w:val="24"/>
        </w:rPr>
        <w:t>5.1 性能验收试验的目的为了检验合同设备的所有性能是否符合附件1的要求。</w:t>
      </w:r>
    </w:p>
    <w:p>
      <w:pPr>
        <w:spacing w:line="360" w:lineRule="auto"/>
        <w:outlineLvl w:val="2"/>
        <w:rPr>
          <w:rFonts w:ascii="宋体" w:hAnsi="宋体"/>
          <w:spacing w:val="5"/>
          <w:sz w:val="24"/>
        </w:rPr>
      </w:pPr>
      <w:r>
        <w:rPr>
          <w:rFonts w:ascii="宋体" w:hAnsi="宋体"/>
          <w:spacing w:val="5"/>
          <w:sz w:val="24"/>
        </w:rPr>
        <w:t>5.2 性能验收试验的地点由合同确定，一般为招标方现场。</w:t>
      </w:r>
    </w:p>
    <w:p>
      <w:pPr>
        <w:spacing w:line="360" w:lineRule="auto"/>
        <w:outlineLvl w:val="2"/>
        <w:rPr>
          <w:rFonts w:ascii="宋体" w:hAnsi="宋体"/>
          <w:spacing w:val="5"/>
          <w:sz w:val="24"/>
        </w:rPr>
      </w:pPr>
      <w:r>
        <w:rPr>
          <w:rFonts w:ascii="宋体" w:hAnsi="宋体"/>
          <w:spacing w:val="5"/>
          <w:sz w:val="24"/>
        </w:rPr>
        <w:t>5.3 性能验收试验的时间：机组试验一般在168小时试运之后半年内进行，具体试验时间由买卖双方协商确定。</w:t>
      </w:r>
    </w:p>
    <w:p>
      <w:pPr>
        <w:spacing w:line="360" w:lineRule="auto"/>
        <w:outlineLvl w:val="2"/>
        <w:rPr>
          <w:rFonts w:ascii="宋体" w:hAnsi="宋体"/>
          <w:spacing w:val="5"/>
          <w:sz w:val="24"/>
        </w:rPr>
      </w:pPr>
      <w:r>
        <w:rPr>
          <w:rFonts w:ascii="宋体" w:hAnsi="宋体"/>
          <w:spacing w:val="5"/>
          <w:sz w:val="24"/>
        </w:rPr>
        <w:t>5.4 性能验收试验由招标方主持，投标方参加。试验大纲由招标方提供，与投标方讨论后确定，具体试验内容由买卖双方共同认可的测试单位进行。如试验在现场进行，投标方按本附件5.5款要求进行配合；如试验在工厂进行，试验所需的人力和财力等由投标方提供。</w:t>
      </w:r>
    </w:p>
    <w:p>
      <w:pPr>
        <w:spacing w:line="360" w:lineRule="auto"/>
        <w:outlineLvl w:val="2"/>
        <w:rPr>
          <w:rFonts w:ascii="宋体" w:hAnsi="宋体"/>
          <w:spacing w:val="5"/>
          <w:sz w:val="24"/>
        </w:rPr>
      </w:pPr>
      <w:r>
        <w:rPr>
          <w:rFonts w:ascii="宋体" w:hAnsi="宋体"/>
          <w:spacing w:val="5"/>
          <w:sz w:val="24"/>
        </w:rPr>
        <w:t>5.5 性能验收试验的内容：</w:t>
      </w:r>
    </w:p>
    <w:p>
      <w:pPr>
        <w:spacing w:line="360" w:lineRule="auto"/>
        <w:outlineLvl w:val="2"/>
        <w:rPr>
          <w:rFonts w:ascii="宋体" w:hAnsi="宋体"/>
          <w:spacing w:val="5"/>
          <w:sz w:val="24"/>
        </w:rPr>
      </w:pPr>
      <w:r>
        <w:rPr>
          <w:rFonts w:ascii="宋体" w:hAnsi="宋体"/>
          <w:spacing w:val="5"/>
          <w:sz w:val="24"/>
        </w:rPr>
        <w:t>5.5.1保证出力</w:t>
      </w:r>
    </w:p>
    <w:p>
      <w:pPr>
        <w:spacing w:line="360" w:lineRule="auto"/>
        <w:outlineLvl w:val="2"/>
        <w:rPr>
          <w:rFonts w:ascii="宋体" w:hAnsi="宋体"/>
          <w:spacing w:val="5"/>
          <w:sz w:val="24"/>
        </w:rPr>
      </w:pPr>
      <w:r>
        <w:rPr>
          <w:rFonts w:ascii="宋体" w:hAnsi="宋体"/>
          <w:spacing w:val="5"/>
          <w:sz w:val="24"/>
        </w:rPr>
        <w:t>5.5.2单位功耗</w:t>
      </w:r>
    </w:p>
    <w:p>
      <w:pPr>
        <w:spacing w:line="360" w:lineRule="auto"/>
        <w:outlineLvl w:val="2"/>
        <w:rPr>
          <w:rFonts w:ascii="宋体" w:hAnsi="宋体"/>
          <w:spacing w:val="5"/>
          <w:sz w:val="24"/>
        </w:rPr>
      </w:pPr>
      <w:r>
        <w:rPr>
          <w:rFonts w:ascii="宋体" w:hAnsi="宋体"/>
          <w:spacing w:val="5"/>
          <w:sz w:val="24"/>
        </w:rPr>
        <w:t>5.5.</w:t>
      </w:r>
      <w:r>
        <w:rPr>
          <w:rFonts w:hint="eastAsia" w:ascii="宋体" w:hAnsi="宋体"/>
          <w:spacing w:val="5"/>
          <w:sz w:val="24"/>
        </w:rPr>
        <w:t>3</w:t>
      </w:r>
      <w:r>
        <w:rPr>
          <w:rFonts w:ascii="宋体" w:hAnsi="宋体"/>
          <w:spacing w:val="5"/>
          <w:sz w:val="24"/>
        </w:rPr>
        <w:t>噪音</w:t>
      </w:r>
    </w:p>
    <w:p>
      <w:pPr>
        <w:spacing w:line="360" w:lineRule="auto"/>
        <w:outlineLvl w:val="2"/>
        <w:rPr>
          <w:rFonts w:ascii="宋体" w:hAnsi="宋体"/>
          <w:spacing w:val="5"/>
          <w:sz w:val="24"/>
        </w:rPr>
      </w:pPr>
      <w:r>
        <w:rPr>
          <w:rFonts w:ascii="宋体" w:hAnsi="宋体"/>
          <w:spacing w:val="5"/>
          <w:sz w:val="24"/>
        </w:rPr>
        <w:t>5.6 性能验收试验的标准和方法（按有关标准执行）。</w:t>
      </w:r>
    </w:p>
    <w:p>
      <w:pPr>
        <w:spacing w:line="360" w:lineRule="auto"/>
        <w:outlineLvl w:val="2"/>
        <w:rPr>
          <w:rFonts w:ascii="宋体" w:hAnsi="宋体"/>
          <w:spacing w:val="5"/>
          <w:sz w:val="24"/>
        </w:rPr>
      </w:pPr>
      <w:r>
        <w:rPr>
          <w:rFonts w:ascii="宋体" w:hAnsi="宋体"/>
          <w:spacing w:val="5"/>
          <w:sz w:val="24"/>
        </w:rPr>
        <w:t>5.5 性能验收试验所需的属于投标方供货范围内的测点、一次元件和就地仪表的装设应由投标方提供，并应符合有关规程、规范和标准的规定，并经招标方确认。投标方也要提供试验所需的技术配合和人员配合。</w:t>
      </w:r>
    </w:p>
    <w:p>
      <w:pPr>
        <w:spacing w:line="360" w:lineRule="auto"/>
        <w:outlineLvl w:val="2"/>
        <w:rPr>
          <w:rFonts w:ascii="宋体" w:hAnsi="宋体"/>
          <w:spacing w:val="5"/>
          <w:sz w:val="24"/>
        </w:rPr>
      </w:pPr>
      <w:r>
        <w:rPr>
          <w:rFonts w:ascii="宋体" w:hAnsi="宋体"/>
          <w:spacing w:val="5"/>
          <w:sz w:val="24"/>
        </w:rPr>
        <w:t>5.8 性能验收试验结果的确认</w:t>
      </w:r>
    </w:p>
    <w:p>
      <w:pPr>
        <w:spacing w:line="360" w:lineRule="auto"/>
        <w:ind w:firstLine="565" w:firstLineChars="226"/>
        <w:outlineLvl w:val="2"/>
        <w:rPr>
          <w:rFonts w:ascii="宋体" w:hAnsi="宋体"/>
          <w:spacing w:val="5"/>
          <w:sz w:val="24"/>
        </w:rPr>
      </w:pPr>
      <w:r>
        <w:rPr>
          <w:rFonts w:ascii="宋体" w:hAnsi="宋体"/>
          <w:spacing w:val="5"/>
          <w:sz w:val="24"/>
        </w:rPr>
        <w:t>性能验收试验报告由测试单位编写，报告结论买卖双方均应承认。如双方对试验的结果有不一致意见，双方协商解决；如仍不能达成一致，则提交双方上级部门协商。</w:t>
      </w:r>
    </w:p>
    <w:p>
      <w:pPr>
        <w:tabs>
          <w:tab w:val="left" w:pos="600"/>
        </w:tabs>
        <w:spacing w:line="360" w:lineRule="auto"/>
        <w:ind w:firstLine="565" w:firstLineChars="226"/>
        <w:rPr>
          <w:rFonts w:ascii="宋体" w:hAnsi="宋体" w:cs="Arial"/>
          <w:sz w:val="24"/>
        </w:rPr>
      </w:pPr>
      <w:r>
        <w:rPr>
          <w:rFonts w:ascii="宋体" w:hAnsi="宋体"/>
          <w:spacing w:val="5"/>
          <w:sz w:val="24"/>
        </w:rPr>
        <w:t>进行性能验收试验时，一方接到另一方试验通知而不派人参加试验，则被视为对验收试验结果的同意。</w:t>
      </w:r>
    </w:p>
    <w:p>
      <w:pPr>
        <w:tabs>
          <w:tab w:val="left" w:pos="600"/>
        </w:tabs>
        <w:spacing w:line="360" w:lineRule="auto"/>
        <w:ind w:firstLine="480" w:firstLineChars="200"/>
        <w:rPr>
          <w:rFonts w:ascii="宋体" w:hAnsi="宋体" w:cs="Arial"/>
          <w:sz w:val="24"/>
        </w:rPr>
        <w:sectPr>
          <w:pgSz w:w="11907" w:h="16840"/>
          <w:pgMar w:top="1418" w:right="1304" w:bottom="1418" w:left="1418" w:header="964" w:footer="964" w:gutter="0"/>
          <w:cols w:space="425" w:num="1"/>
          <w:docGrid w:linePitch="326" w:charSpace="0"/>
        </w:sectPr>
      </w:pPr>
    </w:p>
    <w:p>
      <w:pPr>
        <w:pStyle w:val="6"/>
        <w:spacing w:line="360" w:lineRule="auto"/>
        <w:ind w:firstLine="0"/>
        <w:jc w:val="both"/>
        <w:rPr>
          <w:rStyle w:val="87"/>
          <w:szCs w:val="24"/>
        </w:rPr>
      </w:pPr>
      <w:bookmarkStart w:id="44" w:name="_Toc143935465"/>
      <w:bookmarkStart w:id="45" w:name="_Toc143935512"/>
      <w:r>
        <w:rPr>
          <w:rStyle w:val="87"/>
          <w:szCs w:val="24"/>
        </w:rPr>
        <w:fldChar w:fldCharType="begin"/>
      </w:r>
      <w:r>
        <w:rPr>
          <w:rStyle w:val="87"/>
          <w:szCs w:val="24"/>
        </w:rPr>
        <w:instrText xml:space="preserve"> HYPERLINK \l "_Toc293062705" </w:instrText>
      </w:r>
      <w:r>
        <w:rPr>
          <w:rStyle w:val="87"/>
          <w:szCs w:val="24"/>
        </w:rPr>
        <w:fldChar w:fldCharType="separate"/>
      </w:r>
      <w:bookmarkStart w:id="46" w:name="_Toc421721283"/>
      <w:bookmarkStart w:id="47" w:name="_Toc41467368"/>
      <w:bookmarkStart w:id="48" w:name="_Toc41469956"/>
      <w:r>
        <w:rPr>
          <w:rStyle w:val="87"/>
          <w:rFonts w:hint="eastAsia"/>
          <w:szCs w:val="24"/>
        </w:rPr>
        <w:t>附件</w:t>
      </w:r>
      <w:r>
        <w:rPr>
          <w:rStyle w:val="87"/>
          <w:szCs w:val="24"/>
        </w:rPr>
        <w:t>6</w:t>
      </w:r>
      <w:r>
        <w:rPr>
          <w:rStyle w:val="87"/>
          <w:rFonts w:hint="eastAsia"/>
          <w:szCs w:val="24"/>
        </w:rPr>
        <w:t>性能保证违约金</w:t>
      </w:r>
      <w:bookmarkEnd w:id="46"/>
      <w:bookmarkEnd w:id="47"/>
      <w:bookmarkEnd w:id="48"/>
      <w:r>
        <w:rPr>
          <w:rStyle w:val="87"/>
          <w:szCs w:val="24"/>
        </w:rPr>
        <w:fldChar w:fldCharType="end"/>
      </w:r>
    </w:p>
    <w:p>
      <w:pPr>
        <w:numPr>
          <w:ilvl w:val="0"/>
          <w:numId w:val="5"/>
        </w:numPr>
        <w:adjustRightInd w:val="0"/>
        <w:spacing w:line="360" w:lineRule="auto"/>
        <w:jc w:val="left"/>
        <w:textAlignment w:val="baseline"/>
        <w:rPr>
          <w:rFonts w:ascii="Calibri" w:hAnsi="Calibri"/>
          <w:sz w:val="24"/>
        </w:rPr>
      </w:pPr>
      <w:r>
        <w:rPr>
          <w:rFonts w:hint="eastAsia" w:ascii="Calibri" w:hAnsi="宋体"/>
          <w:sz w:val="24"/>
        </w:rPr>
        <w:t>设备出力不能满足工程需要，投标方采取措施使其满足工程要求，费用由投标方承担。</w:t>
      </w:r>
    </w:p>
    <w:p>
      <w:pPr>
        <w:numPr>
          <w:ilvl w:val="0"/>
          <w:numId w:val="5"/>
        </w:numPr>
        <w:adjustRightInd w:val="0"/>
        <w:spacing w:line="360" w:lineRule="auto"/>
        <w:jc w:val="left"/>
        <w:textAlignment w:val="baseline"/>
        <w:rPr>
          <w:rFonts w:ascii="Calibri" w:hAnsi="Calibri"/>
          <w:sz w:val="24"/>
        </w:rPr>
      </w:pPr>
      <w:r>
        <w:rPr>
          <w:rFonts w:hint="eastAsia" w:ascii="Calibri" w:hAnsi="宋体"/>
          <w:sz w:val="24"/>
        </w:rPr>
        <w:t>出力每降低</w:t>
      </w:r>
      <w:r>
        <w:rPr>
          <w:rFonts w:ascii="Calibri" w:hAnsi="宋体"/>
          <w:sz w:val="24"/>
        </w:rPr>
        <w:t>1%</w:t>
      </w:r>
      <w:r>
        <w:rPr>
          <w:rFonts w:hint="eastAsia" w:ascii="Calibri" w:hAnsi="宋体"/>
          <w:sz w:val="24"/>
        </w:rPr>
        <w:t>，支付违约金</w:t>
      </w:r>
      <w:r>
        <w:rPr>
          <w:rFonts w:ascii="Calibri" w:hAnsi="Calibri"/>
          <w:sz w:val="24"/>
        </w:rPr>
        <w:t>2</w:t>
      </w:r>
      <w:r>
        <w:rPr>
          <w:rFonts w:hint="eastAsia" w:ascii="Calibri" w:hAnsi="宋体"/>
          <w:sz w:val="24"/>
        </w:rPr>
        <w:t>万元人民币。</w:t>
      </w:r>
    </w:p>
    <w:p>
      <w:pPr>
        <w:pStyle w:val="2"/>
        <w:rPr>
          <w:rFonts w:ascii="宋体" w:hAnsi="宋体" w:cs="Arial"/>
          <w:sz w:val="24"/>
          <w:szCs w:val="24"/>
        </w:rPr>
      </w:pPr>
      <w:r>
        <w:rPr>
          <w:sz w:val="24"/>
          <w:szCs w:val="24"/>
        </w:rPr>
        <w:br w:type="page"/>
      </w:r>
      <w:bookmarkStart w:id="49" w:name="_Toc41469957"/>
      <w:bookmarkStart w:id="50" w:name="_Toc421721284"/>
      <w:bookmarkStart w:id="51" w:name="_Toc41467369"/>
      <w:r>
        <w:rPr>
          <w:rFonts w:hint="eastAsia" w:ascii="宋体" w:hAnsi="宋体" w:cs="Arial"/>
          <w:sz w:val="24"/>
          <w:szCs w:val="24"/>
        </w:rPr>
        <w:t>附件7  技术服务和联络</w:t>
      </w:r>
      <w:bookmarkEnd w:id="44"/>
      <w:bookmarkEnd w:id="45"/>
      <w:bookmarkEnd w:id="49"/>
      <w:bookmarkEnd w:id="50"/>
      <w:bookmarkEnd w:id="51"/>
    </w:p>
    <w:p>
      <w:pPr>
        <w:tabs>
          <w:tab w:val="left" w:pos="240"/>
          <w:tab w:val="left" w:pos="600"/>
          <w:tab w:val="left" w:pos="840"/>
        </w:tabs>
        <w:spacing w:line="360" w:lineRule="auto"/>
        <w:rPr>
          <w:rFonts w:ascii="Calibri" w:hAnsi="Calibri"/>
          <w:b/>
          <w:sz w:val="24"/>
        </w:rPr>
      </w:pPr>
      <w:r>
        <w:rPr>
          <w:rFonts w:ascii="Calibri" w:hAnsi="Calibri"/>
          <w:b/>
          <w:sz w:val="24"/>
        </w:rPr>
        <w:t xml:space="preserve">1 </w:t>
      </w:r>
      <w:r>
        <w:rPr>
          <w:rFonts w:ascii="Calibri" w:hAnsi="宋体"/>
          <w:b/>
          <w:sz w:val="24"/>
        </w:rPr>
        <w:t>投标人现场技术服务</w:t>
      </w:r>
    </w:p>
    <w:p>
      <w:pPr>
        <w:tabs>
          <w:tab w:val="left" w:pos="240"/>
          <w:tab w:val="left" w:pos="600"/>
          <w:tab w:val="left" w:pos="840"/>
        </w:tabs>
        <w:spacing w:line="360" w:lineRule="auto"/>
        <w:rPr>
          <w:rFonts w:ascii="Calibri" w:hAnsi="Calibri"/>
          <w:sz w:val="24"/>
        </w:rPr>
      </w:pPr>
      <w:r>
        <w:rPr>
          <w:rFonts w:ascii="Calibri" w:hAnsi="Calibri"/>
          <w:sz w:val="24"/>
        </w:rPr>
        <w:t xml:space="preserve">1.1  </w:t>
      </w:r>
      <w:r>
        <w:rPr>
          <w:rFonts w:ascii="Calibri" w:hAnsi="宋体"/>
          <w:sz w:val="24"/>
        </w:rPr>
        <w:t>投标人现场服务人员的目的是使所供设备安全、正常投运。投标人要派合格的现场服务人员。在投标阶段应提供包括服务人月数的现场服务计划表（见格式）。如果此人月数不能满足工程需要，投标人要追加人月数，且不发生费用。</w:t>
      </w:r>
    </w:p>
    <w:p>
      <w:pPr>
        <w:tabs>
          <w:tab w:val="left" w:pos="240"/>
          <w:tab w:val="left" w:pos="600"/>
          <w:tab w:val="left" w:pos="840"/>
        </w:tabs>
        <w:spacing w:line="360" w:lineRule="auto"/>
        <w:jc w:val="center"/>
        <w:rPr>
          <w:rFonts w:ascii="Calibri" w:hAnsi="Calibri"/>
          <w:sz w:val="24"/>
        </w:rPr>
      </w:pPr>
      <w:r>
        <w:rPr>
          <w:rFonts w:ascii="Calibri" w:hAnsi="宋体"/>
          <w:sz w:val="24"/>
        </w:rPr>
        <w:t>现场服务计划表（格式）</w:t>
      </w:r>
      <w:r>
        <w:rPr>
          <w:rFonts w:ascii="Calibri" w:hAnsi="Calibri"/>
          <w:sz w:val="24"/>
        </w:rPr>
        <w:tab/>
      </w:r>
    </w:p>
    <w:tbl>
      <w:tblPr>
        <w:tblStyle w:val="70"/>
        <w:tblW w:w="5000"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28" w:type="dxa"/>
        </w:tblCellMar>
      </w:tblPr>
      <w:tblGrid>
        <w:gridCol w:w="1155"/>
        <w:gridCol w:w="1944"/>
        <w:gridCol w:w="1857"/>
        <w:gridCol w:w="1565"/>
        <w:gridCol w:w="1438"/>
        <w:gridCol w:w="128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397" w:hRule="atLeast"/>
        </w:trPr>
        <w:tc>
          <w:tcPr>
            <w:tcW w:w="625" w:type="pct"/>
            <w:vMerge w:val="restart"/>
            <w:tcBorders>
              <w:top w:val="single" w:color="auto" w:sz="6" w:space="0"/>
              <w:left w:val="single" w:color="auto" w:sz="6" w:space="0"/>
              <w:bottom w:val="nil"/>
              <w:right w:val="single" w:color="auto" w:sz="6" w:space="0"/>
            </w:tcBorders>
            <w:vAlign w:val="center"/>
          </w:tcPr>
          <w:p>
            <w:pPr>
              <w:tabs>
                <w:tab w:val="left" w:pos="240"/>
                <w:tab w:val="left" w:pos="600"/>
                <w:tab w:val="left" w:pos="840"/>
              </w:tabs>
              <w:spacing w:line="360" w:lineRule="auto"/>
              <w:jc w:val="center"/>
              <w:rPr>
                <w:rFonts w:ascii="Calibri" w:hAnsi="Calibri"/>
                <w:sz w:val="24"/>
              </w:rPr>
            </w:pPr>
            <w:r>
              <w:rPr>
                <w:rFonts w:ascii="Calibri" w:hAnsi="宋体"/>
                <w:sz w:val="24"/>
              </w:rPr>
              <w:t>序号</w:t>
            </w:r>
          </w:p>
        </w:tc>
        <w:tc>
          <w:tcPr>
            <w:tcW w:w="1052" w:type="pct"/>
            <w:vMerge w:val="restart"/>
            <w:tcBorders>
              <w:top w:val="single" w:color="auto" w:sz="6" w:space="0"/>
              <w:left w:val="nil"/>
              <w:bottom w:val="nil"/>
              <w:right w:val="single" w:color="auto" w:sz="6" w:space="0"/>
            </w:tcBorders>
            <w:vAlign w:val="center"/>
          </w:tcPr>
          <w:p>
            <w:pPr>
              <w:tabs>
                <w:tab w:val="left" w:pos="240"/>
                <w:tab w:val="left" w:pos="600"/>
                <w:tab w:val="left" w:pos="840"/>
              </w:tabs>
              <w:spacing w:line="360" w:lineRule="auto"/>
              <w:jc w:val="center"/>
              <w:rPr>
                <w:rFonts w:ascii="Calibri" w:hAnsi="Calibri"/>
                <w:sz w:val="24"/>
              </w:rPr>
            </w:pPr>
            <w:r>
              <w:rPr>
                <w:rFonts w:ascii="Calibri" w:hAnsi="宋体"/>
                <w:sz w:val="24"/>
              </w:rPr>
              <w:t>技术服务内容</w:t>
            </w:r>
          </w:p>
        </w:tc>
        <w:tc>
          <w:tcPr>
            <w:tcW w:w="1005" w:type="pct"/>
            <w:vMerge w:val="restart"/>
            <w:tcBorders>
              <w:top w:val="single" w:color="auto" w:sz="6" w:space="0"/>
              <w:left w:val="nil"/>
              <w:bottom w:val="nil"/>
              <w:right w:val="single" w:color="auto" w:sz="6" w:space="0"/>
            </w:tcBorders>
            <w:vAlign w:val="center"/>
          </w:tcPr>
          <w:p>
            <w:pPr>
              <w:pStyle w:val="81"/>
              <w:tabs>
                <w:tab w:val="left" w:pos="240"/>
                <w:tab w:val="left" w:pos="600"/>
                <w:tab w:val="left" w:pos="840"/>
              </w:tabs>
              <w:spacing w:line="360" w:lineRule="auto"/>
              <w:rPr>
                <w:rFonts w:ascii="Calibri" w:hAnsi="Calibri"/>
                <w:szCs w:val="24"/>
              </w:rPr>
            </w:pPr>
            <w:r>
              <w:rPr>
                <w:rFonts w:ascii="Calibri" w:hAnsi="宋体"/>
                <w:szCs w:val="24"/>
              </w:rPr>
              <w:t>计划人月数</w:t>
            </w:r>
          </w:p>
        </w:tc>
        <w:tc>
          <w:tcPr>
            <w:tcW w:w="1624" w:type="pct"/>
            <w:gridSpan w:val="2"/>
            <w:tcBorders>
              <w:top w:val="single" w:color="auto" w:sz="6" w:space="0"/>
              <w:left w:val="nil"/>
              <w:bottom w:val="single" w:color="auto" w:sz="6" w:space="0"/>
              <w:right w:val="nil"/>
            </w:tcBorders>
          </w:tcPr>
          <w:p>
            <w:pPr>
              <w:tabs>
                <w:tab w:val="left" w:pos="240"/>
                <w:tab w:val="left" w:pos="600"/>
                <w:tab w:val="left" w:pos="840"/>
              </w:tabs>
              <w:spacing w:line="360" w:lineRule="auto"/>
              <w:jc w:val="center"/>
              <w:rPr>
                <w:rFonts w:ascii="Calibri" w:hAnsi="Calibri"/>
                <w:sz w:val="24"/>
              </w:rPr>
            </w:pPr>
            <w:r>
              <w:rPr>
                <w:rFonts w:ascii="Calibri" w:hAnsi="宋体"/>
                <w:sz w:val="24"/>
              </w:rPr>
              <w:t>派出人员构成</w:t>
            </w:r>
          </w:p>
        </w:tc>
        <w:tc>
          <w:tcPr>
            <w:tcW w:w="694" w:type="pct"/>
            <w:vMerge w:val="restart"/>
            <w:tcBorders>
              <w:top w:val="single" w:color="auto" w:sz="6" w:space="0"/>
              <w:left w:val="single" w:color="auto" w:sz="6" w:space="0"/>
              <w:bottom w:val="nil"/>
              <w:right w:val="single" w:color="auto" w:sz="6" w:space="0"/>
            </w:tcBorders>
            <w:vAlign w:val="center"/>
          </w:tcPr>
          <w:p>
            <w:pPr>
              <w:tabs>
                <w:tab w:val="left" w:pos="240"/>
                <w:tab w:val="left" w:pos="600"/>
                <w:tab w:val="left" w:pos="840"/>
              </w:tabs>
              <w:spacing w:line="360" w:lineRule="auto"/>
              <w:jc w:val="center"/>
              <w:rPr>
                <w:rFonts w:ascii="Calibri" w:hAnsi="Calibri"/>
                <w:sz w:val="24"/>
              </w:rPr>
            </w:pPr>
            <w:r>
              <w:rPr>
                <w:rFonts w:ascii="Calibri" w:hAnsi="宋体"/>
                <w:sz w:val="24"/>
              </w:rPr>
              <w:t>备注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625" w:type="pct"/>
            <w:vMerge w:val="continue"/>
            <w:tcBorders>
              <w:top w:val="nil"/>
              <w:left w:val="single" w:color="auto" w:sz="6" w:space="0"/>
              <w:bottom w:val="single" w:color="auto" w:sz="6" w:space="0"/>
              <w:right w:val="single" w:color="auto" w:sz="6" w:space="0"/>
            </w:tcBorders>
          </w:tcPr>
          <w:p>
            <w:pPr>
              <w:tabs>
                <w:tab w:val="left" w:pos="240"/>
                <w:tab w:val="left" w:pos="600"/>
                <w:tab w:val="left" w:pos="840"/>
              </w:tabs>
              <w:spacing w:line="360" w:lineRule="auto"/>
              <w:jc w:val="center"/>
              <w:rPr>
                <w:rFonts w:ascii="Calibri" w:hAnsi="Calibri"/>
                <w:sz w:val="24"/>
              </w:rPr>
            </w:pPr>
          </w:p>
        </w:tc>
        <w:tc>
          <w:tcPr>
            <w:tcW w:w="1052" w:type="pct"/>
            <w:vMerge w:val="continue"/>
            <w:tcBorders>
              <w:top w:val="nil"/>
              <w:left w:val="nil"/>
              <w:bottom w:val="single" w:color="auto" w:sz="6" w:space="0"/>
              <w:right w:val="single" w:color="auto" w:sz="6" w:space="0"/>
            </w:tcBorders>
          </w:tcPr>
          <w:p>
            <w:pPr>
              <w:tabs>
                <w:tab w:val="left" w:pos="240"/>
                <w:tab w:val="left" w:pos="600"/>
                <w:tab w:val="left" w:pos="840"/>
              </w:tabs>
              <w:spacing w:line="360" w:lineRule="auto"/>
              <w:jc w:val="center"/>
              <w:rPr>
                <w:rFonts w:ascii="Calibri" w:hAnsi="Calibri"/>
                <w:sz w:val="24"/>
              </w:rPr>
            </w:pPr>
          </w:p>
        </w:tc>
        <w:tc>
          <w:tcPr>
            <w:tcW w:w="1005" w:type="pct"/>
            <w:vMerge w:val="continue"/>
            <w:tcBorders>
              <w:top w:val="nil"/>
              <w:left w:val="nil"/>
              <w:bottom w:val="single" w:color="auto" w:sz="6" w:space="0"/>
              <w:right w:val="single" w:color="auto" w:sz="6" w:space="0"/>
            </w:tcBorders>
          </w:tcPr>
          <w:p>
            <w:pPr>
              <w:pStyle w:val="81"/>
              <w:tabs>
                <w:tab w:val="left" w:pos="240"/>
                <w:tab w:val="left" w:pos="600"/>
                <w:tab w:val="left" w:pos="840"/>
              </w:tabs>
              <w:spacing w:line="360" w:lineRule="auto"/>
              <w:rPr>
                <w:rFonts w:ascii="Calibri" w:hAnsi="Calibri"/>
                <w:szCs w:val="24"/>
              </w:rPr>
            </w:pPr>
          </w:p>
        </w:tc>
        <w:tc>
          <w:tcPr>
            <w:tcW w:w="847" w:type="pct"/>
            <w:tcBorders>
              <w:top w:val="nil"/>
              <w:left w:val="nil"/>
            </w:tcBorders>
            <w:vAlign w:val="center"/>
          </w:tcPr>
          <w:p>
            <w:pPr>
              <w:tabs>
                <w:tab w:val="left" w:pos="240"/>
                <w:tab w:val="left" w:pos="600"/>
                <w:tab w:val="left" w:pos="840"/>
              </w:tabs>
              <w:spacing w:line="360" w:lineRule="auto"/>
              <w:jc w:val="center"/>
              <w:rPr>
                <w:rFonts w:ascii="Calibri" w:hAnsi="Calibri"/>
                <w:sz w:val="24"/>
              </w:rPr>
            </w:pPr>
            <w:r>
              <w:rPr>
                <w:rFonts w:ascii="Calibri" w:hAnsi="宋体"/>
                <w:sz w:val="24"/>
              </w:rPr>
              <w:t>职称</w:t>
            </w:r>
          </w:p>
        </w:tc>
        <w:tc>
          <w:tcPr>
            <w:tcW w:w="778" w:type="pct"/>
            <w:tcBorders>
              <w:top w:val="nil"/>
              <w:right w:val="nil"/>
            </w:tcBorders>
          </w:tcPr>
          <w:p>
            <w:pPr>
              <w:tabs>
                <w:tab w:val="left" w:pos="240"/>
                <w:tab w:val="left" w:pos="600"/>
                <w:tab w:val="left" w:pos="840"/>
              </w:tabs>
              <w:spacing w:line="360" w:lineRule="auto"/>
              <w:jc w:val="center"/>
              <w:rPr>
                <w:rFonts w:ascii="Calibri" w:hAnsi="Calibri"/>
                <w:sz w:val="24"/>
              </w:rPr>
            </w:pPr>
            <w:r>
              <w:rPr>
                <w:rFonts w:ascii="Calibri" w:hAnsi="宋体"/>
                <w:sz w:val="24"/>
              </w:rPr>
              <w:t>人数</w:t>
            </w:r>
          </w:p>
        </w:tc>
        <w:tc>
          <w:tcPr>
            <w:tcW w:w="694" w:type="pct"/>
            <w:vMerge w:val="continue"/>
            <w:tcBorders>
              <w:top w:val="nil"/>
              <w:left w:val="single" w:color="auto" w:sz="6" w:space="0"/>
              <w:bottom w:val="single" w:color="auto" w:sz="6" w:space="0"/>
              <w:right w:val="single" w:color="auto" w:sz="6" w:space="0"/>
            </w:tcBorders>
          </w:tcPr>
          <w:p>
            <w:pPr>
              <w:tabs>
                <w:tab w:val="left" w:pos="240"/>
                <w:tab w:val="left" w:pos="600"/>
                <w:tab w:val="left" w:pos="840"/>
              </w:tabs>
              <w:spacing w:line="360" w:lineRule="auto"/>
              <w:jc w:val="center"/>
              <w:rPr>
                <w:rFonts w:ascii="Calibri" w:hAnsi="Calibri"/>
                <w:sz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625" w:type="pct"/>
            <w:tcBorders>
              <w:top w:val="nil"/>
            </w:tcBorders>
          </w:tcPr>
          <w:p>
            <w:pPr>
              <w:tabs>
                <w:tab w:val="left" w:pos="240"/>
                <w:tab w:val="left" w:pos="600"/>
                <w:tab w:val="left" w:pos="840"/>
              </w:tabs>
              <w:spacing w:line="360" w:lineRule="auto"/>
              <w:rPr>
                <w:rFonts w:ascii="Calibri" w:hAnsi="Calibri"/>
                <w:sz w:val="24"/>
              </w:rPr>
            </w:pPr>
          </w:p>
        </w:tc>
        <w:tc>
          <w:tcPr>
            <w:tcW w:w="1052" w:type="pct"/>
            <w:tcBorders>
              <w:top w:val="nil"/>
            </w:tcBorders>
          </w:tcPr>
          <w:p>
            <w:pPr>
              <w:tabs>
                <w:tab w:val="left" w:pos="240"/>
                <w:tab w:val="left" w:pos="600"/>
                <w:tab w:val="left" w:pos="840"/>
              </w:tabs>
              <w:spacing w:line="360" w:lineRule="auto"/>
              <w:rPr>
                <w:rFonts w:ascii="Calibri" w:hAnsi="Calibri"/>
                <w:sz w:val="24"/>
              </w:rPr>
            </w:pPr>
          </w:p>
        </w:tc>
        <w:tc>
          <w:tcPr>
            <w:tcW w:w="1005" w:type="pct"/>
            <w:tcBorders>
              <w:top w:val="nil"/>
            </w:tcBorders>
          </w:tcPr>
          <w:p>
            <w:pPr>
              <w:tabs>
                <w:tab w:val="left" w:pos="240"/>
                <w:tab w:val="left" w:pos="600"/>
                <w:tab w:val="left" w:pos="840"/>
              </w:tabs>
              <w:spacing w:line="360" w:lineRule="auto"/>
              <w:rPr>
                <w:rFonts w:ascii="Calibri" w:hAnsi="Calibri"/>
                <w:sz w:val="24"/>
              </w:rPr>
            </w:pPr>
          </w:p>
        </w:tc>
        <w:tc>
          <w:tcPr>
            <w:tcW w:w="847" w:type="pct"/>
          </w:tcPr>
          <w:p>
            <w:pPr>
              <w:tabs>
                <w:tab w:val="left" w:pos="240"/>
                <w:tab w:val="left" w:pos="600"/>
                <w:tab w:val="left" w:pos="840"/>
              </w:tabs>
              <w:spacing w:line="360" w:lineRule="auto"/>
              <w:rPr>
                <w:rFonts w:ascii="Calibri" w:hAnsi="Calibri"/>
                <w:sz w:val="24"/>
              </w:rPr>
            </w:pPr>
          </w:p>
        </w:tc>
        <w:tc>
          <w:tcPr>
            <w:tcW w:w="778" w:type="pct"/>
          </w:tcPr>
          <w:p>
            <w:pPr>
              <w:tabs>
                <w:tab w:val="left" w:pos="240"/>
                <w:tab w:val="left" w:pos="600"/>
                <w:tab w:val="left" w:pos="840"/>
              </w:tabs>
              <w:spacing w:line="360" w:lineRule="auto"/>
              <w:rPr>
                <w:rFonts w:ascii="Calibri" w:hAnsi="Calibri"/>
                <w:sz w:val="24"/>
              </w:rPr>
            </w:pPr>
          </w:p>
        </w:tc>
        <w:tc>
          <w:tcPr>
            <w:tcW w:w="694" w:type="pct"/>
            <w:tcBorders>
              <w:top w:val="nil"/>
            </w:tcBorders>
          </w:tcPr>
          <w:p>
            <w:pPr>
              <w:tabs>
                <w:tab w:val="left" w:pos="240"/>
                <w:tab w:val="left" w:pos="600"/>
                <w:tab w:val="left" w:pos="840"/>
              </w:tabs>
              <w:spacing w:line="360" w:lineRule="auto"/>
              <w:rPr>
                <w:rFonts w:ascii="Calibri" w:hAnsi="Calibri"/>
                <w:sz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625" w:type="pct"/>
            <w:tcBorders>
              <w:top w:val="nil"/>
            </w:tcBorders>
          </w:tcPr>
          <w:p>
            <w:pPr>
              <w:tabs>
                <w:tab w:val="left" w:pos="240"/>
                <w:tab w:val="left" w:pos="600"/>
                <w:tab w:val="left" w:pos="840"/>
              </w:tabs>
              <w:spacing w:line="360" w:lineRule="auto"/>
              <w:rPr>
                <w:rFonts w:ascii="Calibri" w:hAnsi="Calibri"/>
                <w:sz w:val="24"/>
              </w:rPr>
            </w:pPr>
          </w:p>
        </w:tc>
        <w:tc>
          <w:tcPr>
            <w:tcW w:w="1052" w:type="pct"/>
            <w:tcBorders>
              <w:top w:val="nil"/>
            </w:tcBorders>
          </w:tcPr>
          <w:p>
            <w:pPr>
              <w:tabs>
                <w:tab w:val="left" w:pos="240"/>
                <w:tab w:val="left" w:pos="600"/>
                <w:tab w:val="left" w:pos="840"/>
              </w:tabs>
              <w:spacing w:line="360" w:lineRule="auto"/>
              <w:rPr>
                <w:rFonts w:ascii="Calibri" w:hAnsi="Calibri"/>
                <w:sz w:val="24"/>
              </w:rPr>
            </w:pPr>
          </w:p>
        </w:tc>
        <w:tc>
          <w:tcPr>
            <w:tcW w:w="1005" w:type="pct"/>
            <w:tcBorders>
              <w:top w:val="nil"/>
            </w:tcBorders>
          </w:tcPr>
          <w:p>
            <w:pPr>
              <w:tabs>
                <w:tab w:val="left" w:pos="240"/>
                <w:tab w:val="left" w:pos="600"/>
                <w:tab w:val="left" w:pos="840"/>
              </w:tabs>
              <w:spacing w:line="360" w:lineRule="auto"/>
              <w:rPr>
                <w:rFonts w:ascii="Calibri" w:hAnsi="Calibri"/>
                <w:sz w:val="24"/>
              </w:rPr>
            </w:pPr>
          </w:p>
        </w:tc>
        <w:tc>
          <w:tcPr>
            <w:tcW w:w="847" w:type="pct"/>
          </w:tcPr>
          <w:p>
            <w:pPr>
              <w:tabs>
                <w:tab w:val="left" w:pos="240"/>
                <w:tab w:val="left" w:pos="600"/>
                <w:tab w:val="left" w:pos="840"/>
              </w:tabs>
              <w:spacing w:line="360" w:lineRule="auto"/>
              <w:rPr>
                <w:rFonts w:ascii="Calibri" w:hAnsi="Calibri"/>
                <w:sz w:val="24"/>
              </w:rPr>
            </w:pPr>
          </w:p>
        </w:tc>
        <w:tc>
          <w:tcPr>
            <w:tcW w:w="778" w:type="pct"/>
          </w:tcPr>
          <w:p>
            <w:pPr>
              <w:tabs>
                <w:tab w:val="left" w:pos="240"/>
                <w:tab w:val="left" w:pos="600"/>
                <w:tab w:val="left" w:pos="840"/>
              </w:tabs>
              <w:spacing w:line="360" w:lineRule="auto"/>
              <w:rPr>
                <w:rFonts w:ascii="Calibri" w:hAnsi="Calibri"/>
                <w:sz w:val="24"/>
              </w:rPr>
            </w:pPr>
          </w:p>
        </w:tc>
        <w:tc>
          <w:tcPr>
            <w:tcW w:w="694" w:type="pct"/>
            <w:tcBorders>
              <w:top w:val="nil"/>
            </w:tcBorders>
          </w:tcPr>
          <w:p>
            <w:pPr>
              <w:tabs>
                <w:tab w:val="left" w:pos="240"/>
                <w:tab w:val="left" w:pos="600"/>
                <w:tab w:val="left" w:pos="840"/>
              </w:tabs>
              <w:spacing w:line="360" w:lineRule="auto"/>
              <w:rPr>
                <w:rFonts w:ascii="Calibri" w:hAnsi="Calibri"/>
                <w:sz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625" w:type="pct"/>
            <w:tcBorders>
              <w:top w:val="nil"/>
            </w:tcBorders>
          </w:tcPr>
          <w:p>
            <w:pPr>
              <w:tabs>
                <w:tab w:val="left" w:pos="240"/>
                <w:tab w:val="left" w:pos="600"/>
                <w:tab w:val="left" w:pos="840"/>
              </w:tabs>
              <w:spacing w:line="360" w:lineRule="auto"/>
              <w:rPr>
                <w:rFonts w:ascii="Calibri" w:hAnsi="Calibri"/>
                <w:sz w:val="24"/>
              </w:rPr>
            </w:pPr>
          </w:p>
        </w:tc>
        <w:tc>
          <w:tcPr>
            <w:tcW w:w="1052" w:type="pct"/>
            <w:tcBorders>
              <w:top w:val="nil"/>
            </w:tcBorders>
          </w:tcPr>
          <w:p>
            <w:pPr>
              <w:tabs>
                <w:tab w:val="left" w:pos="240"/>
                <w:tab w:val="left" w:pos="600"/>
                <w:tab w:val="left" w:pos="840"/>
              </w:tabs>
              <w:spacing w:line="360" w:lineRule="auto"/>
              <w:rPr>
                <w:rFonts w:ascii="Calibri" w:hAnsi="Calibri"/>
                <w:sz w:val="24"/>
              </w:rPr>
            </w:pPr>
          </w:p>
        </w:tc>
        <w:tc>
          <w:tcPr>
            <w:tcW w:w="1005" w:type="pct"/>
            <w:tcBorders>
              <w:top w:val="nil"/>
            </w:tcBorders>
          </w:tcPr>
          <w:p>
            <w:pPr>
              <w:tabs>
                <w:tab w:val="left" w:pos="240"/>
                <w:tab w:val="left" w:pos="600"/>
                <w:tab w:val="left" w:pos="840"/>
              </w:tabs>
              <w:spacing w:line="360" w:lineRule="auto"/>
              <w:rPr>
                <w:rFonts w:ascii="Calibri" w:hAnsi="Calibri"/>
                <w:sz w:val="24"/>
              </w:rPr>
            </w:pPr>
          </w:p>
        </w:tc>
        <w:tc>
          <w:tcPr>
            <w:tcW w:w="847" w:type="pct"/>
          </w:tcPr>
          <w:p>
            <w:pPr>
              <w:tabs>
                <w:tab w:val="left" w:pos="240"/>
                <w:tab w:val="left" w:pos="600"/>
                <w:tab w:val="left" w:pos="840"/>
              </w:tabs>
              <w:spacing w:line="360" w:lineRule="auto"/>
              <w:rPr>
                <w:rFonts w:ascii="Calibri" w:hAnsi="Calibri"/>
                <w:sz w:val="24"/>
              </w:rPr>
            </w:pPr>
          </w:p>
        </w:tc>
        <w:tc>
          <w:tcPr>
            <w:tcW w:w="778" w:type="pct"/>
          </w:tcPr>
          <w:p>
            <w:pPr>
              <w:tabs>
                <w:tab w:val="left" w:pos="240"/>
                <w:tab w:val="left" w:pos="600"/>
                <w:tab w:val="left" w:pos="840"/>
              </w:tabs>
              <w:spacing w:line="360" w:lineRule="auto"/>
              <w:rPr>
                <w:rFonts w:ascii="Calibri" w:hAnsi="Calibri"/>
                <w:sz w:val="24"/>
              </w:rPr>
            </w:pPr>
          </w:p>
        </w:tc>
        <w:tc>
          <w:tcPr>
            <w:tcW w:w="694" w:type="pct"/>
            <w:tcBorders>
              <w:top w:val="nil"/>
            </w:tcBorders>
          </w:tcPr>
          <w:p>
            <w:pPr>
              <w:tabs>
                <w:tab w:val="left" w:pos="240"/>
                <w:tab w:val="left" w:pos="600"/>
                <w:tab w:val="left" w:pos="840"/>
              </w:tabs>
              <w:spacing w:line="360" w:lineRule="auto"/>
              <w:rPr>
                <w:rFonts w:ascii="Calibri" w:hAnsi="Calibri"/>
                <w:sz w:val="24"/>
              </w:rPr>
            </w:pPr>
          </w:p>
        </w:tc>
      </w:tr>
    </w:tbl>
    <w:p>
      <w:pPr>
        <w:tabs>
          <w:tab w:val="left" w:pos="240"/>
          <w:tab w:val="left" w:pos="600"/>
          <w:tab w:val="left" w:pos="840"/>
        </w:tabs>
        <w:spacing w:line="360" w:lineRule="auto"/>
        <w:rPr>
          <w:rFonts w:ascii="Calibri" w:hAnsi="Calibri"/>
          <w:sz w:val="24"/>
        </w:rPr>
      </w:pPr>
    </w:p>
    <w:p>
      <w:pPr>
        <w:tabs>
          <w:tab w:val="left" w:pos="240"/>
          <w:tab w:val="left" w:pos="600"/>
          <w:tab w:val="left" w:pos="840"/>
        </w:tabs>
        <w:spacing w:line="360" w:lineRule="auto"/>
        <w:rPr>
          <w:rFonts w:ascii="Calibri" w:hAnsi="Calibri"/>
          <w:sz w:val="24"/>
        </w:rPr>
      </w:pPr>
      <w:r>
        <w:rPr>
          <w:rFonts w:ascii="Calibri" w:hAnsi="Calibri"/>
          <w:sz w:val="24"/>
        </w:rPr>
        <w:t xml:space="preserve">1.2  </w:t>
      </w:r>
      <w:r>
        <w:rPr>
          <w:rFonts w:ascii="Calibri" w:hAnsi="宋体"/>
          <w:sz w:val="24"/>
        </w:rPr>
        <w:t>投标人现场服务人员应具有下列资格：</w:t>
      </w:r>
    </w:p>
    <w:p>
      <w:pPr>
        <w:tabs>
          <w:tab w:val="left" w:pos="240"/>
          <w:tab w:val="left" w:pos="600"/>
          <w:tab w:val="left" w:pos="840"/>
        </w:tabs>
        <w:spacing w:line="360" w:lineRule="auto"/>
        <w:rPr>
          <w:rFonts w:ascii="Calibri" w:hAnsi="Calibri"/>
          <w:sz w:val="24"/>
        </w:rPr>
      </w:pPr>
      <w:r>
        <w:rPr>
          <w:rFonts w:ascii="Calibri" w:hAnsi="Calibri"/>
          <w:sz w:val="24"/>
        </w:rPr>
        <w:t>1.2.1</w:t>
      </w:r>
      <w:r>
        <w:rPr>
          <w:rFonts w:ascii="Calibri" w:hAnsi="宋体"/>
          <w:sz w:val="24"/>
        </w:rPr>
        <w:t>遵守法纪，遵守现场的各项规章和制度</w:t>
      </w:r>
      <w:r>
        <w:rPr>
          <w:rFonts w:ascii="Calibri" w:hAnsi="Calibri"/>
          <w:sz w:val="24"/>
        </w:rPr>
        <w:t>;</w:t>
      </w:r>
    </w:p>
    <w:p>
      <w:pPr>
        <w:tabs>
          <w:tab w:val="left" w:pos="240"/>
          <w:tab w:val="left" w:pos="600"/>
          <w:tab w:val="left" w:pos="840"/>
        </w:tabs>
        <w:spacing w:line="360" w:lineRule="auto"/>
        <w:rPr>
          <w:rFonts w:ascii="Calibri" w:hAnsi="Calibri"/>
          <w:sz w:val="24"/>
        </w:rPr>
      </w:pPr>
      <w:r>
        <w:rPr>
          <w:rFonts w:ascii="Calibri" w:hAnsi="Calibri"/>
          <w:sz w:val="24"/>
        </w:rPr>
        <w:t>1.2.2</w:t>
      </w:r>
      <w:r>
        <w:rPr>
          <w:rFonts w:ascii="Calibri" w:hAnsi="宋体"/>
          <w:sz w:val="24"/>
        </w:rPr>
        <w:t>有较强的责任感和事业心，按时到位</w:t>
      </w:r>
      <w:r>
        <w:rPr>
          <w:rFonts w:ascii="Calibri" w:hAnsi="Calibri"/>
          <w:sz w:val="24"/>
        </w:rPr>
        <w:t>;</w:t>
      </w:r>
    </w:p>
    <w:p>
      <w:pPr>
        <w:tabs>
          <w:tab w:val="left" w:pos="240"/>
          <w:tab w:val="left" w:pos="600"/>
          <w:tab w:val="left" w:pos="840"/>
        </w:tabs>
        <w:spacing w:line="360" w:lineRule="auto"/>
        <w:rPr>
          <w:rFonts w:ascii="Calibri" w:hAnsi="Calibri"/>
          <w:sz w:val="24"/>
        </w:rPr>
      </w:pPr>
      <w:r>
        <w:rPr>
          <w:rFonts w:ascii="Calibri" w:hAnsi="Calibri"/>
          <w:sz w:val="24"/>
        </w:rPr>
        <w:t>1.2.3</w:t>
      </w:r>
      <w:r>
        <w:rPr>
          <w:rFonts w:ascii="Calibri" w:hAnsi="宋体"/>
          <w:sz w:val="24"/>
        </w:rPr>
        <w:t>了解合同设备的设计，熟悉其结构，有相同或相近机组的现场工作经验，能够正确地进行现场指导</w:t>
      </w:r>
      <w:r>
        <w:rPr>
          <w:rFonts w:ascii="Calibri" w:hAnsi="Calibri"/>
          <w:sz w:val="24"/>
        </w:rPr>
        <w:t>;</w:t>
      </w:r>
    </w:p>
    <w:p>
      <w:pPr>
        <w:tabs>
          <w:tab w:val="left" w:pos="240"/>
          <w:tab w:val="left" w:pos="600"/>
          <w:tab w:val="left" w:pos="840"/>
        </w:tabs>
        <w:spacing w:line="360" w:lineRule="auto"/>
        <w:rPr>
          <w:rFonts w:ascii="Calibri" w:hAnsi="Calibri"/>
          <w:sz w:val="24"/>
        </w:rPr>
      </w:pPr>
      <w:r>
        <w:rPr>
          <w:rFonts w:ascii="Calibri" w:hAnsi="Calibri"/>
          <w:sz w:val="24"/>
        </w:rPr>
        <w:t>1.2.4</w:t>
      </w:r>
      <w:r>
        <w:rPr>
          <w:rFonts w:ascii="Calibri" w:hAnsi="宋体"/>
          <w:sz w:val="24"/>
        </w:rPr>
        <w:t>身体健康，适应现场工作的条件。</w:t>
      </w:r>
    </w:p>
    <w:p>
      <w:pPr>
        <w:tabs>
          <w:tab w:val="left" w:pos="240"/>
          <w:tab w:val="left" w:pos="600"/>
          <w:tab w:val="left" w:pos="840"/>
        </w:tabs>
        <w:spacing w:line="360" w:lineRule="auto"/>
        <w:rPr>
          <w:rFonts w:ascii="Calibri" w:hAnsi="Calibri"/>
          <w:sz w:val="24"/>
        </w:rPr>
      </w:pPr>
      <w:r>
        <w:rPr>
          <w:rFonts w:ascii="Calibri" w:hAnsi="Calibri"/>
          <w:sz w:val="24"/>
        </w:rPr>
        <w:t>1.2.5</w:t>
      </w:r>
      <w:r>
        <w:rPr>
          <w:rFonts w:ascii="Calibri" w:hAnsi="宋体"/>
          <w:sz w:val="24"/>
        </w:rPr>
        <w:t>投标人须更换招标人认为不合格的投标人现场服务人员。</w:t>
      </w:r>
    </w:p>
    <w:p>
      <w:pPr>
        <w:tabs>
          <w:tab w:val="left" w:pos="240"/>
          <w:tab w:val="left" w:pos="600"/>
          <w:tab w:val="left" w:pos="840"/>
        </w:tabs>
        <w:spacing w:line="360" w:lineRule="auto"/>
        <w:rPr>
          <w:rFonts w:ascii="Calibri" w:hAnsi="Calibri"/>
          <w:sz w:val="24"/>
        </w:rPr>
      </w:pPr>
      <w:r>
        <w:rPr>
          <w:rFonts w:ascii="Calibri" w:hAnsi="Calibri"/>
          <w:sz w:val="24"/>
        </w:rPr>
        <w:t xml:space="preserve">1.3  </w:t>
      </w:r>
      <w:r>
        <w:rPr>
          <w:rFonts w:ascii="Calibri" w:hAnsi="宋体"/>
          <w:sz w:val="24"/>
        </w:rPr>
        <w:t>投标人现场服务人员的职责</w:t>
      </w:r>
    </w:p>
    <w:p>
      <w:pPr>
        <w:tabs>
          <w:tab w:val="left" w:pos="240"/>
          <w:tab w:val="left" w:pos="600"/>
          <w:tab w:val="left" w:pos="840"/>
        </w:tabs>
        <w:spacing w:line="360" w:lineRule="auto"/>
        <w:rPr>
          <w:rFonts w:ascii="Calibri" w:hAnsi="Calibri"/>
          <w:sz w:val="24"/>
        </w:rPr>
      </w:pPr>
      <w:r>
        <w:rPr>
          <w:rFonts w:ascii="Calibri" w:hAnsi="Calibri"/>
          <w:sz w:val="24"/>
        </w:rPr>
        <w:t>1.3.1</w:t>
      </w:r>
      <w:r>
        <w:rPr>
          <w:rFonts w:ascii="Calibri" w:hAnsi="宋体"/>
          <w:sz w:val="24"/>
        </w:rPr>
        <w:t>投标人现场服务人员的任务主要包括设备催交、货物的开箱检验、设备质量问题的处理、指导安装和调试、参加试运和性能验收试验。</w:t>
      </w:r>
    </w:p>
    <w:p>
      <w:pPr>
        <w:tabs>
          <w:tab w:val="left" w:pos="240"/>
          <w:tab w:val="left" w:pos="600"/>
          <w:tab w:val="left" w:pos="840"/>
        </w:tabs>
        <w:spacing w:line="360" w:lineRule="auto"/>
        <w:rPr>
          <w:rFonts w:ascii="Calibri" w:hAnsi="Calibri"/>
          <w:sz w:val="24"/>
        </w:rPr>
      </w:pPr>
      <w:r>
        <w:rPr>
          <w:rFonts w:ascii="Calibri" w:hAnsi="Calibri"/>
          <w:sz w:val="24"/>
        </w:rPr>
        <w:t xml:space="preserve">1.4.2  </w:t>
      </w:r>
      <w:r>
        <w:rPr>
          <w:rFonts w:ascii="Calibri" w:hAnsi="宋体"/>
          <w:sz w:val="24"/>
        </w:rPr>
        <w:t>在安装和调试前，投标人技术服务人员应向招标人进行技术交底，讲解和示范将要进行的程序和方法。对重要工序（见下表），投标人技术人员要对施工情况进行确认和签证，否则招标人不能进行下一道工序。经投标人确认和签证的工序如因投标人技术服务人员指导错误而发生问题，投标人负全部责任。</w:t>
      </w:r>
    </w:p>
    <w:p>
      <w:pPr>
        <w:tabs>
          <w:tab w:val="left" w:pos="240"/>
          <w:tab w:val="left" w:pos="600"/>
          <w:tab w:val="left" w:pos="840"/>
        </w:tabs>
        <w:spacing w:line="360" w:lineRule="auto"/>
        <w:rPr>
          <w:rFonts w:ascii="Calibri" w:hAnsi="Calibri"/>
          <w:sz w:val="24"/>
        </w:rPr>
      </w:pPr>
    </w:p>
    <w:p>
      <w:pPr>
        <w:pStyle w:val="81"/>
        <w:tabs>
          <w:tab w:val="left" w:pos="240"/>
          <w:tab w:val="left" w:pos="600"/>
          <w:tab w:val="left" w:pos="840"/>
        </w:tabs>
        <w:spacing w:line="360" w:lineRule="auto"/>
        <w:jc w:val="both"/>
        <w:rPr>
          <w:rFonts w:ascii="Calibri" w:hAnsi="Calibri"/>
          <w:szCs w:val="24"/>
        </w:rPr>
      </w:pPr>
      <w:r>
        <w:rPr>
          <w:rFonts w:ascii="Calibri" w:hAnsi="宋体"/>
          <w:szCs w:val="24"/>
        </w:rPr>
        <w:t>投标人提供的安装、调试监督的工序表（投标人填写）</w:t>
      </w:r>
    </w:p>
    <w:tbl>
      <w:tblPr>
        <w:tblStyle w:val="70"/>
        <w:tblW w:w="5000"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28" w:type="dxa"/>
        </w:tblCellMar>
      </w:tblPr>
      <w:tblGrid>
        <w:gridCol w:w="1138"/>
        <w:gridCol w:w="3292"/>
        <w:gridCol w:w="3545"/>
        <w:gridCol w:w="126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482" w:hRule="atLeast"/>
        </w:trPr>
        <w:tc>
          <w:tcPr>
            <w:tcW w:w="616" w:type="pct"/>
            <w:vAlign w:val="center"/>
          </w:tcPr>
          <w:p>
            <w:pPr>
              <w:tabs>
                <w:tab w:val="left" w:pos="240"/>
                <w:tab w:val="left" w:pos="600"/>
                <w:tab w:val="left" w:pos="840"/>
              </w:tabs>
              <w:spacing w:line="360" w:lineRule="auto"/>
              <w:jc w:val="center"/>
              <w:rPr>
                <w:rFonts w:ascii="Calibri" w:hAnsi="Calibri"/>
                <w:sz w:val="24"/>
              </w:rPr>
            </w:pPr>
            <w:r>
              <w:rPr>
                <w:rFonts w:ascii="Calibri" w:hAnsi="宋体"/>
                <w:sz w:val="24"/>
              </w:rPr>
              <w:t>序号</w:t>
            </w:r>
          </w:p>
        </w:tc>
        <w:tc>
          <w:tcPr>
            <w:tcW w:w="1781" w:type="pct"/>
            <w:vAlign w:val="center"/>
          </w:tcPr>
          <w:p>
            <w:pPr>
              <w:tabs>
                <w:tab w:val="left" w:pos="240"/>
                <w:tab w:val="left" w:pos="600"/>
                <w:tab w:val="left" w:pos="840"/>
              </w:tabs>
              <w:spacing w:line="360" w:lineRule="auto"/>
              <w:jc w:val="center"/>
              <w:rPr>
                <w:rFonts w:ascii="Calibri" w:hAnsi="Calibri"/>
                <w:sz w:val="24"/>
              </w:rPr>
            </w:pPr>
            <w:r>
              <w:rPr>
                <w:rFonts w:ascii="Calibri" w:hAnsi="宋体"/>
                <w:sz w:val="24"/>
              </w:rPr>
              <w:t>工序名称</w:t>
            </w:r>
          </w:p>
        </w:tc>
        <w:tc>
          <w:tcPr>
            <w:tcW w:w="1918" w:type="pct"/>
            <w:vAlign w:val="center"/>
          </w:tcPr>
          <w:p>
            <w:pPr>
              <w:tabs>
                <w:tab w:val="left" w:pos="240"/>
                <w:tab w:val="left" w:pos="600"/>
                <w:tab w:val="left" w:pos="840"/>
              </w:tabs>
              <w:spacing w:line="360" w:lineRule="auto"/>
              <w:jc w:val="center"/>
              <w:rPr>
                <w:rFonts w:ascii="Calibri" w:hAnsi="Calibri"/>
                <w:sz w:val="24"/>
              </w:rPr>
            </w:pPr>
            <w:r>
              <w:rPr>
                <w:rFonts w:ascii="Calibri" w:hAnsi="宋体"/>
                <w:sz w:val="24"/>
              </w:rPr>
              <w:t>工序主要内容</w:t>
            </w:r>
          </w:p>
        </w:tc>
        <w:tc>
          <w:tcPr>
            <w:tcW w:w="685" w:type="pct"/>
            <w:vAlign w:val="center"/>
          </w:tcPr>
          <w:p>
            <w:pPr>
              <w:tabs>
                <w:tab w:val="left" w:pos="240"/>
                <w:tab w:val="left" w:pos="600"/>
                <w:tab w:val="left" w:pos="840"/>
              </w:tabs>
              <w:spacing w:line="360" w:lineRule="auto"/>
              <w:jc w:val="center"/>
              <w:rPr>
                <w:rFonts w:ascii="Calibri" w:hAnsi="Calibri"/>
                <w:sz w:val="24"/>
              </w:rPr>
            </w:pPr>
            <w:r>
              <w:rPr>
                <w:rFonts w:ascii="Calibri" w:hAnsi="宋体"/>
                <w:sz w:val="24"/>
              </w:rPr>
              <w:t>备注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616" w:type="pct"/>
          </w:tcPr>
          <w:p>
            <w:pPr>
              <w:tabs>
                <w:tab w:val="left" w:pos="240"/>
                <w:tab w:val="left" w:pos="600"/>
                <w:tab w:val="left" w:pos="840"/>
              </w:tabs>
              <w:spacing w:line="360" w:lineRule="auto"/>
              <w:rPr>
                <w:rFonts w:ascii="Calibri" w:hAnsi="Calibri"/>
                <w:sz w:val="24"/>
              </w:rPr>
            </w:pPr>
          </w:p>
        </w:tc>
        <w:tc>
          <w:tcPr>
            <w:tcW w:w="1781" w:type="pct"/>
          </w:tcPr>
          <w:p>
            <w:pPr>
              <w:tabs>
                <w:tab w:val="left" w:pos="240"/>
                <w:tab w:val="left" w:pos="600"/>
                <w:tab w:val="left" w:pos="840"/>
              </w:tabs>
              <w:spacing w:line="360" w:lineRule="auto"/>
              <w:rPr>
                <w:rFonts w:ascii="Calibri" w:hAnsi="Calibri"/>
                <w:sz w:val="24"/>
              </w:rPr>
            </w:pPr>
          </w:p>
        </w:tc>
        <w:tc>
          <w:tcPr>
            <w:tcW w:w="1918" w:type="pct"/>
          </w:tcPr>
          <w:p>
            <w:pPr>
              <w:tabs>
                <w:tab w:val="left" w:pos="240"/>
                <w:tab w:val="left" w:pos="600"/>
                <w:tab w:val="left" w:pos="840"/>
              </w:tabs>
              <w:spacing w:line="360" w:lineRule="auto"/>
              <w:rPr>
                <w:rFonts w:ascii="Calibri" w:hAnsi="Calibri"/>
                <w:sz w:val="24"/>
              </w:rPr>
            </w:pPr>
          </w:p>
        </w:tc>
        <w:tc>
          <w:tcPr>
            <w:tcW w:w="685" w:type="pct"/>
          </w:tcPr>
          <w:p>
            <w:pPr>
              <w:tabs>
                <w:tab w:val="left" w:pos="240"/>
                <w:tab w:val="left" w:pos="600"/>
                <w:tab w:val="left" w:pos="840"/>
              </w:tabs>
              <w:spacing w:line="360" w:lineRule="auto"/>
              <w:rPr>
                <w:rFonts w:ascii="Calibri" w:hAnsi="Calibri"/>
                <w:sz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616" w:type="pct"/>
          </w:tcPr>
          <w:p>
            <w:pPr>
              <w:tabs>
                <w:tab w:val="left" w:pos="240"/>
                <w:tab w:val="left" w:pos="600"/>
                <w:tab w:val="left" w:pos="840"/>
              </w:tabs>
              <w:spacing w:line="360" w:lineRule="auto"/>
              <w:rPr>
                <w:rFonts w:ascii="Calibri" w:hAnsi="Calibri"/>
                <w:sz w:val="24"/>
              </w:rPr>
            </w:pPr>
          </w:p>
        </w:tc>
        <w:tc>
          <w:tcPr>
            <w:tcW w:w="1781" w:type="pct"/>
          </w:tcPr>
          <w:p>
            <w:pPr>
              <w:tabs>
                <w:tab w:val="left" w:pos="240"/>
                <w:tab w:val="left" w:pos="600"/>
                <w:tab w:val="left" w:pos="840"/>
              </w:tabs>
              <w:spacing w:line="360" w:lineRule="auto"/>
              <w:rPr>
                <w:rFonts w:ascii="Calibri" w:hAnsi="Calibri"/>
                <w:sz w:val="24"/>
              </w:rPr>
            </w:pPr>
          </w:p>
        </w:tc>
        <w:tc>
          <w:tcPr>
            <w:tcW w:w="1918" w:type="pct"/>
          </w:tcPr>
          <w:p>
            <w:pPr>
              <w:tabs>
                <w:tab w:val="left" w:pos="240"/>
                <w:tab w:val="left" w:pos="600"/>
                <w:tab w:val="left" w:pos="840"/>
              </w:tabs>
              <w:spacing w:line="360" w:lineRule="auto"/>
              <w:rPr>
                <w:rFonts w:ascii="Calibri" w:hAnsi="Calibri"/>
                <w:sz w:val="24"/>
              </w:rPr>
            </w:pPr>
          </w:p>
        </w:tc>
        <w:tc>
          <w:tcPr>
            <w:tcW w:w="685" w:type="pct"/>
          </w:tcPr>
          <w:p>
            <w:pPr>
              <w:tabs>
                <w:tab w:val="left" w:pos="240"/>
                <w:tab w:val="left" w:pos="600"/>
                <w:tab w:val="left" w:pos="840"/>
              </w:tabs>
              <w:spacing w:line="360" w:lineRule="auto"/>
              <w:rPr>
                <w:rFonts w:ascii="Calibri" w:hAnsi="Calibri"/>
                <w:sz w:val="24"/>
              </w:rPr>
            </w:pPr>
          </w:p>
        </w:tc>
      </w:tr>
    </w:tbl>
    <w:p>
      <w:pPr>
        <w:tabs>
          <w:tab w:val="left" w:pos="240"/>
          <w:tab w:val="left" w:pos="600"/>
          <w:tab w:val="left" w:pos="840"/>
        </w:tabs>
        <w:spacing w:line="360" w:lineRule="auto"/>
        <w:rPr>
          <w:rFonts w:ascii="Calibri" w:hAnsi="Calibri"/>
          <w:sz w:val="24"/>
        </w:rPr>
      </w:pPr>
    </w:p>
    <w:p>
      <w:pPr>
        <w:tabs>
          <w:tab w:val="left" w:pos="240"/>
          <w:tab w:val="left" w:pos="600"/>
          <w:tab w:val="left" w:pos="840"/>
        </w:tabs>
        <w:spacing w:line="360" w:lineRule="auto"/>
        <w:rPr>
          <w:rFonts w:ascii="Calibri" w:hAnsi="Calibri"/>
          <w:sz w:val="24"/>
        </w:rPr>
      </w:pPr>
      <w:r>
        <w:rPr>
          <w:rFonts w:ascii="Calibri" w:hAnsi="Calibri"/>
          <w:sz w:val="24"/>
        </w:rPr>
        <w:t>1.3.3</w:t>
      </w:r>
      <w:r>
        <w:rPr>
          <w:rFonts w:ascii="Calibri" w:hAnsi="宋体"/>
          <w:sz w:val="24"/>
        </w:rPr>
        <w:t>投标人现场服务人员应有权全权处理现场出现的一切技术和商务问题。如现场发生质量问题，投标人现场人员要在招标人规定的时间内处理解决。如投标人委托招标人进行处理，投标人现场服务人员要出委托书并承担相应的经济责任。</w:t>
      </w:r>
    </w:p>
    <w:p>
      <w:pPr>
        <w:tabs>
          <w:tab w:val="left" w:pos="240"/>
          <w:tab w:val="left" w:pos="600"/>
          <w:tab w:val="left" w:pos="840"/>
        </w:tabs>
        <w:spacing w:line="360" w:lineRule="auto"/>
        <w:rPr>
          <w:rFonts w:ascii="Calibri" w:hAnsi="Calibri"/>
          <w:sz w:val="24"/>
        </w:rPr>
      </w:pPr>
      <w:r>
        <w:rPr>
          <w:rFonts w:ascii="Calibri" w:hAnsi="Calibri"/>
          <w:sz w:val="24"/>
        </w:rPr>
        <w:t>1.3.4</w:t>
      </w:r>
      <w:r>
        <w:rPr>
          <w:rFonts w:ascii="Calibri" w:hAnsi="宋体"/>
          <w:sz w:val="24"/>
        </w:rPr>
        <w:t>投标人对其现场服务人员的一切行为负全部责任。</w:t>
      </w:r>
    </w:p>
    <w:p>
      <w:pPr>
        <w:tabs>
          <w:tab w:val="left" w:pos="240"/>
          <w:tab w:val="left" w:pos="600"/>
          <w:tab w:val="left" w:pos="840"/>
        </w:tabs>
        <w:spacing w:line="360" w:lineRule="auto"/>
        <w:rPr>
          <w:rFonts w:ascii="Calibri" w:hAnsi="宋体"/>
          <w:sz w:val="24"/>
        </w:rPr>
      </w:pPr>
      <w:r>
        <w:rPr>
          <w:rFonts w:ascii="Calibri" w:hAnsi="Calibri"/>
          <w:sz w:val="24"/>
        </w:rPr>
        <w:t>1.3.5</w:t>
      </w:r>
      <w:r>
        <w:rPr>
          <w:rFonts w:ascii="Calibri" w:hAnsi="宋体"/>
          <w:sz w:val="24"/>
        </w:rPr>
        <w:t>投标人现场服务人员的正常来去和更换应事先与招标人协商。</w:t>
      </w:r>
    </w:p>
    <w:p>
      <w:pPr>
        <w:spacing w:line="360" w:lineRule="auto"/>
        <w:ind w:left="425" w:hanging="425"/>
        <w:rPr>
          <w:rFonts w:ascii="Calibri" w:hAnsi="Calibri"/>
          <w:sz w:val="24"/>
        </w:rPr>
      </w:pPr>
      <w:r>
        <w:rPr>
          <w:rFonts w:hint="eastAsia" w:ascii="宋体" w:hAnsi="宋体"/>
          <w:sz w:val="24"/>
        </w:rPr>
        <w:t>1.3.6投标方现场服务人员要接受招标方的考勤，经双方签字的技术服务考勤表作为技术服务费支付依据。</w:t>
      </w:r>
    </w:p>
    <w:p>
      <w:pPr>
        <w:tabs>
          <w:tab w:val="left" w:pos="240"/>
          <w:tab w:val="left" w:pos="600"/>
          <w:tab w:val="left" w:pos="840"/>
        </w:tabs>
        <w:spacing w:line="360" w:lineRule="auto"/>
        <w:rPr>
          <w:rFonts w:ascii="Calibri" w:hAnsi="Calibri"/>
          <w:sz w:val="24"/>
        </w:rPr>
      </w:pPr>
      <w:r>
        <w:rPr>
          <w:rFonts w:ascii="Calibri" w:hAnsi="Calibri"/>
          <w:sz w:val="24"/>
        </w:rPr>
        <w:t xml:space="preserve">1.4  </w:t>
      </w:r>
      <w:r>
        <w:rPr>
          <w:rFonts w:ascii="Calibri" w:hAnsi="宋体"/>
          <w:sz w:val="24"/>
        </w:rPr>
        <w:t>招标人的义务</w:t>
      </w:r>
    </w:p>
    <w:p>
      <w:pPr>
        <w:tabs>
          <w:tab w:val="left" w:pos="600"/>
          <w:tab w:val="left" w:pos="840"/>
        </w:tabs>
        <w:spacing w:line="360" w:lineRule="auto"/>
        <w:rPr>
          <w:rFonts w:ascii="Calibri" w:hAnsi="Calibri"/>
          <w:sz w:val="24"/>
        </w:rPr>
      </w:pPr>
      <w:r>
        <w:rPr>
          <w:rFonts w:ascii="Calibri" w:hAnsi="Calibri"/>
          <w:sz w:val="24"/>
        </w:rPr>
        <w:tab/>
      </w:r>
      <w:r>
        <w:rPr>
          <w:rFonts w:ascii="Calibri" w:hAnsi="宋体"/>
          <w:sz w:val="24"/>
        </w:rPr>
        <w:t>招标人要配合投标人现场服务人员的工作，并在生活、交通和通讯上提供方便。</w:t>
      </w:r>
    </w:p>
    <w:p>
      <w:pPr>
        <w:tabs>
          <w:tab w:val="left" w:pos="240"/>
          <w:tab w:val="left" w:pos="600"/>
          <w:tab w:val="left" w:pos="840"/>
        </w:tabs>
        <w:spacing w:line="360" w:lineRule="auto"/>
        <w:rPr>
          <w:rFonts w:ascii="Calibri" w:hAnsi="Calibri"/>
          <w:b/>
          <w:sz w:val="24"/>
        </w:rPr>
      </w:pPr>
      <w:r>
        <w:rPr>
          <w:rFonts w:ascii="Calibri" w:hAnsi="Calibri"/>
          <w:b/>
          <w:sz w:val="24"/>
        </w:rPr>
        <w:t>2 培训</w:t>
      </w:r>
    </w:p>
    <w:p>
      <w:pPr>
        <w:tabs>
          <w:tab w:val="left" w:pos="240"/>
          <w:tab w:val="left" w:pos="600"/>
          <w:tab w:val="left" w:pos="840"/>
        </w:tabs>
        <w:spacing w:line="360" w:lineRule="auto"/>
        <w:rPr>
          <w:rFonts w:ascii="Calibri" w:hAnsi="Calibri"/>
          <w:sz w:val="24"/>
        </w:rPr>
      </w:pPr>
      <w:r>
        <w:rPr>
          <w:rFonts w:ascii="Calibri" w:hAnsi="Calibri"/>
          <w:sz w:val="24"/>
        </w:rPr>
        <w:t xml:space="preserve">2.1   </w:t>
      </w:r>
      <w:r>
        <w:rPr>
          <w:rFonts w:ascii="Calibri" w:hAnsi="宋体"/>
          <w:sz w:val="24"/>
        </w:rPr>
        <w:t>为使合同设备能正常安装、调试、运行、维护及检修，投标人有责任提供相应的技术培训。培训内容应与工程进度相一致。</w:t>
      </w:r>
    </w:p>
    <w:p>
      <w:pPr>
        <w:tabs>
          <w:tab w:val="left" w:pos="240"/>
          <w:tab w:val="left" w:pos="600"/>
          <w:tab w:val="left" w:pos="840"/>
        </w:tabs>
        <w:spacing w:line="360" w:lineRule="auto"/>
        <w:rPr>
          <w:rFonts w:ascii="Calibri" w:hAnsi="Calibri"/>
          <w:sz w:val="24"/>
        </w:rPr>
      </w:pPr>
      <w:r>
        <w:rPr>
          <w:rFonts w:ascii="Calibri" w:hAnsi="Calibri"/>
          <w:sz w:val="24"/>
        </w:rPr>
        <w:t xml:space="preserve">2.2  </w:t>
      </w:r>
      <w:r>
        <w:rPr>
          <w:rFonts w:ascii="Calibri" w:hAnsi="宋体"/>
          <w:sz w:val="24"/>
        </w:rPr>
        <w:t>培训计划和内容由投标人在投标文件中列出（见格式）。</w:t>
      </w:r>
    </w:p>
    <w:tbl>
      <w:tblPr>
        <w:tblStyle w:val="70"/>
        <w:tblW w:w="5000"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28" w:type="dxa"/>
        </w:tblCellMar>
      </w:tblPr>
      <w:tblGrid>
        <w:gridCol w:w="689"/>
        <w:gridCol w:w="2242"/>
        <w:gridCol w:w="1893"/>
        <w:gridCol w:w="1072"/>
        <w:gridCol w:w="1074"/>
        <w:gridCol w:w="883"/>
        <w:gridCol w:w="138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373" w:type="pct"/>
            <w:vMerge w:val="restart"/>
            <w:tcBorders>
              <w:top w:val="single" w:color="auto" w:sz="6" w:space="0"/>
              <w:left w:val="single" w:color="auto" w:sz="6" w:space="0"/>
              <w:bottom w:val="nil"/>
              <w:right w:val="nil"/>
            </w:tcBorders>
            <w:vAlign w:val="center"/>
          </w:tcPr>
          <w:p>
            <w:pPr>
              <w:tabs>
                <w:tab w:val="left" w:pos="240"/>
                <w:tab w:val="left" w:pos="600"/>
                <w:tab w:val="left" w:pos="840"/>
              </w:tabs>
              <w:spacing w:line="360" w:lineRule="auto"/>
              <w:jc w:val="center"/>
              <w:rPr>
                <w:rFonts w:ascii="Calibri" w:hAnsi="Calibri"/>
                <w:sz w:val="24"/>
              </w:rPr>
            </w:pPr>
            <w:r>
              <w:rPr>
                <w:rFonts w:ascii="Calibri" w:hAnsi="宋体"/>
                <w:sz w:val="24"/>
              </w:rPr>
              <w:t>序号</w:t>
            </w:r>
          </w:p>
        </w:tc>
        <w:tc>
          <w:tcPr>
            <w:tcW w:w="1213" w:type="pct"/>
            <w:vMerge w:val="restart"/>
            <w:tcBorders>
              <w:top w:val="single" w:color="auto" w:sz="6" w:space="0"/>
              <w:left w:val="single" w:color="auto" w:sz="6" w:space="0"/>
              <w:bottom w:val="nil"/>
              <w:right w:val="nil"/>
            </w:tcBorders>
            <w:vAlign w:val="center"/>
          </w:tcPr>
          <w:p>
            <w:pPr>
              <w:tabs>
                <w:tab w:val="left" w:pos="240"/>
                <w:tab w:val="left" w:pos="600"/>
                <w:tab w:val="left" w:pos="840"/>
              </w:tabs>
              <w:spacing w:line="360" w:lineRule="auto"/>
              <w:jc w:val="center"/>
              <w:rPr>
                <w:rFonts w:ascii="Calibri" w:hAnsi="Calibri"/>
                <w:sz w:val="24"/>
              </w:rPr>
            </w:pPr>
            <w:r>
              <w:rPr>
                <w:rFonts w:ascii="Calibri" w:hAnsi="宋体"/>
                <w:sz w:val="24"/>
              </w:rPr>
              <w:t>培训内容</w:t>
            </w:r>
          </w:p>
        </w:tc>
        <w:tc>
          <w:tcPr>
            <w:tcW w:w="1024" w:type="pct"/>
            <w:vMerge w:val="restart"/>
            <w:tcBorders>
              <w:top w:val="single" w:color="auto" w:sz="6" w:space="0"/>
              <w:left w:val="single" w:color="auto" w:sz="6" w:space="0"/>
              <w:bottom w:val="nil"/>
              <w:right w:val="single" w:color="auto" w:sz="6" w:space="0"/>
            </w:tcBorders>
            <w:vAlign w:val="center"/>
          </w:tcPr>
          <w:p>
            <w:pPr>
              <w:tabs>
                <w:tab w:val="left" w:pos="240"/>
                <w:tab w:val="left" w:pos="600"/>
                <w:tab w:val="left" w:pos="840"/>
              </w:tabs>
              <w:spacing w:line="360" w:lineRule="auto"/>
              <w:jc w:val="center"/>
              <w:rPr>
                <w:rFonts w:ascii="Calibri" w:hAnsi="Calibri"/>
                <w:sz w:val="24"/>
              </w:rPr>
            </w:pPr>
            <w:r>
              <w:rPr>
                <w:rFonts w:ascii="Calibri" w:hAnsi="宋体"/>
                <w:sz w:val="24"/>
              </w:rPr>
              <w:t>计划人月数</w:t>
            </w:r>
          </w:p>
        </w:tc>
        <w:tc>
          <w:tcPr>
            <w:tcW w:w="1161" w:type="pct"/>
            <w:gridSpan w:val="2"/>
            <w:tcBorders>
              <w:top w:val="single" w:color="auto" w:sz="6" w:space="0"/>
              <w:left w:val="nil"/>
              <w:bottom w:val="single" w:color="auto" w:sz="6" w:space="0"/>
              <w:right w:val="nil"/>
            </w:tcBorders>
            <w:vAlign w:val="center"/>
          </w:tcPr>
          <w:p>
            <w:pPr>
              <w:tabs>
                <w:tab w:val="left" w:pos="240"/>
                <w:tab w:val="left" w:pos="600"/>
                <w:tab w:val="left" w:pos="840"/>
              </w:tabs>
              <w:spacing w:line="360" w:lineRule="auto"/>
              <w:jc w:val="center"/>
              <w:rPr>
                <w:rFonts w:ascii="Calibri" w:hAnsi="Calibri"/>
                <w:sz w:val="24"/>
              </w:rPr>
            </w:pPr>
            <w:r>
              <w:rPr>
                <w:rFonts w:ascii="Calibri" w:hAnsi="宋体"/>
                <w:sz w:val="24"/>
              </w:rPr>
              <w:t>培训教师构成</w:t>
            </w:r>
          </w:p>
        </w:tc>
        <w:tc>
          <w:tcPr>
            <w:tcW w:w="478" w:type="pct"/>
            <w:vMerge w:val="restart"/>
            <w:tcBorders>
              <w:top w:val="single" w:color="auto" w:sz="6" w:space="0"/>
              <w:left w:val="single" w:color="auto" w:sz="6" w:space="0"/>
              <w:bottom w:val="nil"/>
              <w:right w:val="nil"/>
            </w:tcBorders>
            <w:vAlign w:val="center"/>
          </w:tcPr>
          <w:p>
            <w:pPr>
              <w:tabs>
                <w:tab w:val="left" w:pos="240"/>
                <w:tab w:val="left" w:pos="600"/>
                <w:tab w:val="left" w:pos="840"/>
              </w:tabs>
              <w:spacing w:line="360" w:lineRule="auto"/>
              <w:jc w:val="center"/>
              <w:rPr>
                <w:rFonts w:ascii="Calibri" w:hAnsi="Calibri"/>
                <w:sz w:val="24"/>
              </w:rPr>
            </w:pPr>
            <w:r>
              <w:rPr>
                <w:rFonts w:ascii="Calibri" w:hAnsi="宋体"/>
                <w:sz w:val="24"/>
              </w:rPr>
              <w:t>地点</w:t>
            </w:r>
          </w:p>
        </w:tc>
        <w:tc>
          <w:tcPr>
            <w:tcW w:w="751" w:type="pct"/>
            <w:vMerge w:val="restart"/>
            <w:tcBorders>
              <w:top w:val="single" w:color="auto" w:sz="6" w:space="0"/>
              <w:left w:val="single" w:color="auto" w:sz="6" w:space="0"/>
              <w:bottom w:val="nil"/>
              <w:right w:val="single" w:color="auto" w:sz="6" w:space="0"/>
            </w:tcBorders>
            <w:vAlign w:val="center"/>
          </w:tcPr>
          <w:p>
            <w:pPr>
              <w:tabs>
                <w:tab w:val="left" w:pos="240"/>
                <w:tab w:val="left" w:pos="600"/>
                <w:tab w:val="left" w:pos="840"/>
              </w:tabs>
              <w:spacing w:line="360" w:lineRule="auto"/>
              <w:jc w:val="center"/>
              <w:rPr>
                <w:rFonts w:ascii="Calibri" w:hAnsi="Calibri"/>
                <w:sz w:val="24"/>
              </w:rPr>
            </w:pPr>
            <w:r>
              <w:rPr>
                <w:rFonts w:ascii="Calibri" w:hAnsi="宋体"/>
                <w:sz w:val="24"/>
              </w:rPr>
              <w:t>备注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373" w:type="pct"/>
            <w:vMerge w:val="continue"/>
            <w:tcBorders>
              <w:top w:val="nil"/>
              <w:left w:val="single" w:color="auto" w:sz="6" w:space="0"/>
              <w:bottom w:val="single" w:color="auto" w:sz="6" w:space="0"/>
              <w:right w:val="nil"/>
            </w:tcBorders>
          </w:tcPr>
          <w:p>
            <w:pPr>
              <w:tabs>
                <w:tab w:val="left" w:pos="240"/>
                <w:tab w:val="left" w:pos="600"/>
                <w:tab w:val="left" w:pos="840"/>
              </w:tabs>
              <w:spacing w:line="360" w:lineRule="auto"/>
              <w:rPr>
                <w:rFonts w:ascii="Calibri" w:hAnsi="Calibri"/>
                <w:sz w:val="24"/>
              </w:rPr>
            </w:pPr>
          </w:p>
        </w:tc>
        <w:tc>
          <w:tcPr>
            <w:tcW w:w="1213" w:type="pct"/>
            <w:vMerge w:val="continue"/>
            <w:tcBorders>
              <w:top w:val="nil"/>
              <w:left w:val="single" w:color="auto" w:sz="6" w:space="0"/>
              <w:bottom w:val="single" w:color="auto" w:sz="6" w:space="0"/>
              <w:right w:val="nil"/>
            </w:tcBorders>
          </w:tcPr>
          <w:p>
            <w:pPr>
              <w:tabs>
                <w:tab w:val="left" w:pos="240"/>
                <w:tab w:val="left" w:pos="600"/>
                <w:tab w:val="left" w:pos="840"/>
              </w:tabs>
              <w:spacing w:line="360" w:lineRule="auto"/>
              <w:rPr>
                <w:rFonts w:ascii="Calibri" w:hAnsi="Calibri"/>
                <w:sz w:val="24"/>
              </w:rPr>
            </w:pPr>
          </w:p>
        </w:tc>
        <w:tc>
          <w:tcPr>
            <w:tcW w:w="1024" w:type="pct"/>
            <w:vMerge w:val="continue"/>
            <w:tcBorders>
              <w:top w:val="nil"/>
              <w:left w:val="single" w:color="auto" w:sz="6" w:space="0"/>
              <w:bottom w:val="single" w:color="auto" w:sz="6" w:space="0"/>
              <w:right w:val="single" w:color="auto" w:sz="6" w:space="0"/>
            </w:tcBorders>
          </w:tcPr>
          <w:p>
            <w:pPr>
              <w:tabs>
                <w:tab w:val="left" w:pos="240"/>
                <w:tab w:val="left" w:pos="600"/>
                <w:tab w:val="left" w:pos="840"/>
              </w:tabs>
              <w:spacing w:line="360" w:lineRule="auto"/>
              <w:rPr>
                <w:rFonts w:ascii="Calibri" w:hAnsi="Calibri"/>
                <w:sz w:val="24"/>
              </w:rPr>
            </w:pPr>
          </w:p>
        </w:tc>
        <w:tc>
          <w:tcPr>
            <w:tcW w:w="580" w:type="pct"/>
            <w:tcBorders>
              <w:top w:val="nil"/>
              <w:left w:val="nil"/>
            </w:tcBorders>
            <w:vAlign w:val="center"/>
          </w:tcPr>
          <w:p>
            <w:pPr>
              <w:tabs>
                <w:tab w:val="left" w:pos="240"/>
                <w:tab w:val="left" w:pos="600"/>
                <w:tab w:val="left" w:pos="840"/>
              </w:tabs>
              <w:spacing w:line="360" w:lineRule="auto"/>
              <w:rPr>
                <w:rFonts w:ascii="Calibri" w:hAnsi="Calibri"/>
                <w:sz w:val="24"/>
              </w:rPr>
            </w:pPr>
            <w:r>
              <w:rPr>
                <w:rFonts w:ascii="Calibri" w:hAnsi="宋体"/>
                <w:sz w:val="24"/>
              </w:rPr>
              <w:t>职称</w:t>
            </w:r>
          </w:p>
        </w:tc>
        <w:tc>
          <w:tcPr>
            <w:tcW w:w="580" w:type="pct"/>
            <w:tcBorders>
              <w:top w:val="nil"/>
              <w:right w:val="nil"/>
            </w:tcBorders>
            <w:vAlign w:val="center"/>
          </w:tcPr>
          <w:p>
            <w:pPr>
              <w:tabs>
                <w:tab w:val="left" w:pos="240"/>
                <w:tab w:val="left" w:pos="600"/>
                <w:tab w:val="left" w:pos="840"/>
              </w:tabs>
              <w:spacing w:line="360" w:lineRule="auto"/>
              <w:rPr>
                <w:rFonts w:ascii="Calibri" w:hAnsi="Calibri"/>
                <w:sz w:val="24"/>
              </w:rPr>
            </w:pPr>
            <w:r>
              <w:rPr>
                <w:rFonts w:ascii="Calibri" w:hAnsi="宋体"/>
                <w:sz w:val="24"/>
              </w:rPr>
              <w:t>人数</w:t>
            </w:r>
          </w:p>
        </w:tc>
        <w:tc>
          <w:tcPr>
            <w:tcW w:w="478" w:type="pct"/>
            <w:vMerge w:val="continue"/>
            <w:tcBorders>
              <w:top w:val="nil"/>
              <w:left w:val="single" w:color="auto" w:sz="6" w:space="0"/>
              <w:bottom w:val="single" w:color="auto" w:sz="6" w:space="0"/>
              <w:right w:val="nil"/>
            </w:tcBorders>
          </w:tcPr>
          <w:p>
            <w:pPr>
              <w:tabs>
                <w:tab w:val="left" w:pos="240"/>
                <w:tab w:val="left" w:pos="600"/>
                <w:tab w:val="left" w:pos="840"/>
              </w:tabs>
              <w:spacing w:line="360" w:lineRule="auto"/>
              <w:rPr>
                <w:rFonts w:ascii="Calibri" w:hAnsi="Calibri"/>
                <w:sz w:val="24"/>
              </w:rPr>
            </w:pPr>
          </w:p>
        </w:tc>
        <w:tc>
          <w:tcPr>
            <w:tcW w:w="751" w:type="pct"/>
            <w:vMerge w:val="continue"/>
            <w:tcBorders>
              <w:top w:val="nil"/>
              <w:left w:val="single" w:color="auto" w:sz="6" w:space="0"/>
              <w:bottom w:val="single" w:color="auto" w:sz="6" w:space="0"/>
              <w:right w:val="single" w:color="auto" w:sz="6" w:space="0"/>
            </w:tcBorders>
          </w:tcPr>
          <w:p>
            <w:pPr>
              <w:tabs>
                <w:tab w:val="left" w:pos="240"/>
                <w:tab w:val="left" w:pos="600"/>
                <w:tab w:val="left" w:pos="840"/>
              </w:tabs>
              <w:spacing w:line="360" w:lineRule="auto"/>
              <w:rPr>
                <w:rFonts w:ascii="Calibri" w:hAnsi="Calibri"/>
                <w:sz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373" w:type="pct"/>
            <w:tcBorders>
              <w:top w:val="nil"/>
            </w:tcBorders>
          </w:tcPr>
          <w:p>
            <w:pPr>
              <w:tabs>
                <w:tab w:val="left" w:pos="240"/>
                <w:tab w:val="left" w:pos="600"/>
                <w:tab w:val="left" w:pos="840"/>
              </w:tabs>
              <w:spacing w:line="360" w:lineRule="auto"/>
              <w:rPr>
                <w:rFonts w:ascii="Calibri" w:hAnsi="Calibri"/>
                <w:sz w:val="24"/>
              </w:rPr>
            </w:pPr>
          </w:p>
        </w:tc>
        <w:tc>
          <w:tcPr>
            <w:tcW w:w="1213" w:type="pct"/>
            <w:tcBorders>
              <w:top w:val="nil"/>
            </w:tcBorders>
          </w:tcPr>
          <w:p>
            <w:pPr>
              <w:tabs>
                <w:tab w:val="left" w:pos="240"/>
                <w:tab w:val="left" w:pos="600"/>
                <w:tab w:val="left" w:pos="840"/>
              </w:tabs>
              <w:spacing w:line="360" w:lineRule="auto"/>
              <w:rPr>
                <w:rFonts w:ascii="Calibri" w:hAnsi="Calibri"/>
                <w:sz w:val="24"/>
              </w:rPr>
            </w:pPr>
          </w:p>
        </w:tc>
        <w:tc>
          <w:tcPr>
            <w:tcW w:w="1024" w:type="pct"/>
            <w:tcBorders>
              <w:top w:val="nil"/>
            </w:tcBorders>
          </w:tcPr>
          <w:p>
            <w:pPr>
              <w:tabs>
                <w:tab w:val="left" w:pos="240"/>
                <w:tab w:val="left" w:pos="600"/>
                <w:tab w:val="left" w:pos="840"/>
              </w:tabs>
              <w:spacing w:line="360" w:lineRule="auto"/>
              <w:rPr>
                <w:rFonts w:ascii="Calibri" w:hAnsi="Calibri"/>
                <w:sz w:val="24"/>
              </w:rPr>
            </w:pPr>
          </w:p>
        </w:tc>
        <w:tc>
          <w:tcPr>
            <w:tcW w:w="580" w:type="pct"/>
          </w:tcPr>
          <w:p>
            <w:pPr>
              <w:tabs>
                <w:tab w:val="left" w:pos="240"/>
                <w:tab w:val="left" w:pos="600"/>
                <w:tab w:val="left" w:pos="840"/>
              </w:tabs>
              <w:spacing w:line="360" w:lineRule="auto"/>
              <w:rPr>
                <w:rFonts w:ascii="Calibri" w:hAnsi="Calibri"/>
                <w:sz w:val="24"/>
              </w:rPr>
            </w:pPr>
          </w:p>
        </w:tc>
        <w:tc>
          <w:tcPr>
            <w:tcW w:w="580" w:type="pct"/>
          </w:tcPr>
          <w:p>
            <w:pPr>
              <w:tabs>
                <w:tab w:val="left" w:pos="240"/>
                <w:tab w:val="left" w:pos="600"/>
                <w:tab w:val="left" w:pos="840"/>
              </w:tabs>
              <w:spacing w:line="360" w:lineRule="auto"/>
              <w:rPr>
                <w:rFonts w:ascii="Calibri" w:hAnsi="Calibri"/>
                <w:sz w:val="24"/>
              </w:rPr>
            </w:pPr>
          </w:p>
        </w:tc>
        <w:tc>
          <w:tcPr>
            <w:tcW w:w="478" w:type="pct"/>
            <w:tcBorders>
              <w:top w:val="nil"/>
            </w:tcBorders>
          </w:tcPr>
          <w:p>
            <w:pPr>
              <w:tabs>
                <w:tab w:val="left" w:pos="240"/>
                <w:tab w:val="left" w:pos="600"/>
                <w:tab w:val="left" w:pos="840"/>
              </w:tabs>
              <w:spacing w:line="360" w:lineRule="auto"/>
              <w:rPr>
                <w:rFonts w:ascii="Calibri" w:hAnsi="Calibri"/>
                <w:sz w:val="24"/>
              </w:rPr>
            </w:pPr>
          </w:p>
        </w:tc>
        <w:tc>
          <w:tcPr>
            <w:tcW w:w="751" w:type="pct"/>
            <w:tcBorders>
              <w:top w:val="nil"/>
            </w:tcBorders>
          </w:tcPr>
          <w:p>
            <w:pPr>
              <w:tabs>
                <w:tab w:val="left" w:pos="240"/>
                <w:tab w:val="left" w:pos="600"/>
                <w:tab w:val="left" w:pos="840"/>
              </w:tabs>
              <w:spacing w:line="360" w:lineRule="auto"/>
              <w:rPr>
                <w:rFonts w:ascii="Calibri" w:hAnsi="Calibri"/>
                <w:sz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373" w:type="pct"/>
            <w:tcBorders>
              <w:top w:val="nil"/>
            </w:tcBorders>
          </w:tcPr>
          <w:p>
            <w:pPr>
              <w:tabs>
                <w:tab w:val="left" w:pos="240"/>
                <w:tab w:val="left" w:pos="600"/>
                <w:tab w:val="left" w:pos="840"/>
              </w:tabs>
              <w:spacing w:line="360" w:lineRule="auto"/>
              <w:rPr>
                <w:rFonts w:ascii="Calibri" w:hAnsi="Calibri"/>
                <w:sz w:val="24"/>
              </w:rPr>
            </w:pPr>
          </w:p>
        </w:tc>
        <w:tc>
          <w:tcPr>
            <w:tcW w:w="1213" w:type="pct"/>
            <w:tcBorders>
              <w:top w:val="nil"/>
            </w:tcBorders>
          </w:tcPr>
          <w:p>
            <w:pPr>
              <w:tabs>
                <w:tab w:val="left" w:pos="240"/>
                <w:tab w:val="left" w:pos="600"/>
                <w:tab w:val="left" w:pos="840"/>
              </w:tabs>
              <w:spacing w:line="360" w:lineRule="auto"/>
              <w:rPr>
                <w:rFonts w:ascii="Calibri" w:hAnsi="Calibri"/>
                <w:sz w:val="24"/>
              </w:rPr>
            </w:pPr>
          </w:p>
        </w:tc>
        <w:tc>
          <w:tcPr>
            <w:tcW w:w="1024" w:type="pct"/>
            <w:tcBorders>
              <w:top w:val="nil"/>
            </w:tcBorders>
          </w:tcPr>
          <w:p>
            <w:pPr>
              <w:tabs>
                <w:tab w:val="left" w:pos="240"/>
                <w:tab w:val="left" w:pos="600"/>
                <w:tab w:val="left" w:pos="840"/>
              </w:tabs>
              <w:spacing w:line="360" w:lineRule="auto"/>
              <w:rPr>
                <w:rFonts w:ascii="Calibri" w:hAnsi="Calibri"/>
                <w:sz w:val="24"/>
              </w:rPr>
            </w:pPr>
          </w:p>
        </w:tc>
        <w:tc>
          <w:tcPr>
            <w:tcW w:w="580" w:type="pct"/>
          </w:tcPr>
          <w:p>
            <w:pPr>
              <w:tabs>
                <w:tab w:val="left" w:pos="240"/>
                <w:tab w:val="left" w:pos="600"/>
                <w:tab w:val="left" w:pos="840"/>
              </w:tabs>
              <w:spacing w:line="360" w:lineRule="auto"/>
              <w:rPr>
                <w:rFonts w:ascii="Calibri" w:hAnsi="Calibri"/>
                <w:sz w:val="24"/>
              </w:rPr>
            </w:pPr>
          </w:p>
        </w:tc>
        <w:tc>
          <w:tcPr>
            <w:tcW w:w="580" w:type="pct"/>
          </w:tcPr>
          <w:p>
            <w:pPr>
              <w:tabs>
                <w:tab w:val="left" w:pos="240"/>
                <w:tab w:val="left" w:pos="600"/>
                <w:tab w:val="left" w:pos="840"/>
              </w:tabs>
              <w:spacing w:line="360" w:lineRule="auto"/>
              <w:rPr>
                <w:rFonts w:ascii="Calibri" w:hAnsi="Calibri"/>
                <w:sz w:val="24"/>
              </w:rPr>
            </w:pPr>
          </w:p>
        </w:tc>
        <w:tc>
          <w:tcPr>
            <w:tcW w:w="478" w:type="pct"/>
            <w:tcBorders>
              <w:top w:val="nil"/>
            </w:tcBorders>
          </w:tcPr>
          <w:p>
            <w:pPr>
              <w:tabs>
                <w:tab w:val="left" w:pos="240"/>
                <w:tab w:val="left" w:pos="600"/>
                <w:tab w:val="left" w:pos="840"/>
              </w:tabs>
              <w:spacing w:line="360" w:lineRule="auto"/>
              <w:rPr>
                <w:rFonts w:ascii="Calibri" w:hAnsi="Calibri"/>
                <w:sz w:val="24"/>
              </w:rPr>
            </w:pPr>
          </w:p>
        </w:tc>
        <w:tc>
          <w:tcPr>
            <w:tcW w:w="751" w:type="pct"/>
            <w:tcBorders>
              <w:top w:val="nil"/>
            </w:tcBorders>
          </w:tcPr>
          <w:p>
            <w:pPr>
              <w:tabs>
                <w:tab w:val="left" w:pos="240"/>
                <w:tab w:val="left" w:pos="600"/>
                <w:tab w:val="left" w:pos="840"/>
              </w:tabs>
              <w:spacing w:line="360" w:lineRule="auto"/>
              <w:rPr>
                <w:rFonts w:ascii="Calibri" w:hAnsi="Calibri"/>
                <w:sz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373" w:type="pct"/>
          </w:tcPr>
          <w:p>
            <w:pPr>
              <w:tabs>
                <w:tab w:val="left" w:pos="240"/>
                <w:tab w:val="left" w:pos="600"/>
                <w:tab w:val="left" w:pos="840"/>
              </w:tabs>
              <w:spacing w:line="360" w:lineRule="auto"/>
              <w:rPr>
                <w:rFonts w:ascii="Calibri" w:hAnsi="Calibri"/>
                <w:sz w:val="24"/>
              </w:rPr>
            </w:pPr>
          </w:p>
        </w:tc>
        <w:tc>
          <w:tcPr>
            <w:tcW w:w="1213" w:type="pct"/>
          </w:tcPr>
          <w:p>
            <w:pPr>
              <w:tabs>
                <w:tab w:val="left" w:pos="240"/>
                <w:tab w:val="left" w:pos="600"/>
                <w:tab w:val="left" w:pos="840"/>
              </w:tabs>
              <w:spacing w:line="360" w:lineRule="auto"/>
              <w:rPr>
                <w:rFonts w:ascii="Calibri" w:hAnsi="Calibri"/>
                <w:sz w:val="24"/>
              </w:rPr>
            </w:pPr>
          </w:p>
        </w:tc>
        <w:tc>
          <w:tcPr>
            <w:tcW w:w="1024" w:type="pct"/>
          </w:tcPr>
          <w:p>
            <w:pPr>
              <w:tabs>
                <w:tab w:val="left" w:pos="240"/>
                <w:tab w:val="left" w:pos="600"/>
                <w:tab w:val="left" w:pos="840"/>
              </w:tabs>
              <w:spacing w:line="360" w:lineRule="auto"/>
              <w:rPr>
                <w:rFonts w:ascii="Calibri" w:hAnsi="Calibri"/>
                <w:sz w:val="24"/>
              </w:rPr>
            </w:pPr>
          </w:p>
        </w:tc>
        <w:tc>
          <w:tcPr>
            <w:tcW w:w="580" w:type="pct"/>
          </w:tcPr>
          <w:p>
            <w:pPr>
              <w:tabs>
                <w:tab w:val="left" w:pos="240"/>
                <w:tab w:val="left" w:pos="600"/>
                <w:tab w:val="left" w:pos="840"/>
              </w:tabs>
              <w:spacing w:line="360" w:lineRule="auto"/>
              <w:rPr>
                <w:rFonts w:ascii="Calibri" w:hAnsi="Calibri"/>
                <w:sz w:val="24"/>
              </w:rPr>
            </w:pPr>
          </w:p>
        </w:tc>
        <w:tc>
          <w:tcPr>
            <w:tcW w:w="580" w:type="pct"/>
          </w:tcPr>
          <w:p>
            <w:pPr>
              <w:tabs>
                <w:tab w:val="left" w:pos="240"/>
                <w:tab w:val="left" w:pos="600"/>
                <w:tab w:val="left" w:pos="840"/>
              </w:tabs>
              <w:spacing w:line="360" w:lineRule="auto"/>
              <w:rPr>
                <w:rFonts w:ascii="Calibri" w:hAnsi="Calibri"/>
                <w:sz w:val="24"/>
              </w:rPr>
            </w:pPr>
          </w:p>
        </w:tc>
        <w:tc>
          <w:tcPr>
            <w:tcW w:w="478" w:type="pct"/>
          </w:tcPr>
          <w:p>
            <w:pPr>
              <w:tabs>
                <w:tab w:val="left" w:pos="240"/>
                <w:tab w:val="left" w:pos="600"/>
                <w:tab w:val="left" w:pos="840"/>
              </w:tabs>
              <w:spacing w:line="360" w:lineRule="auto"/>
              <w:rPr>
                <w:rFonts w:ascii="Calibri" w:hAnsi="Calibri"/>
                <w:sz w:val="24"/>
              </w:rPr>
            </w:pPr>
          </w:p>
        </w:tc>
        <w:tc>
          <w:tcPr>
            <w:tcW w:w="751" w:type="pct"/>
          </w:tcPr>
          <w:p>
            <w:pPr>
              <w:tabs>
                <w:tab w:val="left" w:pos="240"/>
                <w:tab w:val="left" w:pos="600"/>
                <w:tab w:val="left" w:pos="840"/>
              </w:tabs>
              <w:spacing w:line="360" w:lineRule="auto"/>
              <w:rPr>
                <w:rFonts w:ascii="Calibri" w:hAnsi="Calibri"/>
                <w:sz w:val="24"/>
              </w:rPr>
            </w:pPr>
          </w:p>
        </w:tc>
      </w:tr>
    </w:tbl>
    <w:p>
      <w:pPr>
        <w:tabs>
          <w:tab w:val="left" w:pos="240"/>
          <w:tab w:val="left" w:pos="600"/>
          <w:tab w:val="left" w:pos="840"/>
        </w:tabs>
        <w:spacing w:line="360" w:lineRule="auto"/>
        <w:rPr>
          <w:rFonts w:ascii="Calibri" w:hAnsi="Calibri"/>
          <w:sz w:val="24"/>
        </w:rPr>
      </w:pPr>
    </w:p>
    <w:p>
      <w:pPr>
        <w:tabs>
          <w:tab w:val="left" w:pos="240"/>
          <w:tab w:val="left" w:pos="600"/>
          <w:tab w:val="left" w:pos="840"/>
        </w:tabs>
        <w:spacing w:line="360" w:lineRule="auto"/>
        <w:rPr>
          <w:rFonts w:ascii="Calibri" w:hAnsi="Calibri"/>
          <w:sz w:val="24"/>
        </w:rPr>
      </w:pPr>
      <w:r>
        <w:rPr>
          <w:rFonts w:ascii="Calibri" w:hAnsi="Calibri"/>
          <w:sz w:val="24"/>
        </w:rPr>
        <w:t xml:space="preserve">2.3  </w:t>
      </w:r>
      <w:r>
        <w:rPr>
          <w:rFonts w:ascii="Calibri" w:hAnsi="宋体"/>
          <w:sz w:val="24"/>
        </w:rPr>
        <w:t>培训的时间、人数、地点等具体内容由买卖双方商定。</w:t>
      </w:r>
    </w:p>
    <w:p>
      <w:pPr>
        <w:tabs>
          <w:tab w:val="left" w:pos="240"/>
          <w:tab w:val="left" w:pos="840"/>
        </w:tabs>
        <w:spacing w:line="360" w:lineRule="auto"/>
        <w:rPr>
          <w:rFonts w:ascii="Calibri" w:hAnsi="Calibri"/>
          <w:sz w:val="24"/>
        </w:rPr>
      </w:pPr>
      <w:r>
        <w:rPr>
          <w:rFonts w:ascii="Calibri" w:hAnsi="Calibri"/>
          <w:sz w:val="24"/>
        </w:rPr>
        <w:t xml:space="preserve">2.4  </w:t>
      </w:r>
      <w:r>
        <w:rPr>
          <w:rFonts w:ascii="Calibri" w:hAnsi="宋体"/>
          <w:sz w:val="24"/>
        </w:rPr>
        <w:t>投标人为招标人培训人员提供设备、场地、资料等培训条件，并提供食宿和交通方便。</w:t>
      </w:r>
    </w:p>
    <w:p>
      <w:pPr>
        <w:tabs>
          <w:tab w:val="left" w:pos="240"/>
          <w:tab w:val="left" w:pos="600"/>
          <w:tab w:val="left" w:pos="840"/>
        </w:tabs>
        <w:spacing w:line="360" w:lineRule="auto"/>
        <w:rPr>
          <w:rFonts w:ascii="Calibri" w:hAnsi="Calibri"/>
          <w:b/>
          <w:sz w:val="24"/>
        </w:rPr>
      </w:pPr>
      <w:r>
        <w:rPr>
          <w:rFonts w:ascii="Calibri" w:hAnsi="Calibri"/>
          <w:b/>
          <w:sz w:val="24"/>
        </w:rPr>
        <w:t>3 设计联络会</w:t>
      </w:r>
    </w:p>
    <w:p>
      <w:pPr>
        <w:tabs>
          <w:tab w:val="left" w:pos="525"/>
        </w:tabs>
        <w:spacing w:line="360" w:lineRule="auto"/>
        <w:rPr>
          <w:rFonts w:ascii="宋体" w:hAnsi="宋体" w:cs="Arial"/>
          <w:sz w:val="24"/>
        </w:rPr>
      </w:pPr>
      <w:r>
        <w:rPr>
          <w:rFonts w:ascii="Calibri" w:hAnsi="Calibri"/>
          <w:sz w:val="24"/>
        </w:rPr>
        <w:t xml:space="preserve">3.1  </w:t>
      </w:r>
      <w:r>
        <w:rPr>
          <w:rFonts w:ascii="Calibri" w:hAnsi="宋体"/>
          <w:sz w:val="24"/>
        </w:rPr>
        <w:t>设计联络会的目的是保证合同设备和电厂的成功设计，及时协调和解决设计中的技术问题，协调招标人和投标人，以及各投标人之间的接口问题。设计联络会原则上召开二次。第一次会议召开地点设在招标人所在地，第二次会议召开地点设在投标人所在地。联络会议由招标人主持，会议所在地单位提供交通、食宿、办公方便。</w:t>
      </w:r>
      <w:r>
        <w:rPr>
          <w:sz w:val="24"/>
        </w:rPr>
        <w:br w:type="page"/>
      </w:r>
      <w:bookmarkStart w:id="52" w:name="_Toc421721285"/>
      <w:r>
        <w:rPr>
          <w:rStyle w:val="87"/>
          <w:rFonts w:hint="eastAsia"/>
          <w:sz w:val="24"/>
        </w:rPr>
        <w:t>附件8交货进度</w:t>
      </w:r>
      <w:bookmarkEnd w:id="52"/>
    </w:p>
    <w:p>
      <w:pPr>
        <w:numPr>
          <w:ilvl w:val="0"/>
          <w:numId w:val="6"/>
        </w:numPr>
        <w:adjustRightInd w:val="0"/>
        <w:snapToGrid w:val="0"/>
        <w:spacing w:line="360" w:lineRule="auto"/>
        <w:textAlignment w:val="baseline"/>
        <w:rPr>
          <w:sz w:val="24"/>
        </w:rPr>
      </w:pPr>
      <w:r>
        <w:rPr>
          <w:rFonts w:hint="eastAsia"/>
          <w:sz w:val="24"/>
        </w:rPr>
        <w:t>设备交货顺序按满足工程安装进度的要求，交货时间为自合同生效日期至交货日期。招标方要求的交货期为：基础部分年月日前，其余部分年月日前。</w:t>
      </w:r>
    </w:p>
    <w:p>
      <w:pPr>
        <w:snapToGrid w:val="0"/>
        <w:spacing w:line="360" w:lineRule="auto"/>
        <w:ind w:firstLine="480" w:firstLineChars="200"/>
        <w:rPr>
          <w:sz w:val="24"/>
        </w:rPr>
      </w:pPr>
      <w:r>
        <w:rPr>
          <w:rFonts w:hint="eastAsia"/>
          <w:sz w:val="24"/>
        </w:rPr>
        <w:t>交货进度表如下:</w:t>
      </w:r>
    </w:p>
    <w:p>
      <w:pPr>
        <w:pStyle w:val="113"/>
        <w:snapToGrid w:val="0"/>
        <w:spacing w:line="360" w:lineRule="auto"/>
        <w:textAlignment w:val="auto"/>
        <w:rPr>
          <w:sz w:val="24"/>
          <w:szCs w:val="24"/>
        </w:rPr>
      </w:pPr>
      <w:r>
        <w:rPr>
          <w:rFonts w:hint="eastAsia"/>
          <w:sz w:val="24"/>
          <w:szCs w:val="24"/>
        </w:rPr>
        <w:t>交货进度表</w:t>
      </w:r>
    </w:p>
    <w:tbl>
      <w:tblPr>
        <w:tblStyle w:val="7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
        <w:gridCol w:w="1164"/>
        <w:gridCol w:w="626"/>
        <w:gridCol w:w="380"/>
        <w:gridCol w:w="1342"/>
        <w:gridCol w:w="1346"/>
        <w:gridCol w:w="1668"/>
        <w:gridCol w:w="1232"/>
        <w:gridCol w:w="11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6" w:type="pct"/>
            <w:vMerge w:val="restart"/>
            <w:vAlign w:val="center"/>
          </w:tcPr>
          <w:p>
            <w:pPr>
              <w:spacing w:beforeLines="30" w:afterLines="30" w:line="360" w:lineRule="auto"/>
              <w:ind w:left="-95" w:right="-94" w:rightChars="-45"/>
              <w:jc w:val="center"/>
              <w:rPr>
                <w:rFonts w:hAnsi="宋体"/>
                <w:sz w:val="24"/>
              </w:rPr>
            </w:pPr>
            <w:r>
              <w:rPr>
                <w:rFonts w:hint="eastAsia" w:hAnsi="宋体"/>
                <w:sz w:val="24"/>
              </w:rPr>
              <w:t>序</w:t>
            </w:r>
          </w:p>
          <w:p>
            <w:pPr>
              <w:spacing w:beforeLines="30" w:afterLines="30" w:line="360" w:lineRule="auto"/>
              <w:ind w:left="-95" w:right="-94" w:rightChars="-45"/>
              <w:jc w:val="center"/>
              <w:rPr>
                <w:rFonts w:hAnsi="宋体"/>
                <w:sz w:val="24"/>
              </w:rPr>
            </w:pPr>
            <w:r>
              <w:rPr>
                <w:rFonts w:hint="eastAsia" w:hAnsi="宋体"/>
                <w:sz w:val="24"/>
              </w:rPr>
              <w:t>号</w:t>
            </w:r>
          </w:p>
        </w:tc>
        <w:tc>
          <w:tcPr>
            <w:tcW w:w="619" w:type="pct"/>
            <w:vMerge w:val="restart"/>
            <w:vAlign w:val="center"/>
          </w:tcPr>
          <w:p>
            <w:pPr>
              <w:spacing w:beforeLines="30" w:afterLines="30" w:line="360" w:lineRule="auto"/>
              <w:ind w:left="-82" w:right="-94" w:rightChars="-45"/>
              <w:jc w:val="center"/>
              <w:rPr>
                <w:rFonts w:hAnsi="宋体"/>
                <w:sz w:val="24"/>
              </w:rPr>
            </w:pPr>
            <w:r>
              <w:rPr>
                <w:rFonts w:hint="eastAsia" w:hAnsi="宋体"/>
                <w:sz w:val="24"/>
              </w:rPr>
              <w:t>设备/部件</w:t>
            </w:r>
          </w:p>
          <w:p>
            <w:pPr>
              <w:spacing w:beforeLines="30" w:afterLines="30" w:line="360" w:lineRule="auto"/>
              <w:ind w:left="-82" w:right="-82" w:rightChars="-39"/>
              <w:jc w:val="center"/>
              <w:rPr>
                <w:rFonts w:hAnsi="宋体"/>
                <w:sz w:val="24"/>
              </w:rPr>
            </w:pPr>
            <w:r>
              <w:rPr>
                <w:rFonts w:hint="eastAsia" w:hAnsi="宋体"/>
                <w:sz w:val="24"/>
              </w:rPr>
              <w:t>名称、型号</w:t>
            </w:r>
          </w:p>
        </w:tc>
        <w:tc>
          <w:tcPr>
            <w:tcW w:w="333" w:type="pct"/>
            <w:vMerge w:val="restart"/>
            <w:vAlign w:val="center"/>
          </w:tcPr>
          <w:p>
            <w:pPr>
              <w:spacing w:beforeLines="30" w:afterLines="30" w:line="360" w:lineRule="auto"/>
              <w:ind w:left="-82" w:right="-94" w:rightChars="-45"/>
              <w:jc w:val="center"/>
              <w:rPr>
                <w:rFonts w:hAnsi="宋体"/>
                <w:sz w:val="24"/>
              </w:rPr>
            </w:pPr>
            <w:r>
              <w:rPr>
                <w:rFonts w:hint="eastAsia" w:hAnsi="宋体"/>
                <w:sz w:val="24"/>
              </w:rPr>
              <w:t>发运</w:t>
            </w:r>
          </w:p>
          <w:p>
            <w:pPr>
              <w:spacing w:beforeLines="30" w:afterLines="30" w:line="360" w:lineRule="auto"/>
              <w:ind w:left="-81" w:right="-94" w:rightChars="-45"/>
              <w:jc w:val="center"/>
              <w:rPr>
                <w:rFonts w:hAnsi="宋体"/>
                <w:sz w:val="24"/>
              </w:rPr>
            </w:pPr>
            <w:r>
              <w:rPr>
                <w:rFonts w:hint="eastAsia" w:hAnsi="宋体"/>
                <w:sz w:val="24"/>
              </w:rPr>
              <w:t>地点</w:t>
            </w:r>
          </w:p>
        </w:tc>
        <w:tc>
          <w:tcPr>
            <w:tcW w:w="1632" w:type="pct"/>
            <w:gridSpan w:val="3"/>
            <w:vAlign w:val="center"/>
          </w:tcPr>
          <w:p>
            <w:pPr>
              <w:spacing w:beforeLines="30" w:afterLines="30" w:line="360" w:lineRule="auto"/>
              <w:jc w:val="center"/>
              <w:rPr>
                <w:rFonts w:hAnsi="宋体"/>
                <w:sz w:val="24"/>
              </w:rPr>
            </w:pPr>
            <w:r>
              <w:rPr>
                <w:rFonts w:hint="eastAsia" w:hAnsi="宋体"/>
                <w:sz w:val="24"/>
              </w:rPr>
              <w:t>1</w:t>
            </w:r>
            <w:r>
              <w:rPr>
                <w:rFonts w:hint="eastAsia" w:hAnsi="宋体"/>
                <w:sz w:val="24"/>
                <w:vertAlign w:val="superscript"/>
              </w:rPr>
              <w:t>#</w:t>
            </w:r>
            <w:r>
              <w:rPr>
                <w:rFonts w:hint="eastAsia" w:hAnsi="宋体"/>
                <w:sz w:val="24"/>
              </w:rPr>
              <w:t>机组</w:t>
            </w:r>
          </w:p>
        </w:tc>
        <w:tc>
          <w:tcPr>
            <w:tcW w:w="2170" w:type="pct"/>
            <w:gridSpan w:val="3"/>
            <w:vAlign w:val="center"/>
          </w:tcPr>
          <w:p>
            <w:pPr>
              <w:spacing w:beforeLines="30" w:afterLines="30" w:line="360" w:lineRule="auto"/>
              <w:jc w:val="center"/>
              <w:rPr>
                <w:rFonts w:hAnsi="宋体"/>
                <w:sz w:val="24"/>
              </w:rPr>
            </w:pPr>
            <w:r>
              <w:rPr>
                <w:rFonts w:hint="eastAsia" w:hAnsi="宋体"/>
                <w:sz w:val="24"/>
              </w:rPr>
              <w:t>2</w:t>
            </w:r>
            <w:r>
              <w:rPr>
                <w:rFonts w:hint="eastAsia" w:hAnsi="宋体"/>
                <w:sz w:val="24"/>
                <w:vertAlign w:val="superscript"/>
              </w:rPr>
              <w:t>#</w:t>
            </w:r>
            <w:r>
              <w:rPr>
                <w:rFonts w:hint="eastAsia" w:hAnsi="宋体"/>
                <w:sz w:val="24"/>
              </w:rPr>
              <w:t>机组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6" w:type="pct"/>
            <w:vMerge w:val="continue"/>
            <w:vAlign w:val="center"/>
          </w:tcPr>
          <w:p>
            <w:pPr>
              <w:spacing w:beforeLines="30" w:afterLines="30" w:line="360" w:lineRule="auto"/>
              <w:ind w:left="-103"/>
              <w:jc w:val="center"/>
              <w:rPr>
                <w:rFonts w:hAnsi="宋体"/>
                <w:sz w:val="24"/>
              </w:rPr>
            </w:pPr>
          </w:p>
        </w:tc>
        <w:tc>
          <w:tcPr>
            <w:tcW w:w="619" w:type="pct"/>
            <w:vMerge w:val="continue"/>
            <w:vAlign w:val="center"/>
          </w:tcPr>
          <w:p>
            <w:pPr>
              <w:spacing w:beforeLines="30" w:afterLines="30" w:line="360" w:lineRule="auto"/>
              <w:jc w:val="center"/>
              <w:rPr>
                <w:rFonts w:hAnsi="宋体"/>
                <w:sz w:val="24"/>
              </w:rPr>
            </w:pPr>
          </w:p>
        </w:tc>
        <w:tc>
          <w:tcPr>
            <w:tcW w:w="333" w:type="pct"/>
            <w:vMerge w:val="continue"/>
            <w:vAlign w:val="center"/>
          </w:tcPr>
          <w:p>
            <w:pPr>
              <w:spacing w:beforeLines="30" w:afterLines="30" w:line="360" w:lineRule="auto"/>
              <w:jc w:val="center"/>
              <w:rPr>
                <w:rFonts w:hAnsi="宋体"/>
                <w:sz w:val="24"/>
              </w:rPr>
            </w:pPr>
          </w:p>
        </w:tc>
        <w:tc>
          <w:tcPr>
            <w:tcW w:w="202" w:type="pct"/>
            <w:vAlign w:val="center"/>
          </w:tcPr>
          <w:p>
            <w:pPr>
              <w:spacing w:beforeLines="30" w:afterLines="30" w:line="360" w:lineRule="auto"/>
              <w:ind w:left="-82" w:right="-82" w:rightChars="-39"/>
              <w:jc w:val="center"/>
              <w:rPr>
                <w:rFonts w:hAnsi="宋体"/>
                <w:sz w:val="24"/>
              </w:rPr>
            </w:pPr>
            <w:r>
              <w:rPr>
                <w:rFonts w:hint="eastAsia" w:hAnsi="宋体"/>
                <w:sz w:val="24"/>
              </w:rPr>
              <w:t>数</w:t>
            </w:r>
          </w:p>
          <w:p>
            <w:pPr>
              <w:spacing w:beforeLines="30" w:afterLines="30" w:line="360" w:lineRule="auto"/>
              <w:ind w:left="-82" w:right="-82" w:rightChars="-39"/>
              <w:jc w:val="center"/>
              <w:rPr>
                <w:rFonts w:hAnsi="宋体"/>
                <w:sz w:val="24"/>
              </w:rPr>
            </w:pPr>
            <w:r>
              <w:rPr>
                <w:rFonts w:hint="eastAsia" w:hAnsi="宋体"/>
                <w:sz w:val="24"/>
              </w:rPr>
              <w:t>量</w:t>
            </w:r>
          </w:p>
        </w:tc>
        <w:tc>
          <w:tcPr>
            <w:tcW w:w="714" w:type="pct"/>
            <w:vAlign w:val="center"/>
          </w:tcPr>
          <w:p>
            <w:pPr>
              <w:spacing w:beforeLines="30" w:afterLines="30" w:line="360" w:lineRule="auto"/>
              <w:ind w:left="-82" w:right="-82" w:rightChars="-39"/>
              <w:jc w:val="center"/>
              <w:rPr>
                <w:rFonts w:hAnsi="宋体"/>
                <w:sz w:val="24"/>
              </w:rPr>
            </w:pPr>
            <w:r>
              <w:rPr>
                <w:rFonts w:hint="eastAsia" w:hAnsi="宋体"/>
                <w:sz w:val="24"/>
              </w:rPr>
              <w:t>交货</w:t>
            </w:r>
          </w:p>
          <w:p>
            <w:pPr>
              <w:spacing w:beforeLines="30" w:afterLines="30" w:line="360" w:lineRule="auto"/>
              <w:ind w:left="-82" w:right="-82" w:rightChars="-39"/>
              <w:jc w:val="center"/>
              <w:rPr>
                <w:rFonts w:hAnsi="宋体"/>
                <w:sz w:val="24"/>
              </w:rPr>
            </w:pPr>
            <w:r>
              <w:rPr>
                <w:rFonts w:hint="eastAsia" w:hAnsi="宋体"/>
                <w:sz w:val="24"/>
              </w:rPr>
              <w:t>时间</w:t>
            </w:r>
          </w:p>
        </w:tc>
        <w:tc>
          <w:tcPr>
            <w:tcW w:w="715" w:type="pct"/>
            <w:vAlign w:val="center"/>
          </w:tcPr>
          <w:p>
            <w:pPr>
              <w:spacing w:beforeLines="30" w:afterLines="30" w:line="360" w:lineRule="auto"/>
              <w:ind w:left="-82" w:right="-82" w:rightChars="-39"/>
              <w:jc w:val="center"/>
              <w:rPr>
                <w:rFonts w:hAnsi="宋体"/>
                <w:sz w:val="24"/>
              </w:rPr>
            </w:pPr>
            <w:r>
              <w:rPr>
                <w:rFonts w:hint="eastAsia" w:hAnsi="宋体"/>
                <w:sz w:val="24"/>
              </w:rPr>
              <w:t>重量</w:t>
            </w:r>
          </w:p>
          <w:p>
            <w:pPr>
              <w:spacing w:beforeLines="30" w:afterLines="30" w:line="360" w:lineRule="auto"/>
              <w:ind w:left="-82" w:right="-82" w:rightChars="-39"/>
              <w:jc w:val="center"/>
              <w:rPr>
                <w:rFonts w:hAnsi="宋体"/>
                <w:sz w:val="24"/>
              </w:rPr>
            </w:pPr>
            <w:r>
              <w:rPr>
                <w:rFonts w:hint="eastAsia" w:hAnsi="宋体"/>
                <w:sz w:val="24"/>
              </w:rPr>
              <w:t>(t)</w:t>
            </w:r>
          </w:p>
        </w:tc>
        <w:tc>
          <w:tcPr>
            <w:tcW w:w="887" w:type="pct"/>
            <w:vAlign w:val="center"/>
          </w:tcPr>
          <w:p>
            <w:pPr>
              <w:spacing w:beforeLines="30" w:afterLines="30" w:line="360" w:lineRule="auto"/>
              <w:ind w:left="-82" w:right="-82" w:rightChars="-39"/>
              <w:jc w:val="center"/>
              <w:rPr>
                <w:rFonts w:hAnsi="宋体"/>
                <w:sz w:val="24"/>
              </w:rPr>
            </w:pPr>
            <w:r>
              <w:rPr>
                <w:rFonts w:hint="eastAsia" w:hAnsi="宋体"/>
                <w:sz w:val="24"/>
              </w:rPr>
              <w:t>数</w:t>
            </w:r>
          </w:p>
          <w:p>
            <w:pPr>
              <w:spacing w:beforeLines="30" w:afterLines="30" w:line="360" w:lineRule="auto"/>
              <w:ind w:left="-82" w:right="-82" w:rightChars="-39"/>
              <w:jc w:val="center"/>
              <w:rPr>
                <w:rFonts w:hAnsi="宋体"/>
                <w:sz w:val="24"/>
              </w:rPr>
            </w:pPr>
            <w:r>
              <w:rPr>
                <w:rFonts w:hint="eastAsia" w:hAnsi="宋体"/>
                <w:sz w:val="24"/>
              </w:rPr>
              <w:t>量</w:t>
            </w:r>
          </w:p>
        </w:tc>
        <w:tc>
          <w:tcPr>
            <w:tcW w:w="655" w:type="pct"/>
            <w:vAlign w:val="center"/>
          </w:tcPr>
          <w:p>
            <w:pPr>
              <w:spacing w:beforeLines="30" w:afterLines="30" w:line="360" w:lineRule="auto"/>
              <w:ind w:left="-82" w:right="-82" w:rightChars="-39"/>
              <w:jc w:val="center"/>
              <w:rPr>
                <w:rFonts w:hAnsi="宋体"/>
                <w:sz w:val="24"/>
              </w:rPr>
            </w:pPr>
            <w:r>
              <w:rPr>
                <w:rFonts w:hint="eastAsia" w:hAnsi="宋体"/>
                <w:sz w:val="24"/>
              </w:rPr>
              <w:t>交货</w:t>
            </w:r>
          </w:p>
          <w:p>
            <w:pPr>
              <w:spacing w:beforeLines="30" w:afterLines="30" w:line="360" w:lineRule="auto"/>
              <w:ind w:left="-82" w:right="-82" w:rightChars="-39"/>
              <w:jc w:val="center"/>
              <w:rPr>
                <w:rFonts w:hAnsi="宋体"/>
                <w:sz w:val="24"/>
              </w:rPr>
            </w:pPr>
            <w:r>
              <w:rPr>
                <w:rFonts w:hint="eastAsia" w:hAnsi="宋体"/>
                <w:sz w:val="24"/>
              </w:rPr>
              <w:t>时间</w:t>
            </w:r>
          </w:p>
        </w:tc>
        <w:tc>
          <w:tcPr>
            <w:tcW w:w="628" w:type="pct"/>
            <w:vAlign w:val="center"/>
          </w:tcPr>
          <w:p>
            <w:pPr>
              <w:spacing w:beforeLines="30" w:afterLines="30" w:line="360" w:lineRule="auto"/>
              <w:ind w:left="-82" w:right="-82" w:rightChars="-39"/>
              <w:jc w:val="center"/>
              <w:rPr>
                <w:rFonts w:hAnsi="宋体"/>
                <w:sz w:val="24"/>
              </w:rPr>
            </w:pPr>
            <w:r>
              <w:rPr>
                <w:rFonts w:hint="eastAsia" w:hAnsi="宋体"/>
                <w:sz w:val="24"/>
              </w:rPr>
              <w:t>重量</w:t>
            </w:r>
          </w:p>
          <w:p>
            <w:pPr>
              <w:spacing w:beforeLines="30" w:afterLines="30" w:line="360" w:lineRule="auto"/>
              <w:ind w:left="-82" w:right="-82" w:rightChars="-39"/>
              <w:jc w:val="center"/>
              <w:rPr>
                <w:rFonts w:hAnsi="宋体"/>
                <w:sz w:val="24"/>
              </w:rPr>
            </w:pPr>
            <w:r>
              <w:rPr>
                <w:rFonts w:hint="eastAsia" w:hAnsi="宋体"/>
                <w:sz w:val="24"/>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6" w:type="pct"/>
            <w:vAlign w:val="center"/>
          </w:tcPr>
          <w:p>
            <w:pPr>
              <w:spacing w:beforeLines="30" w:afterLines="30" w:line="360" w:lineRule="auto"/>
              <w:ind w:left="-103"/>
              <w:jc w:val="center"/>
              <w:rPr>
                <w:rFonts w:hAnsi="宋体"/>
                <w:sz w:val="24"/>
              </w:rPr>
            </w:pPr>
          </w:p>
        </w:tc>
        <w:tc>
          <w:tcPr>
            <w:tcW w:w="619" w:type="pct"/>
            <w:vAlign w:val="center"/>
          </w:tcPr>
          <w:p>
            <w:pPr>
              <w:spacing w:beforeLines="30" w:afterLines="30" w:line="360" w:lineRule="auto"/>
              <w:jc w:val="center"/>
              <w:rPr>
                <w:rFonts w:hAnsi="宋体"/>
                <w:sz w:val="24"/>
              </w:rPr>
            </w:pPr>
          </w:p>
        </w:tc>
        <w:tc>
          <w:tcPr>
            <w:tcW w:w="333" w:type="pct"/>
            <w:vAlign w:val="center"/>
          </w:tcPr>
          <w:p>
            <w:pPr>
              <w:spacing w:beforeLines="30" w:afterLines="30" w:line="360" w:lineRule="auto"/>
              <w:jc w:val="center"/>
              <w:rPr>
                <w:rFonts w:hAnsi="宋体"/>
                <w:sz w:val="24"/>
              </w:rPr>
            </w:pPr>
          </w:p>
        </w:tc>
        <w:tc>
          <w:tcPr>
            <w:tcW w:w="202" w:type="pct"/>
            <w:vAlign w:val="center"/>
          </w:tcPr>
          <w:p>
            <w:pPr>
              <w:spacing w:beforeLines="30" w:afterLines="30" w:line="360" w:lineRule="auto"/>
              <w:jc w:val="center"/>
              <w:rPr>
                <w:rFonts w:hAnsi="宋体"/>
                <w:sz w:val="24"/>
              </w:rPr>
            </w:pPr>
          </w:p>
        </w:tc>
        <w:tc>
          <w:tcPr>
            <w:tcW w:w="714" w:type="pct"/>
            <w:vAlign w:val="center"/>
          </w:tcPr>
          <w:p>
            <w:pPr>
              <w:spacing w:beforeLines="30" w:afterLines="30" w:line="360" w:lineRule="auto"/>
              <w:jc w:val="center"/>
              <w:rPr>
                <w:rFonts w:hAnsi="宋体"/>
                <w:sz w:val="24"/>
              </w:rPr>
            </w:pPr>
          </w:p>
        </w:tc>
        <w:tc>
          <w:tcPr>
            <w:tcW w:w="715" w:type="pct"/>
            <w:vAlign w:val="center"/>
          </w:tcPr>
          <w:p>
            <w:pPr>
              <w:spacing w:beforeLines="30" w:afterLines="30" w:line="360" w:lineRule="auto"/>
              <w:jc w:val="center"/>
              <w:rPr>
                <w:rFonts w:hAnsi="宋体"/>
                <w:sz w:val="24"/>
              </w:rPr>
            </w:pPr>
          </w:p>
        </w:tc>
        <w:tc>
          <w:tcPr>
            <w:tcW w:w="887" w:type="pct"/>
            <w:vAlign w:val="center"/>
          </w:tcPr>
          <w:p>
            <w:pPr>
              <w:spacing w:beforeLines="30" w:afterLines="30" w:line="360" w:lineRule="auto"/>
              <w:jc w:val="center"/>
              <w:rPr>
                <w:rFonts w:hAnsi="宋体"/>
                <w:sz w:val="24"/>
              </w:rPr>
            </w:pPr>
          </w:p>
        </w:tc>
        <w:tc>
          <w:tcPr>
            <w:tcW w:w="655" w:type="pct"/>
            <w:vAlign w:val="center"/>
          </w:tcPr>
          <w:p>
            <w:pPr>
              <w:spacing w:beforeLines="30" w:afterLines="30" w:line="360" w:lineRule="auto"/>
              <w:jc w:val="center"/>
              <w:rPr>
                <w:rFonts w:hAnsi="宋体"/>
                <w:sz w:val="24"/>
              </w:rPr>
            </w:pPr>
          </w:p>
        </w:tc>
        <w:tc>
          <w:tcPr>
            <w:tcW w:w="628" w:type="pct"/>
            <w:vAlign w:val="center"/>
          </w:tcPr>
          <w:p>
            <w:pPr>
              <w:spacing w:beforeLines="30" w:afterLines="30" w:line="360" w:lineRule="auto"/>
              <w:jc w:val="center"/>
              <w:rPr>
                <w:rFonts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6" w:type="pct"/>
            <w:vAlign w:val="center"/>
          </w:tcPr>
          <w:p>
            <w:pPr>
              <w:spacing w:beforeLines="30" w:afterLines="30" w:line="360" w:lineRule="auto"/>
              <w:ind w:left="-103"/>
              <w:jc w:val="center"/>
              <w:rPr>
                <w:rFonts w:hAnsi="宋体"/>
                <w:sz w:val="24"/>
              </w:rPr>
            </w:pPr>
          </w:p>
        </w:tc>
        <w:tc>
          <w:tcPr>
            <w:tcW w:w="619" w:type="pct"/>
            <w:vAlign w:val="center"/>
          </w:tcPr>
          <w:p>
            <w:pPr>
              <w:spacing w:beforeLines="30" w:afterLines="30" w:line="360" w:lineRule="auto"/>
              <w:jc w:val="center"/>
              <w:rPr>
                <w:rFonts w:hAnsi="宋体"/>
                <w:sz w:val="24"/>
              </w:rPr>
            </w:pPr>
          </w:p>
        </w:tc>
        <w:tc>
          <w:tcPr>
            <w:tcW w:w="333" w:type="pct"/>
            <w:vAlign w:val="center"/>
          </w:tcPr>
          <w:p>
            <w:pPr>
              <w:spacing w:beforeLines="30" w:afterLines="30" w:line="360" w:lineRule="auto"/>
              <w:jc w:val="center"/>
              <w:rPr>
                <w:rFonts w:hAnsi="宋体"/>
                <w:sz w:val="24"/>
              </w:rPr>
            </w:pPr>
          </w:p>
        </w:tc>
        <w:tc>
          <w:tcPr>
            <w:tcW w:w="202" w:type="pct"/>
            <w:vAlign w:val="center"/>
          </w:tcPr>
          <w:p>
            <w:pPr>
              <w:spacing w:beforeLines="30" w:afterLines="30" w:line="360" w:lineRule="auto"/>
              <w:jc w:val="center"/>
              <w:rPr>
                <w:rFonts w:hAnsi="宋体"/>
                <w:sz w:val="24"/>
              </w:rPr>
            </w:pPr>
          </w:p>
        </w:tc>
        <w:tc>
          <w:tcPr>
            <w:tcW w:w="714" w:type="pct"/>
            <w:vAlign w:val="center"/>
          </w:tcPr>
          <w:p>
            <w:pPr>
              <w:spacing w:beforeLines="30" w:afterLines="30" w:line="360" w:lineRule="auto"/>
              <w:jc w:val="center"/>
              <w:rPr>
                <w:rFonts w:hAnsi="宋体"/>
                <w:sz w:val="24"/>
              </w:rPr>
            </w:pPr>
          </w:p>
        </w:tc>
        <w:tc>
          <w:tcPr>
            <w:tcW w:w="715" w:type="pct"/>
            <w:vAlign w:val="center"/>
          </w:tcPr>
          <w:p>
            <w:pPr>
              <w:spacing w:beforeLines="30" w:afterLines="30" w:line="360" w:lineRule="auto"/>
              <w:jc w:val="center"/>
              <w:rPr>
                <w:rFonts w:hAnsi="宋体"/>
                <w:sz w:val="24"/>
              </w:rPr>
            </w:pPr>
          </w:p>
        </w:tc>
        <w:tc>
          <w:tcPr>
            <w:tcW w:w="887" w:type="pct"/>
          </w:tcPr>
          <w:p>
            <w:pPr>
              <w:spacing w:beforeLines="30" w:afterLines="30" w:line="360" w:lineRule="auto"/>
              <w:jc w:val="center"/>
              <w:rPr>
                <w:rFonts w:hAnsi="宋体"/>
                <w:sz w:val="24"/>
              </w:rPr>
            </w:pPr>
          </w:p>
        </w:tc>
        <w:tc>
          <w:tcPr>
            <w:tcW w:w="655" w:type="pct"/>
          </w:tcPr>
          <w:p>
            <w:pPr>
              <w:spacing w:beforeLines="30" w:afterLines="30" w:line="360" w:lineRule="auto"/>
              <w:jc w:val="center"/>
              <w:rPr>
                <w:rFonts w:hAnsi="宋体"/>
                <w:sz w:val="24"/>
              </w:rPr>
            </w:pPr>
          </w:p>
        </w:tc>
        <w:tc>
          <w:tcPr>
            <w:tcW w:w="628" w:type="pct"/>
          </w:tcPr>
          <w:p>
            <w:pPr>
              <w:spacing w:beforeLines="30" w:afterLines="30" w:line="360" w:lineRule="auto"/>
              <w:jc w:val="center"/>
              <w:rPr>
                <w:rFonts w:hAnsi="宋体"/>
                <w:sz w:val="24"/>
              </w:rPr>
            </w:pPr>
          </w:p>
        </w:tc>
      </w:tr>
    </w:tbl>
    <w:p>
      <w:pPr>
        <w:snapToGrid w:val="0"/>
        <w:spacing w:beforeLines="50" w:line="360" w:lineRule="auto"/>
        <w:ind w:left="420"/>
        <w:rPr>
          <w:rFonts w:hAnsi="宋体"/>
          <w:sz w:val="24"/>
        </w:rPr>
      </w:pPr>
      <w:r>
        <w:rPr>
          <w:rFonts w:hint="eastAsia" w:hAnsi="宋体"/>
          <w:sz w:val="24"/>
        </w:rPr>
        <w:t xml:space="preserve"> (注意：序号要与供货范围分项清单序号一致)</w:t>
      </w:r>
    </w:p>
    <w:p>
      <w:pPr>
        <w:pStyle w:val="113"/>
        <w:snapToGrid w:val="0"/>
        <w:spacing w:line="360" w:lineRule="auto"/>
        <w:textAlignment w:val="auto"/>
        <w:rPr>
          <w:sz w:val="24"/>
          <w:szCs w:val="24"/>
        </w:rPr>
      </w:pPr>
    </w:p>
    <w:p>
      <w:pPr>
        <w:pStyle w:val="113"/>
        <w:snapToGrid w:val="0"/>
        <w:spacing w:line="360" w:lineRule="auto"/>
        <w:textAlignment w:val="auto"/>
        <w:rPr>
          <w:sz w:val="24"/>
          <w:szCs w:val="24"/>
        </w:rPr>
      </w:pPr>
      <w:r>
        <w:rPr>
          <w:rFonts w:hint="eastAsia"/>
          <w:sz w:val="24"/>
          <w:szCs w:val="24"/>
        </w:rPr>
        <w:t>备品备件交货进度表</w:t>
      </w:r>
    </w:p>
    <w:tbl>
      <w:tblPr>
        <w:tblStyle w:val="7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
        <w:gridCol w:w="1164"/>
        <w:gridCol w:w="626"/>
        <w:gridCol w:w="380"/>
        <w:gridCol w:w="1342"/>
        <w:gridCol w:w="1346"/>
        <w:gridCol w:w="1668"/>
        <w:gridCol w:w="1232"/>
        <w:gridCol w:w="11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6" w:type="pct"/>
            <w:vMerge w:val="restart"/>
            <w:vAlign w:val="center"/>
          </w:tcPr>
          <w:p>
            <w:pPr>
              <w:spacing w:beforeLines="30" w:afterLines="30" w:line="360" w:lineRule="auto"/>
              <w:ind w:left="-95" w:right="-94" w:rightChars="-45"/>
              <w:jc w:val="center"/>
              <w:rPr>
                <w:rFonts w:hAnsi="宋体"/>
                <w:sz w:val="24"/>
              </w:rPr>
            </w:pPr>
            <w:r>
              <w:rPr>
                <w:rFonts w:hint="eastAsia" w:hAnsi="宋体"/>
                <w:sz w:val="24"/>
              </w:rPr>
              <w:t>序</w:t>
            </w:r>
          </w:p>
          <w:p>
            <w:pPr>
              <w:spacing w:beforeLines="30" w:afterLines="30" w:line="360" w:lineRule="auto"/>
              <w:ind w:left="-95" w:right="-94" w:rightChars="-45"/>
              <w:jc w:val="center"/>
              <w:rPr>
                <w:rFonts w:hAnsi="宋体"/>
                <w:sz w:val="24"/>
              </w:rPr>
            </w:pPr>
            <w:r>
              <w:rPr>
                <w:rFonts w:hint="eastAsia" w:hAnsi="宋体"/>
                <w:sz w:val="24"/>
              </w:rPr>
              <w:t>号</w:t>
            </w:r>
          </w:p>
        </w:tc>
        <w:tc>
          <w:tcPr>
            <w:tcW w:w="619" w:type="pct"/>
            <w:vMerge w:val="restart"/>
            <w:vAlign w:val="center"/>
          </w:tcPr>
          <w:p>
            <w:pPr>
              <w:spacing w:beforeLines="30" w:afterLines="30" w:line="360" w:lineRule="auto"/>
              <w:ind w:left="-82" w:right="-94" w:rightChars="-45"/>
              <w:jc w:val="center"/>
              <w:rPr>
                <w:rFonts w:hAnsi="宋体"/>
                <w:sz w:val="24"/>
              </w:rPr>
            </w:pPr>
            <w:r>
              <w:rPr>
                <w:rFonts w:hint="eastAsia" w:hAnsi="宋体"/>
                <w:sz w:val="24"/>
              </w:rPr>
              <w:t>设备/部件</w:t>
            </w:r>
          </w:p>
          <w:p>
            <w:pPr>
              <w:spacing w:beforeLines="30" w:afterLines="30" w:line="360" w:lineRule="auto"/>
              <w:ind w:left="-82" w:right="-82" w:rightChars="-39"/>
              <w:jc w:val="center"/>
              <w:rPr>
                <w:rFonts w:hAnsi="宋体"/>
                <w:sz w:val="24"/>
              </w:rPr>
            </w:pPr>
            <w:r>
              <w:rPr>
                <w:rFonts w:hint="eastAsia" w:hAnsi="宋体"/>
                <w:sz w:val="24"/>
              </w:rPr>
              <w:t>名称、型号</w:t>
            </w:r>
          </w:p>
        </w:tc>
        <w:tc>
          <w:tcPr>
            <w:tcW w:w="333" w:type="pct"/>
            <w:vMerge w:val="restart"/>
            <w:vAlign w:val="center"/>
          </w:tcPr>
          <w:p>
            <w:pPr>
              <w:spacing w:beforeLines="30" w:afterLines="30" w:line="360" w:lineRule="auto"/>
              <w:ind w:left="-82" w:right="-94" w:rightChars="-45"/>
              <w:jc w:val="center"/>
              <w:rPr>
                <w:rFonts w:hAnsi="宋体"/>
                <w:sz w:val="24"/>
              </w:rPr>
            </w:pPr>
            <w:r>
              <w:rPr>
                <w:rFonts w:hint="eastAsia" w:hAnsi="宋体"/>
                <w:sz w:val="24"/>
              </w:rPr>
              <w:t>发运</w:t>
            </w:r>
          </w:p>
          <w:p>
            <w:pPr>
              <w:spacing w:beforeLines="30" w:afterLines="30" w:line="360" w:lineRule="auto"/>
              <w:ind w:left="-81" w:right="-94" w:rightChars="-45"/>
              <w:jc w:val="center"/>
              <w:rPr>
                <w:rFonts w:hAnsi="宋体"/>
                <w:sz w:val="24"/>
              </w:rPr>
            </w:pPr>
            <w:r>
              <w:rPr>
                <w:rFonts w:hint="eastAsia" w:hAnsi="宋体"/>
                <w:sz w:val="24"/>
              </w:rPr>
              <w:t>地点</w:t>
            </w:r>
          </w:p>
        </w:tc>
        <w:tc>
          <w:tcPr>
            <w:tcW w:w="1632" w:type="pct"/>
            <w:gridSpan w:val="3"/>
            <w:vAlign w:val="center"/>
          </w:tcPr>
          <w:p>
            <w:pPr>
              <w:spacing w:beforeLines="30" w:afterLines="30" w:line="360" w:lineRule="auto"/>
              <w:jc w:val="center"/>
              <w:rPr>
                <w:rFonts w:hAnsi="宋体"/>
                <w:sz w:val="24"/>
              </w:rPr>
            </w:pPr>
            <w:r>
              <w:rPr>
                <w:rFonts w:hint="eastAsia" w:hAnsi="宋体"/>
                <w:sz w:val="24"/>
              </w:rPr>
              <w:t>1</w:t>
            </w:r>
            <w:r>
              <w:rPr>
                <w:rFonts w:hint="eastAsia" w:hAnsi="宋体"/>
                <w:sz w:val="24"/>
                <w:vertAlign w:val="superscript"/>
              </w:rPr>
              <w:t>#</w:t>
            </w:r>
            <w:r>
              <w:rPr>
                <w:rFonts w:hint="eastAsia" w:hAnsi="宋体"/>
                <w:sz w:val="24"/>
              </w:rPr>
              <w:t>机组</w:t>
            </w:r>
          </w:p>
        </w:tc>
        <w:tc>
          <w:tcPr>
            <w:tcW w:w="2170" w:type="pct"/>
            <w:gridSpan w:val="3"/>
            <w:vAlign w:val="center"/>
          </w:tcPr>
          <w:p>
            <w:pPr>
              <w:spacing w:beforeLines="30" w:afterLines="30" w:line="360" w:lineRule="auto"/>
              <w:jc w:val="center"/>
              <w:rPr>
                <w:rFonts w:hAnsi="宋体"/>
                <w:sz w:val="24"/>
              </w:rPr>
            </w:pPr>
            <w:r>
              <w:rPr>
                <w:rFonts w:hint="eastAsia" w:hAnsi="宋体"/>
                <w:sz w:val="24"/>
              </w:rPr>
              <w:t>2</w:t>
            </w:r>
            <w:r>
              <w:rPr>
                <w:rFonts w:hint="eastAsia" w:hAnsi="宋体"/>
                <w:sz w:val="24"/>
                <w:vertAlign w:val="superscript"/>
              </w:rPr>
              <w:t>#</w:t>
            </w:r>
            <w:r>
              <w:rPr>
                <w:rFonts w:hint="eastAsia" w:hAnsi="宋体"/>
                <w:sz w:val="24"/>
              </w:rPr>
              <w:t>机组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6" w:type="pct"/>
            <w:vMerge w:val="continue"/>
            <w:vAlign w:val="center"/>
          </w:tcPr>
          <w:p>
            <w:pPr>
              <w:spacing w:beforeLines="30" w:afterLines="30" w:line="360" w:lineRule="auto"/>
              <w:ind w:left="-103"/>
              <w:jc w:val="center"/>
              <w:rPr>
                <w:rFonts w:hAnsi="宋体"/>
                <w:sz w:val="24"/>
              </w:rPr>
            </w:pPr>
          </w:p>
        </w:tc>
        <w:tc>
          <w:tcPr>
            <w:tcW w:w="619" w:type="pct"/>
            <w:vMerge w:val="continue"/>
            <w:vAlign w:val="center"/>
          </w:tcPr>
          <w:p>
            <w:pPr>
              <w:spacing w:beforeLines="30" w:afterLines="30" w:line="360" w:lineRule="auto"/>
              <w:jc w:val="center"/>
              <w:rPr>
                <w:rFonts w:hAnsi="宋体"/>
                <w:sz w:val="24"/>
              </w:rPr>
            </w:pPr>
          </w:p>
        </w:tc>
        <w:tc>
          <w:tcPr>
            <w:tcW w:w="333" w:type="pct"/>
            <w:vMerge w:val="continue"/>
            <w:vAlign w:val="center"/>
          </w:tcPr>
          <w:p>
            <w:pPr>
              <w:spacing w:beforeLines="30" w:afterLines="30" w:line="360" w:lineRule="auto"/>
              <w:jc w:val="center"/>
              <w:rPr>
                <w:rFonts w:hAnsi="宋体"/>
                <w:sz w:val="24"/>
              </w:rPr>
            </w:pPr>
          </w:p>
        </w:tc>
        <w:tc>
          <w:tcPr>
            <w:tcW w:w="202" w:type="pct"/>
            <w:vAlign w:val="center"/>
          </w:tcPr>
          <w:p>
            <w:pPr>
              <w:spacing w:beforeLines="30" w:afterLines="30" w:line="360" w:lineRule="auto"/>
              <w:ind w:left="-82" w:right="-82" w:rightChars="-39"/>
              <w:jc w:val="center"/>
              <w:rPr>
                <w:rFonts w:hAnsi="宋体"/>
                <w:sz w:val="24"/>
              </w:rPr>
            </w:pPr>
            <w:r>
              <w:rPr>
                <w:rFonts w:hint="eastAsia" w:hAnsi="宋体"/>
                <w:sz w:val="24"/>
              </w:rPr>
              <w:t>数</w:t>
            </w:r>
          </w:p>
          <w:p>
            <w:pPr>
              <w:spacing w:beforeLines="30" w:afterLines="30" w:line="360" w:lineRule="auto"/>
              <w:ind w:left="-82" w:right="-82" w:rightChars="-39"/>
              <w:jc w:val="center"/>
              <w:rPr>
                <w:rFonts w:hAnsi="宋体"/>
                <w:sz w:val="24"/>
              </w:rPr>
            </w:pPr>
            <w:r>
              <w:rPr>
                <w:rFonts w:hint="eastAsia" w:hAnsi="宋体"/>
                <w:sz w:val="24"/>
              </w:rPr>
              <w:t>量</w:t>
            </w:r>
          </w:p>
        </w:tc>
        <w:tc>
          <w:tcPr>
            <w:tcW w:w="714" w:type="pct"/>
            <w:vAlign w:val="center"/>
          </w:tcPr>
          <w:p>
            <w:pPr>
              <w:spacing w:beforeLines="30" w:afterLines="30" w:line="360" w:lineRule="auto"/>
              <w:ind w:left="-82" w:right="-82" w:rightChars="-39"/>
              <w:jc w:val="center"/>
              <w:rPr>
                <w:rFonts w:hAnsi="宋体"/>
                <w:sz w:val="24"/>
              </w:rPr>
            </w:pPr>
            <w:r>
              <w:rPr>
                <w:rFonts w:hint="eastAsia" w:hAnsi="宋体"/>
                <w:sz w:val="24"/>
              </w:rPr>
              <w:t>交货</w:t>
            </w:r>
          </w:p>
          <w:p>
            <w:pPr>
              <w:spacing w:beforeLines="30" w:afterLines="30" w:line="360" w:lineRule="auto"/>
              <w:ind w:left="-82" w:right="-82" w:rightChars="-39"/>
              <w:jc w:val="center"/>
              <w:rPr>
                <w:rFonts w:hAnsi="宋体"/>
                <w:sz w:val="24"/>
              </w:rPr>
            </w:pPr>
            <w:r>
              <w:rPr>
                <w:rFonts w:hint="eastAsia" w:hAnsi="宋体"/>
                <w:sz w:val="24"/>
              </w:rPr>
              <w:t>时间</w:t>
            </w:r>
          </w:p>
        </w:tc>
        <w:tc>
          <w:tcPr>
            <w:tcW w:w="715" w:type="pct"/>
            <w:vAlign w:val="center"/>
          </w:tcPr>
          <w:p>
            <w:pPr>
              <w:spacing w:beforeLines="30" w:afterLines="30" w:line="360" w:lineRule="auto"/>
              <w:ind w:left="-82" w:right="-82" w:rightChars="-39"/>
              <w:jc w:val="center"/>
              <w:rPr>
                <w:rFonts w:hAnsi="宋体"/>
                <w:sz w:val="24"/>
              </w:rPr>
            </w:pPr>
            <w:r>
              <w:rPr>
                <w:rFonts w:hint="eastAsia" w:hAnsi="宋体"/>
                <w:sz w:val="24"/>
              </w:rPr>
              <w:t>重量</w:t>
            </w:r>
          </w:p>
          <w:p>
            <w:pPr>
              <w:spacing w:beforeLines="30" w:afterLines="30" w:line="360" w:lineRule="auto"/>
              <w:ind w:left="-82" w:right="-82" w:rightChars="-39"/>
              <w:jc w:val="center"/>
              <w:rPr>
                <w:rFonts w:hAnsi="宋体"/>
                <w:sz w:val="24"/>
              </w:rPr>
            </w:pPr>
            <w:r>
              <w:rPr>
                <w:rFonts w:hint="eastAsia" w:hAnsi="宋体"/>
                <w:sz w:val="24"/>
              </w:rPr>
              <w:t>(t)</w:t>
            </w:r>
          </w:p>
        </w:tc>
        <w:tc>
          <w:tcPr>
            <w:tcW w:w="887" w:type="pct"/>
            <w:vAlign w:val="center"/>
          </w:tcPr>
          <w:p>
            <w:pPr>
              <w:spacing w:beforeLines="30" w:afterLines="30" w:line="360" w:lineRule="auto"/>
              <w:ind w:left="-82" w:right="-82" w:rightChars="-39"/>
              <w:jc w:val="center"/>
              <w:rPr>
                <w:rFonts w:hAnsi="宋体"/>
                <w:sz w:val="24"/>
              </w:rPr>
            </w:pPr>
            <w:r>
              <w:rPr>
                <w:rFonts w:hint="eastAsia" w:hAnsi="宋体"/>
                <w:sz w:val="24"/>
              </w:rPr>
              <w:t>数</w:t>
            </w:r>
          </w:p>
          <w:p>
            <w:pPr>
              <w:spacing w:beforeLines="30" w:afterLines="30" w:line="360" w:lineRule="auto"/>
              <w:ind w:left="-82" w:right="-82" w:rightChars="-39"/>
              <w:jc w:val="center"/>
              <w:rPr>
                <w:rFonts w:hAnsi="宋体"/>
                <w:sz w:val="24"/>
              </w:rPr>
            </w:pPr>
            <w:r>
              <w:rPr>
                <w:rFonts w:hint="eastAsia" w:hAnsi="宋体"/>
                <w:sz w:val="24"/>
              </w:rPr>
              <w:t>量</w:t>
            </w:r>
          </w:p>
        </w:tc>
        <w:tc>
          <w:tcPr>
            <w:tcW w:w="655" w:type="pct"/>
            <w:vAlign w:val="center"/>
          </w:tcPr>
          <w:p>
            <w:pPr>
              <w:spacing w:beforeLines="30" w:afterLines="30" w:line="360" w:lineRule="auto"/>
              <w:ind w:left="-82" w:right="-82" w:rightChars="-39"/>
              <w:jc w:val="center"/>
              <w:rPr>
                <w:rFonts w:hAnsi="宋体"/>
                <w:sz w:val="24"/>
              </w:rPr>
            </w:pPr>
            <w:r>
              <w:rPr>
                <w:rFonts w:hint="eastAsia" w:hAnsi="宋体"/>
                <w:sz w:val="24"/>
              </w:rPr>
              <w:t>交货</w:t>
            </w:r>
          </w:p>
          <w:p>
            <w:pPr>
              <w:spacing w:beforeLines="30" w:afterLines="30" w:line="360" w:lineRule="auto"/>
              <w:ind w:left="-82" w:right="-82" w:rightChars="-39"/>
              <w:jc w:val="center"/>
              <w:rPr>
                <w:rFonts w:hAnsi="宋体"/>
                <w:sz w:val="24"/>
              </w:rPr>
            </w:pPr>
            <w:r>
              <w:rPr>
                <w:rFonts w:hint="eastAsia" w:hAnsi="宋体"/>
                <w:sz w:val="24"/>
              </w:rPr>
              <w:t>时间</w:t>
            </w:r>
          </w:p>
        </w:tc>
        <w:tc>
          <w:tcPr>
            <w:tcW w:w="628" w:type="pct"/>
            <w:vAlign w:val="center"/>
          </w:tcPr>
          <w:p>
            <w:pPr>
              <w:spacing w:beforeLines="30" w:afterLines="30" w:line="360" w:lineRule="auto"/>
              <w:ind w:left="-82" w:right="-82" w:rightChars="-39"/>
              <w:jc w:val="center"/>
              <w:rPr>
                <w:rFonts w:hAnsi="宋体"/>
                <w:sz w:val="24"/>
              </w:rPr>
            </w:pPr>
            <w:r>
              <w:rPr>
                <w:rFonts w:hint="eastAsia" w:hAnsi="宋体"/>
                <w:sz w:val="24"/>
              </w:rPr>
              <w:t>重量</w:t>
            </w:r>
          </w:p>
          <w:p>
            <w:pPr>
              <w:spacing w:beforeLines="30" w:afterLines="30" w:line="360" w:lineRule="auto"/>
              <w:ind w:left="-82" w:right="-82" w:rightChars="-39"/>
              <w:jc w:val="center"/>
              <w:rPr>
                <w:rFonts w:hAnsi="宋体"/>
                <w:sz w:val="24"/>
              </w:rPr>
            </w:pPr>
            <w:r>
              <w:rPr>
                <w:rFonts w:hint="eastAsia" w:hAnsi="宋体"/>
                <w:sz w:val="24"/>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6" w:type="pct"/>
            <w:vAlign w:val="center"/>
          </w:tcPr>
          <w:p>
            <w:pPr>
              <w:spacing w:beforeLines="30" w:afterLines="30" w:line="360" w:lineRule="auto"/>
              <w:ind w:left="-103"/>
              <w:jc w:val="center"/>
              <w:rPr>
                <w:rFonts w:hAnsi="宋体"/>
                <w:sz w:val="24"/>
              </w:rPr>
            </w:pPr>
          </w:p>
        </w:tc>
        <w:tc>
          <w:tcPr>
            <w:tcW w:w="619" w:type="pct"/>
            <w:vAlign w:val="center"/>
          </w:tcPr>
          <w:p>
            <w:pPr>
              <w:spacing w:beforeLines="30" w:afterLines="30" w:line="360" w:lineRule="auto"/>
              <w:jc w:val="center"/>
              <w:rPr>
                <w:rFonts w:hAnsi="宋体"/>
                <w:sz w:val="24"/>
              </w:rPr>
            </w:pPr>
          </w:p>
        </w:tc>
        <w:tc>
          <w:tcPr>
            <w:tcW w:w="333" w:type="pct"/>
            <w:vAlign w:val="center"/>
          </w:tcPr>
          <w:p>
            <w:pPr>
              <w:spacing w:beforeLines="30" w:afterLines="30" w:line="360" w:lineRule="auto"/>
              <w:jc w:val="center"/>
              <w:rPr>
                <w:rFonts w:hAnsi="宋体"/>
                <w:sz w:val="24"/>
              </w:rPr>
            </w:pPr>
          </w:p>
        </w:tc>
        <w:tc>
          <w:tcPr>
            <w:tcW w:w="202" w:type="pct"/>
            <w:vAlign w:val="center"/>
          </w:tcPr>
          <w:p>
            <w:pPr>
              <w:spacing w:beforeLines="30" w:afterLines="30" w:line="360" w:lineRule="auto"/>
              <w:jc w:val="center"/>
              <w:rPr>
                <w:rFonts w:hAnsi="宋体"/>
                <w:sz w:val="24"/>
              </w:rPr>
            </w:pPr>
          </w:p>
        </w:tc>
        <w:tc>
          <w:tcPr>
            <w:tcW w:w="714" w:type="pct"/>
            <w:vAlign w:val="center"/>
          </w:tcPr>
          <w:p>
            <w:pPr>
              <w:spacing w:beforeLines="30" w:afterLines="30" w:line="360" w:lineRule="auto"/>
              <w:jc w:val="center"/>
              <w:rPr>
                <w:rFonts w:hAnsi="宋体"/>
                <w:sz w:val="24"/>
              </w:rPr>
            </w:pPr>
          </w:p>
        </w:tc>
        <w:tc>
          <w:tcPr>
            <w:tcW w:w="715" w:type="pct"/>
            <w:vAlign w:val="center"/>
          </w:tcPr>
          <w:p>
            <w:pPr>
              <w:spacing w:beforeLines="30" w:afterLines="30" w:line="360" w:lineRule="auto"/>
              <w:jc w:val="center"/>
              <w:rPr>
                <w:rFonts w:hAnsi="宋体"/>
                <w:sz w:val="24"/>
              </w:rPr>
            </w:pPr>
          </w:p>
        </w:tc>
        <w:tc>
          <w:tcPr>
            <w:tcW w:w="887" w:type="pct"/>
            <w:vAlign w:val="center"/>
          </w:tcPr>
          <w:p>
            <w:pPr>
              <w:spacing w:beforeLines="30" w:afterLines="30" w:line="360" w:lineRule="auto"/>
              <w:jc w:val="center"/>
              <w:rPr>
                <w:rFonts w:hAnsi="宋体"/>
                <w:sz w:val="24"/>
              </w:rPr>
            </w:pPr>
          </w:p>
        </w:tc>
        <w:tc>
          <w:tcPr>
            <w:tcW w:w="655" w:type="pct"/>
            <w:vAlign w:val="center"/>
          </w:tcPr>
          <w:p>
            <w:pPr>
              <w:spacing w:beforeLines="30" w:afterLines="30" w:line="360" w:lineRule="auto"/>
              <w:jc w:val="center"/>
              <w:rPr>
                <w:rFonts w:hAnsi="宋体"/>
                <w:sz w:val="24"/>
              </w:rPr>
            </w:pPr>
          </w:p>
        </w:tc>
        <w:tc>
          <w:tcPr>
            <w:tcW w:w="628" w:type="pct"/>
            <w:vAlign w:val="center"/>
          </w:tcPr>
          <w:p>
            <w:pPr>
              <w:spacing w:beforeLines="30" w:afterLines="30" w:line="360" w:lineRule="auto"/>
              <w:jc w:val="center"/>
              <w:rPr>
                <w:rFonts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6" w:type="pct"/>
            <w:vAlign w:val="center"/>
          </w:tcPr>
          <w:p>
            <w:pPr>
              <w:spacing w:beforeLines="30" w:afterLines="30" w:line="360" w:lineRule="auto"/>
              <w:ind w:left="-103"/>
              <w:jc w:val="center"/>
              <w:rPr>
                <w:rFonts w:hAnsi="宋体"/>
                <w:sz w:val="24"/>
              </w:rPr>
            </w:pPr>
          </w:p>
        </w:tc>
        <w:tc>
          <w:tcPr>
            <w:tcW w:w="619" w:type="pct"/>
            <w:vAlign w:val="center"/>
          </w:tcPr>
          <w:p>
            <w:pPr>
              <w:spacing w:beforeLines="30" w:afterLines="30" w:line="360" w:lineRule="auto"/>
              <w:jc w:val="center"/>
              <w:rPr>
                <w:rFonts w:hAnsi="宋体"/>
                <w:sz w:val="24"/>
              </w:rPr>
            </w:pPr>
          </w:p>
        </w:tc>
        <w:tc>
          <w:tcPr>
            <w:tcW w:w="333" w:type="pct"/>
            <w:vAlign w:val="center"/>
          </w:tcPr>
          <w:p>
            <w:pPr>
              <w:spacing w:beforeLines="30" w:afterLines="30" w:line="360" w:lineRule="auto"/>
              <w:jc w:val="center"/>
              <w:rPr>
                <w:rFonts w:hAnsi="宋体"/>
                <w:sz w:val="24"/>
              </w:rPr>
            </w:pPr>
          </w:p>
        </w:tc>
        <w:tc>
          <w:tcPr>
            <w:tcW w:w="202" w:type="pct"/>
            <w:vAlign w:val="center"/>
          </w:tcPr>
          <w:p>
            <w:pPr>
              <w:spacing w:beforeLines="30" w:afterLines="30" w:line="360" w:lineRule="auto"/>
              <w:jc w:val="center"/>
              <w:rPr>
                <w:rFonts w:hAnsi="宋体"/>
                <w:sz w:val="24"/>
              </w:rPr>
            </w:pPr>
          </w:p>
        </w:tc>
        <w:tc>
          <w:tcPr>
            <w:tcW w:w="714" w:type="pct"/>
            <w:vAlign w:val="center"/>
          </w:tcPr>
          <w:p>
            <w:pPr>
              <w:spacing w:beforeLines="30" w:afterLines="30" w:line="360" w:lineRule="auto"/>
              <w:jc w:val="center"/>
              <w:rPr>
                <w:rFonts w:hAnsi="宋体"/>
                <w:sz w:val="24"/>
              </w:rPr>
            </w:pPr>
          </w:p>
        </w:tc>
        <w:tc>
          <w:tcPr>
            <w:tcW w:w="715" w:type="pct"/>
            <w:vAlign w:val="center"/>
          </w:tcPr>
          <w:p>
            <w:pPr>
              <w:spacing w:beforeLines="30" w:afterLines="30" w:line="360" w:lineRule="auto"/>
              <w:jc w:val="center"/>
              <w:rPr>
                <w:rFonts w:hAnsi="宋体"/>
                <w:sz w:val="24"/>
              </w:rPr>
            </w:pPr>
          </w:p>
        </w:tc>
        <w:tc>
          <w:tcPr>
            <w:tcW w:w="887" w:type="pct"/>
          </w:tcPr>
          <w:p>
            <w:pPr>
              <w:spacing w:beforeLines="30" w:afterLines="30" w:line="360" w:lineRule="auto"/>
              <w:jc w:val="center"/>
              <w:rPr>
                <w:rFonts w:hAnsi="宋体"/>
                <w:sz w:val="24"/>
              </w:rPr>
            </w:pPr>
          </w:p>
        </w:tc>
        <w:tc>
          <w:tcPr>
            <w:tcW w:w="655" w:type="pct"/>
          </w:tcPr>
          <w:p>
            <w:pPr>
              <w:spacing w:beforeLines="30" w:afterLines="30" w:line="360" w:lineRule="auto"/>
              <w:jc w:val="center"/>
              <w:rPr>
                <w:rFonts w:hAnsi="宋体"/>
                <w:sz w:val="24"/>
              </w:rPr>
            </w:pPr>
          </w:p>
        </w:tc>
        <w:tc>
          <w:tcPr>
            <w:tcW w:w="628" w:type="pct"/>
          </w:tcPr>
          <w:p>
            <w:pPr>
              <w:spacing w:beforeLines="30" w:afterLines="30" w:line="360" w:lineRule="auto"/>
              <w:jc w:val="center"/>
              <w:rPr>
                <w:rFonts w:hAnsi="宋体"/>
                <w:sz w:val="24"/>
              </w:rPr>
            </w:pPr>
          </w:p>
        </w:tc>
      </w:tr>
    </w:tbl>
    <w:p>
      <w:pPr>
        <w:snapToGrid w:val="0"/>
        <w:spacing w:beforeLines="50" w:line="360" w:lineRule="auto"/>
        <w:rPr>
          <w:sz w:val="24"/>
        </w:rPr>
      </w:pPr>
      <w:r>
        <w:rPr>
          <w:rFonts w:hint="eastAsia"/>
          <w:sz w:val="24"/>
        </w:rPr>
        <w:t xml:space="preserve"> (注意：序号要与供货范围分项清单序号一致)</w:t>
      </w:r>
    </w:p>
    <w:p>
      <w:pPr>
        <w:snapToGrid w:val="0"/>
        <w:spacing w:line="360" w:lineRule="auto"/>
        <w:ind w:left="420"/>
        <w:rPr>
          <w:sz w:val="24"/>
        </w:rPr>
      </w:pPr>
    </w:p>
    <w:p>
      <w:pPr>
        <w:pStyle w:val="113"/>
        <w:snapToGrid w:val="0"/>
        <w:spacing w:line="360" w:lineRule="auto"/>
        <w:textAlignment w:val="auto"/>
        <w:rPr>
          <w:sz w:val="24"/>
          <w:szCs w:val="24"/>
        </w:rPr>
      </w:pPr>
      <w:r>
        <w:rPr>
          <w:rFonts w:hint="eastAsia"/>
          <w:sz w:val="24"/>
          <w:szCs w:val="24"/>
        </w:rPr>
        <w:t>专用工具交货表</w:t>
      </w:r>
    </w:p>
    <w:tbl>
      <w:tblPr>
        <w:tblStyle w:val="7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
        <w:gridCol w:w="1164"/>
        <w:gridCol w:w="626"/>
        <w:gridCol w:w="380"/>
        <w:gridCol w:w="1342"/>
        <w:gridCol w:w="1346"/>
        <w:gridCol w:w="1668"/>
        <w:gridCol w:w="1232"/>
        <w:gridCol w:w="11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6" w:type="pct"/>
            <w:vMerge w:val="restart"/>
            <w:vAlign w:val="center"/>
          </w:tcPr>
          <w:p>
            <w:pPr>
              <w:spacing w:beforeLines="30" w:afterLines="30" w:line="360" w:lineRule="auto"/>
              <w:ind w:left="-95" w:right="-94" w:rightChars="-45"/>
              <w:jc w:val="center"/>
              <w:rPr>
                <w:rFonts w:hAnsi="宋体"/>
                <w:sz w:val="24"/>
              </w:rPr>
            </w:pPr>
            <w:r>
              <w:rPr>
                <w:rFonts w:hint="eastAsia" w:hAnsi="宋体"/>
                <w:sz w:val="24"/>
              </w:rPr>
              <w:t>序</w:t>
            </w:r>
          </w:p>
          <w:p>
            <w:pPr>
              <w:spacing w:beforeLines="30" w:afterLines="30" w:line="360" w:lineRule="auto"/>
              <w:ind w:left="-95" w:right="-94" w:rightChars="-45"/>
              <w:jc w:val="center"/>
              <w:rPr>
                <w:rFonts w:hAnsi="宋体"/>
                <w:sz w:val="24"/>
              </w:rPr>
            </w:pPr>
            <w:r>
              <w:rPr>
                <w:rFonts w:hint="eastAsia" w:hAnsi="宋体"/>
                <w:sz w:val="24"/>
              </w:rPr>
              <w:t>号</w:t>
            </w:r>
          </w:p>
        </w:tc>
        <w:tc>
          <w:tcPr>
            <w:tcW w:w="619" w:type="pct"/>
            <w:vMerge w:val="restart"/>
            <w:vAlign w:val="center"/>
          </w:tcPr>
          <w:p>
            <w:pPr>
              <w:spacing w:beforeLines="30" w:afterLines="30" w:line="360" w:lineRule="auto"/>
              <w:ind w:left="-82" w:right="-94" w:rightChars="-45"/>
              <w:jc w:val="center"/>
              <w:rPr>
                <w:rFonts w:hAnsi="宋体"/>
                <w:sz w:val="24"/>
              </w:rPr>
            </w:pPr>
            <w:r>
              <w:rPr>
                <w:rFonts w:hint="eastAsia" w:hAnsi="宋体"/>
                <w:sz w:val="24"/>
              </w:rPr>
              <w:t>设备/部件</w:t>
            </w:r>
          </w:p>
          <w:p>
            <w:pPr>
              <w:spacing w:beforeLines="30" w:afterLines="30" w:line="360" w:lineRule="auto"/>
              <w:ind w:left="-82" w:right="-82" w:rightChars="-39"/>
              <w:jc w:val="center"/>
              <w:rPr>
                <w:rFonts w:hAnsi="宋体"/>
                <w:sz w:val="24"/>
              </w:rPr>
            </w:pPr>
            <w:r>
              <w:rPr>
                <w:rFonts w:hint="eastAsia" w:hAnsi="宋体"/>
                <w:sz w:val="24"/>
              </w:rPr>
              <w:t>名称、型号</w:t>
            </w:r>
          </w:p>
        </w:tc>
        <w:tc>
          <w:tcPr>
            <w:tcW w:w="333" w:type="pct"/>
            <w:vMerge w:val="restart"/>
            <w:vAlign w:val="center"/>
          </w:tcPr>
          <w:p>
            <w:pPr>
              <w:spacing w:beforeLines="30" w:afterLines="30" w:line="360" w:lineRule="auto"/>
              <w:ind w:left="-82" w:right="-94" w:rightChars="-45"/>
              <w:jc w:val="center"/>
              <w:rPr>
                <w:rFonts w:hAnsi="宋体"/>
                <w:sz w:val="24"/>
              </w:rPr>
            </w:pPr>
            <w:r>
              <w:rPr>
                <w:rFonts w:hint="eastAsia" w:hAnsi="宋体"/>
                <w:sz w:val="24"/>
              </w:rPr>
              <w:t>发运</w:t>
            </w:r>
          </w:p>
          <w:p>
            <w:pPr>
              <w:spacing w:beforeLines="30" w:afterLines="30" w:line="360" w:lineRule="auto"/>
              <w:ind w:left="-81" w:right="-94" w:rightChars="-45"/>
              <w:jc w:val="center"/>
              <w:rPr>
                <w:rFonts w:hAnsi="宋体"/>
                <w:sz w:val="24"/>
              </w:rPr>
            </w:pPr>
            <w:r>
              <w:rPr>
                <w:rFonts w:hint="eastAsia" w:hAnsi="宋体"/>
                <w:sz w:val="24"/>
              </w:rPr>
              <w:t>地点</w:t>
            </w:r>
          </w:p>
        </w:tc>
        <w:tc>
          <w:tcPr>
            <w:tcW w:w="1632" w:type="pct"/>
            <w:gridSpan w:val="3"/>
            <w:vAlign w:val="center"/>
          </w:tcPr>
          <w:p>
            <w:pPr>
              <w:spacing w:beforeLines="30" w:afterLines="30" w:line="360" w:lineRule="auto"/>
              <w:jc w:val="center"/>
              <w:rPr>
                <w:rFonts w:hAnsi="宋体"/>
                <w:sz w:val="24"/>
              </w:rPr>
            </w:pPr>
            <w:r>
              <w:rPr>
                <w:rFonts w:hint="eastAsia" w:hAnsi="宋体"/>
                <w:sz w:val="24"/>
              </w:rPr>
              <w:t>1</w:t>
            </w:r>
            <w:r>
              <w:rPr>
                <w:rFonts w:hint="eastAsia" w:hAnsi="宋体"/>
                <w:sz w:val="24"/>
                <w:vertAlign w:val="superscript"/>
              </w:rPr>
              <w:t>#</w:t>
            </w:r>
            <w:r>
              <w:rPr>
                <w:rFonts w:hint="eastAsia" w:hAnsi="宋体"/>
                <w:sz w:val="24"/>
              </w:rPr>
              <w:t>机组</w:t>
            </w:r>
          </w:p>
        </w:tc>
        <w:tc>
          <w:tcPr>
            <w:tcW w:w="2170" w:type="pct"/>
            <w:gridSpan w:val="3"/>
            <w:vAlign w:val="center"/>
          </w:tcPr>
          <w:p>
            <w:pPr>
              <w:spacing w:beforeLines="30" w:afterLines="30" w:line="360" w:lineRule="auto"/>
              <w:jc w:val="center"/>
              <w:rPr>
                <w:rFonts w:hAnsi="宋体"/>
                <w:sz w:val="24"/>
              </w:rPr>
            </w:pPr>
            <w:r>
              <w:rPr>
                <w:rFonts w:hint="eastAsia" w:hAnsi="宋体"/>
                <w:sz w:val="24"/>
              </w:rPr>
              <w:t>2</w:t>
            </w:r>
            <w:r>
              <w:rPr>
                <w:rFonts w:hint="eastAsia" w:hAnsi="宋体"/>
                <w:sz w:val="24"/>
                <w:vertAlign w:val="superscript"/>
              </w:rPr>
              <w:t>#</w:t>
            </w:r>
            <w:r>
              <w:rPr>
                <w:rFonts w:hint="eastAsia" w:hAnsi="宋体"/>
                <w:sz w:val="24"/>
              </w:rPr>
              <w:t>机组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6" w:type="pct"/>
            <w:vMerge w:val="continue"/>
            <w:vAlign w:val="center"/>
          </w:tcPr>
          <w:p>
            <w:pPr>
              <w:spacing w:beforeLines="30" w:afterLines="30" w:line="360" w:lineRule="auto"/>
              <w:ind w:left="-103"/>
              <w:jc w:val="center"/>
              <w:rPr>
                <w:rFonts w:hAnsi="宋体"/>
                <w:sz w:val="24"/>
              </w:rPr>
            </w:pPr>
          </w:p>
        </w:tc>
        <w:tc>
          <w:tcPr>
            <w:tcW w:w="619" w:type="pct"/>
            <w:vMerge w:val="continue"/>
            <w:vAlign w:val="center"/>
          </w:tcPr>
          <w:p>
            <w:pPr>
              <w:spacing w:beforeLines="30" w:afterLines="30" w:line="360" w:lineRule="auto"/>
              <w:jc w:val="center"/>
              <w:rPr>
                <w:rFonts w:hAnsi="宋体"/>
                <w:sz w:val="24"/>
              </w:rPr>
            </w:pPr>
          </w:p>
        </w:tc>
        <w:tc>
          <w:tcPr>
            <w:tcW w:w="333" w:type="pct"/>
            <w:vMerge w:val="continue"/>
            <w:vAlign w:val="center"/>
          </w:tcPr>
          <w:p>
            <w:pPr>
              <w:spacing w:beforeLines="30" w:afterLines="30" w:line="360" w:lineRule="auto"/>
              <w:jc w:val="center"/>
              <w:rPr>
                <w:rFonts w:hAnsi="宋体"/>
                <w:sz w:val="24"/>
              </w:rPr>
            </w:pPr>
          </w:p>
        </w:tc>
        <w:tc>
          <w:tcPr>
            <w:tcW w:w="202" w:type="pct"/>
            <w:vAlign w:val="center"/>
          </w:tcPr>
          <w:p>
            <w:pPr>
              <w:spacing w:beforeLines="30" w:afterLines="30" w:line="360" w:lineRule="auto"/>
              <w:ind w:left="-82" w:right="-82" w:rightChars="-39"/>
              <w:jc w:val="center"/>
              <w:rPr>
                <w:rFonts w:hAnsi="宋体"/>
                <w:sz w:val="24"/>
              </w:rPr>
            </w:pPr>
            <w:r>
              <w:rPr>
                <w:rFonts w:hint="eastAsia" w:hAnsi="宋体"/>
                <w:sz w:val="24"/>
              </w:rPr>
              <w:t>数</w:t>
            </w:r>
          </w:p>
          <w:p>
            <w:pPr>
              <w:spacing w:beforeLines="30" w:afterLines="30" w:line="360" w:lineRule="auto"/>
              <w:ind w:left="-82" w:right="-82" w:rightChars="-39"/>
              <w:jc w:val="center"/>
              <w:rPr>
                <w:rFonts w:hAnsi="宋体"/>
                <w:sz w:val="24"/>
              </w:rPr>
            </w:pPr>
            <w:r>
              <w:rPr>
                <w:rFonts w:hint="eastAsia" w:hAnsi="宋体"/>
                <w:sz w:val="24"/>
              </w:rPr>
              <w:t>量</w:t>
            </w:r>
          </w:p>
        </w:tc>
        <w:tc>
          <w:tcPr>
            <w:tcW w:w="714" w:type="pct"/>
            <w:vAlign w:val="center"/>
          </w:tcPr>
          <w:p>
            <w:pPr>
              <w:spacing w:beforeLines="30" w:afterLines="30" w:line="360" w:lineRule="auto"/>
              <w:ind w:left="-82" w:right="-82" w:rightChars="-39"/>
              <w:jc w:val="center"/>
              <w:rPr>
                <w:rFonts w:hAnsi="宋体"/>
                <w:sz w:val="24"/>
              </w:rPr>
            </w:pPr>
            <w:r>
              <w:rPr>
                <w:rFonts w:hint="eastAsia" w:hAnsi="宋体"/>
                <w:sz w:val="24"/>
              </w:rPr>
              <w:t>交货</w:t>
            </w:r>
          </w:p>
          <w:p>
            <w:pPr>
              <w:spacing w:beforeLines="30" w:afterLines="30" w:line="360" w:lineRule="auto"/>
              <w:ind w:left="-82" w:right="-82" w:rightChars="-39"/>
              <w:jc w:val="center"/>
              <w:rPr>
                <w:rFonts w:hAnsi="宋体"/>
                <w:sz w:val="24"/>
              </w:rPr>
            </w:pPr>
            <w:r>
              <w:rPr>
                <w:rFonts w:hint="eastAsia" w:hAnsi="宋体"/>
                <w:sz w:val="24"/>
              </w:rPr>
              <w:t>时间</w:t>
            </w:r>
          </w:p>
        </w:tc>
        <w:tc>
          <w:tcPr>
            <w:tcW w:w="715" w:type="pct"/>
            <w:vAlign w:val="center"/>
          </w:tcPr>
          <w:p>
            <w:pPr>
              <w:spacing w:beforeLines="30" w:afterLines="30" w:line="360" w:lineRule="auto"/>
              <w:ind w:left="-82" w:right="-82" w:rightChars="-39"/>
              <w:jc w:val="center"/>
              <w:rPr>
                <w:rFonts w:hAnsi="宋体"/>
                <w:sz w:val="24"/>
              </w:rPr>
            </w:pPr>
            <w:r>
              <w:rPr>
                <w:rFonts w:hint="eastAsia" w:hAnsi="宋体"/>
                <w:sz w:val="24"/>
              </w:rPr>
              <w:t>重量</w:t>
            </w:r>
          </w:p>
          <w:p>
            <w:pPr>
              <w:spacing w:beforeLines="30" w:afterLines="30" w:line="360" w:lineRule="auto"/>
              <w:ind w:left="-82" w:right="-82" w:rightChars="-39"/>
              <w:jc w:val="center"/>
              <w:rPr>
                <w:rFonts w:hAnsi="宋体"/>
                <w:sz w:val="24"/>
              </w:rPr>
            </w:pPr>
            <w:r>
              <w:rPr>
                <w:rFonts w:hint="eastAsia" w:hAnsi="宋体"/>
                <w:sz w:val="24"/>
              </w:rPr>
              <w:t>(t)</w:t>
            </w:r>
          </w:p>
        </w:tc>
        <w:tc>
          <w:tcPr>
            <w:tcW w:w="887" w:type="pct"/>
            <w:vAlign w:val="center"/>
          </w:tcPr>
          <w:p>
            <w:pPr>
              <w:spacing w:beforeLines="30" w:afterLines="30" w:line="360" w:lineRule="auto"/>
              <w:ind w:left="-82" w:right="-82" w:rightChars="-39"/>
              <w:jc w:val="center"/>
              <w:rPr>
                <w:rFonts w:hAnsi="宋体"/>
                <w:sz w:val="24"/>
              </w:rPr>
            </w:pPr>
            <w:r>
              <w:rPr>
                <w:rFonts w:hint="eastAsia" w:hAnsi="宋体"/>
                <w:sz w:val="24"/>
              </w:rPr>
              <w:t>数</w:t>
            </w:r>
          </w:p>
          <w:p>
            <w:pPr>
              <w:spacing w:beforeLines="30" w:afterLines="30" w:line="360" w:lineRule="auto"/>
              <w:ind w:left="-82" w:right="-82" w:rightChars="-39"/>
              <w:jc w:val="center"/>
              <w:rPr>
                <w:rFonts w:hAnsi="宋体"/>
                <w:sz w:val="24"/>
              </w:rPr>
            </w:pPr>
            <w:r>
              <w:rPr>
                <w:rFonts w:hint="eastAsia" w:hAnsi="宋体"/>
                <w:sz w:val="24"/>
              </w:rPr>
              <w:t>量</w:t>
            </w:r>
          </w:p>
        </w:tc>
        <w:tc>
          <w:tcPr>
            <w:tcW w:w="655" w:type="pct"/>
            <w:vAlign w:val="center"/>
          </w:tcPr>
          <w:p>
            <w:pPr>
              <w:spacing w:beforeLines="30" w:afterLines="30" w:line="360" w:lineRule="auto"/>
              <w:ind w:left="-82" w:right="-82" w:rightChars="-39"/>
              <w:jc w:val="center"/>
              <w:rPr>
                <w:rFonts w:hAnsi="宋体"/>
                <w:sz w:val="24"/>
              </w:rPr>
            </w:pPr>
            <w:r>
              <w:rPr>
                <w:rFonts w:hint="eastAsia" w:hAnsi="宋体"/>
                <w:sz w:val="24"/>
              </w:rPr>
              <w:t>交货</w:t>
            </w:r>
          </w:p>
          <w:p>
            <w:pPr>
              <w:spacing w:beforeLines="30" w:afterLines="30" w:line="360" w:lineRule="auto"/>
              <w:ind w:left="-82" w:right="-82" w:rightChars="-39"/>
              <w:jc w:val="center"/>
              <w:rPr>
                <w:rFonts w:hAnsi="宋体"/>
                <w:sz w:val="24"/>
              </w:rPr>
            </w:pPr>
            <w:r>
              <w:rPr>
                <w:rFonts w:hint="eastAsia" w:hAnsi="宋体"/>
                <w:sz w:val="24"/>
              </w:rPr>
              <w:t>时间</w:t>
            </w:r>
          </w:p>
        </w:tc>
        <w:tc>
          <w:tcPr>
            <w:tcW w:w="628" w:type="pct"/>
            <w:vAlign w:val="center"/>
          </w:tcPr>
          <w:p>
            <w:pPr>
              <w:spacing w:beforeLines="30" w:afterLines="30" w:line="360" w:lineRule="auto"/>
              <w:ind w:left="-82" w:right="-82" w:rightChars="-39"/>
              <w:jc w:val="center"/>
              <w:rPr>
                <w:rFonts w:hAnsi="宋体"/>
                <w:sz w:val="24"/>
              </w:rPr>
            </w:pPr>
            <w:r>
              <w:rPr>
                <w:rFonts w:hint="eastAsia" w:hAnsi="宋体"/>
                <w:sz w:val="24"/>
              </w:rPr>
              <w:t>重量</w:t>
            </w:r>
          </w:p>
          <w:p>
            <w:pPr>
              <w:spacing w:beforeLines="30" w:afterLines="30" w:line="360" w:lineRule="auto"/>
              <w:ind w:left="-82" w:right="-82" w:rightChars="-39"/>
              <w:jc w:val="center"/>
              <w:rPr>
                <w:rFonts w:hAnsi="宋体"/>
                <w:sz w:val="24"/>
              </w:rPr>
            </w:pPr>
            <w:r>
              <w:rPr>
                <w:rFonts w:hint="eastAsia" w:hAnsi="宋体"/>
                <w:sz w:val="24"/>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6" w:type="pct"/>
            <w:vAlign w:val="center"/>
          </w:tcPr>
          <w:p>
            <w:pPr>
              <w:spacing w:beforeLines="30" w:afterLines="30" w:line="360" w:lineRule="auto"/>
              <w:ind w:left="-103"/>
              <w:jc w:val="center"/>
              <w:rPr>
                <w:rFonts w:hAnsi="宋体"/>
                <w:sz w:val="24"/>
              </w:rPr>
            </w:pPr>
          </w:p>
        </w:tc>
        <w:tc>
          <w:tcPr>
            <w:tcW w:w="619" w:type="pct"/>
            <w:vAlign w:val="center"/>
          </w:tcPr>
          <w:p>
            <w:pPr>
              <w:spacing w:beforeLines="30" w:afterLines="30" w:line="360" w:lineRule="auto"/>
              <w:jc w:val="center"/>
              <w:rPr>
                <w:rFonts w:hAnsi="宋体"/>
                <w:sz w:val="24"/>
              </w:rPr>
            </w:pPr>
          </w:p>
        </w:tc>
        <w:tc>
          <w:tcPr>
            <w:tcW w:w="333" w:type="pct"/>
            <w:vAlign w:val="center"/>
          </w:tcPr>
          <w:p>
            <w:pPr>
              <w:spacing w:beforeLines="30" w:afterLines="30" w:line="360" w:lineRule="auto"/>
              <w:jc w:val="center"/>
              <w:rPr>
                <w:rFonts w:hAnsi="宋体"/>
                <w:sz w:val="24"/>
              </w:rPr>
            </w:pPr>
          </w:p>
        </w:tc>
        <w:tc>
          <w:tcPr>
            <w:tcW w:w="202" w:type="pct"/>
            <w:vAlign w:val="center"/>
          </w:tcPr>
          <w:p>
            <w:pPr>
              <w:spacing w:beforeLines="30" w:afterLines="30" w:line="360" w:lineRule="auto"/>
              <w:jc w:val="center"/>
              <w:rPr>
                <w:rFonts w:hAnsi="宋体"/>
                <w:sz w:val="24"/>
              </w:rPr>
            </w:pPr>
          </w:p>
        </w:tc>
        <w:tc>
          <w:tcPr>
            <w:tcW w:w="714" w:type="pct"/>
            <w:vAlign w:val="center"/>
          </w:tcPr>
          <w:p>
            <w:pPr>
              <w:spacing w:beforeLines="30" w:afterLines="30" w:line="360" w:lineRule="auto"/>
              <w:jc w:val="center"/>
              <w:rPr>
                <w:rFonts w:hAnsi="宋体"/>
                <w:sz w:val="24"/>
              </w:rPr>
            </w:pPr>
          </w:p>
        </w:tc>
        <w:tc>
          <w:tcPr>
            <w:tcW w:w="715" w:type="pct"/>
            <w:vAlign w:val="center"/>
          </w:tcPr>
          <w:p>
            <w:pPr>
              <w:spacing w:beforeLines="30" w:afterLines="30" w:line="360" w:lineRule="auto"/>
              <w:jc w:val="center"/>
              <w:rPr>
                <w:rFonts w:hAnsi="宋体"/>
                <w:sz w:val="24"/>
              </w:rPr>
            </w:pPr>
          </w:p>
        </w:tc>
        <w:tc>
          <w:tcPr>
            <w:tcW w:w="887" w:type="pct"/>
            <w:vAlign w:val="center"/>
          </w:tcPr>
          <w:p>
            <w:pPr>
              <w:spacing w:beforeLines="30" w:afterLines="30" w:line="360" w:lineRule="auto"/>
              <w:jc w:val="center"/>
              <w:rPr>
                <w:rFonts w:hAnsi="宋体"/>
                <w:sz w:val="24"/>
              </w:rPr>
            </w:pPr>
          </w:p>
        </w:tc>
        <w:tc>
          <w:tcPr>
            <w:tcW w:w="655" w:type="pct"/>
            <w:vAlign w:val="center"/>
          </w:tcPr>
          <w:p>
            <w:pPr>
              <w:spacing w:beforeLines="30" w:afterLines="30" w:line="360" w:lineRule="auto"/>
              <w:jc w:val="center"/>
              <w:rPr>
                <w:rFonts w:hAnsi="宋体"/>
                <w:sz w:val="24"/>
              </w:rPr>
            </w:pPr>
          </w:p>
        </w:tc>
        <w:tc>
          <w:tcPr>
            <w:tcW w:w="628" w:type="pct"/>
            <w:vAlign w:val="center"/>
          </w:tcPr>
          <w:p>
            <w:pPr>
              <w:spacing w:beforeLines="30" w:afterLines="30" w:line="360" w:lineRule="auto"/>
              <w:jc w:val="center"/>
              <w:rPr>
                <w:rFonts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6" w:type="pct"/>
            <w:vAlign w:val="center"/>
          </w:tcPr>
          <w:p>
            <w:pPr>
              <w:spacing w:beforeLines="30" w:afterLines="30" w:line="360" w:lineRule="auto"/>
              <w:ind w:left="-103"/>
              <w:jc w:val="center"/>
              <w:rPr>
                <w:rFonts w:hAnsi="宋体"/>
                <w:sz w:val="24"/>
              </w:rPr>
            </w:pPr>
          </w:p>
        </w:tc>
        <w:tc>
          <w:tcPr>
            <w:tcW w:w="619" w:type="pct"/>
            <w:vAlign w:val="center"/>
          </w:tcPr>
          <w:p>
            <w:pPr>
              <w:spacing w:beforeLines="30" w:afterLines="30" w:line="360" w:lineRule="auto"/>
              <w:jc w:val="center"/>
              <w:rPr>
                <w:rFonts w:hAnsi="宋体"/>
                <w:sz w:val="24"/>
              </w:rPr>
            </w:pPr>
          </w:p>
        </w:tc>
        <w:tc>
          <w:tcPr>
            <w:tcW w:w="333" w:type="pct"/>
            <w:vAlign w:val="center"/>
          </w:tcPr>
          <w:p>
            <w:pPr>
              <w:spacing w:beforeLines="30" w:afterLines="30" w:line="360" w:lineRule="auto"/>
              <w:jc w:val="center"/>
              <w:rPr>
                <w:rFonts w:hAnsi="宋体"/>
                <w:sz w:val="24"/>
              </w:rPr>
            </w:pPr>
          </w:p>
        </w:tc>
        <w:tc>
          <w:tcPr>
            <w:tcW w:w="202" w:type="pct"/>
            <w:vAlign w:val="center"/>
          </w:tcPr>
          <w:p>
            <w:pPr>
              <w:spacing w:beforeLines="30" w:afterLines="30" w:line="360" w:lineRule="auto"/>
              <w:jc w:val="center"/>
              <w:rPr>
                <w:rFonts w:hAnsi="宋体"/>
                <w:sz w:val="24"/>
              </w:rPr>
            </w:pPr>
          </w:p>
        </w:tc>
        <w:tc>
          <w:tcPr>
            <w:tcW w:w="714" w:type="pct"/>
            <w:vAlign w:val="center"/>
          </w:tcPr>
          <w:p>
            <w:pPr>
              <w:spacing w:beforeLines="30" w:afterLines="30" w:line="360" w:lineRule="auto"/>
              <w:jc w:val="center"/>
              <w:rPr>
                <w:rFonts w:hAnsi="宋体"/>
                <w:sz w:val="24"/>
              </w:rPr>
            </w:pPr>
          </w:p>
        </w:tc>
        <w:tc>
          <w:tcPr>
            <w:tcW w:w="715" w:type="pct"/>
            <w:vAlign w:val="center"/>
          </w:tcPr>
          <w:p>
            <w:pPr>
              <w:spacing w:beforeLines="30" w:afterLines="30" w:line="360" w:lineRule="auto"/>
              <w:jc w:val="center"/>
              <w:rPr>
                <w:rFonts w:hAnsi="宋体"/>
                <w:sz w:val="24"/>
              </w:rPr>
            </w:pPr>
          </w:p>
        </w:tc>
        <w:tc>
          <w:tcPr>
            <w:tcW w:w="887" w:type="pct"/>
          </w:tcPr>
          <w:p>
            <w:pPr>
              <w:spacing w:beforeLines="30" w:afterLines="30" w:line="360" w:lineRule="auto"/>
              <w:jc w:val="center"/>
              <w:rPr>
                <w:rFonts w:hAnsi="宋体"/>
                <w:sz w:val="24"/>
              </w:rPr>
            </w:pPr>
          </w:p>
        </w:tc>
        <w:tc>
          <w:tcPr>
            <w:tcW w:w="655" w:type="pct"/>
          </w:tcPr>
          <w:p>
            <w:pPr>
              <w:spacing w:beforeLines="30" w:afterLines="30" w:line="360" w:lineRule="auto"/>
              <w:jc w:val="center"/>
              <w:rPr>
                <w:rFonts w:hAnsi="宋体"/>
                <w:sz w:val="24"/>
              </w:rPr>
            </w:pPr>
          </w:p>
        </w:tc>
        <w:tc>
          <w:tcPr>
            <w:tcW w:w="628" w:type="pct"/>
          </w:tcPr>
          <w:p>
            <w:pPr>
              <w:spacing w:beforeLines="30" w:afterLines="30" w:line="360" w:lineRule="auto"/>
              <w:jc w:val="center"/>
              <w:rPr>
                <w:rFonts w:hAnsi="宋体"/>
                <w:sz w:val="24"/>
              </w:rPr>
            </w:pPr>
          </w:p>
        </w:tc>
      </w:tr>
    </w:tbl>
    <w:p>
      <w:pPr>
        <w:snapToGrid w:val="0"/>
        <w:spacing w:beforeLines="50" w:line="360" w:lineRule="auto"/>
        <w:rPr>
          <w:sz w:val="24"/>
        </w:rPr>
      </w:pPr>
      <w:r>
        <w:rPr>
          <w:rFonts w:hint="eastAsia"/>
          <w:sz w:val="24"/>
        </w:rPr>
        <w:t xml:space="preserve"> (注意：序号要与供货范围分项清单序号一致)</w:t>
      </w:r>
    </w:p>
    <w:p>
      <w:pPr>
        <w:snapToGrid w:val="0"/>
        <w:spacing w:line="360" w:lineRule="auto"/>
        <w:rPr>
          <w:sz w:val="24"/>
        </w:rPr>
      </w:pPr>
    </w:p>
    <w:p>
      <w:pPr>
        <w:pStyle w:val="113"/>
        <w:snapToGrid w:val="0"/>
        <w:spacing w:line="360" w:lineRule="auto"/>
        <w:textAlignment w:val="auto"/>
        <w:rPr>
          <w:sz w:val="24"/>
          <w:szCs w:val="24"/>
        </w:rPr>
      </w:pPr>
      <w:r>
        <w:rPr>
          <w:rFonts w:hint="eastAsia"/>
          <w:sz w:val="24"/>
          <w:szCs w:val="24"/>
        </w:rPr>
        <w:t>进口件交货表</w:t>
      </w:r>
    </w:p>
    <w:tbl>
      <w:tblPr>
        <w:tblStyle w:val="7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
        <w:gridCol w:w="1164"/>
        <w:gridCol w:w="626"/>
        <w:gridCol w:w="380"/>
        <w:gridCol w:w="1342"/>
        <w:gridCol w:w="1346"/>
        <w:gridCol w:w="1668"/>
        <w:gridCol w:w="1232"/>
        <w:gridCol w:w="11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6" w:type="pct"/>
            <w:vMerge w:val="restart"/>
            <w:vAlign w:val="center"/>
          </w:tcPr>
          <w:p>
            <w:pPr>
              <w:spacing w:beforeLines="30" w:afterLines="30" w:line="360" w:lineRule="auto"/>
              <w:ind w:left="-95" w:right="-94" w:rightChars="-45"/>
              <w:jc w:val="center"/>
              <w:rPr>
                <w:rFonts w:hAnsi="宋体"/>
                <w:sz w:val="24"/>
              </w:rPr>
            </w:pPr>
            <w:r>
              <w:rPr>
                <w:rFonts w:hint="eastAsia" w:hAnsi="宋体"/>
                <w:sz w:val="24"/>
              </w:rPr>
              <w:t>序</w:t>
            </w:r>
          </w:p>
          <w:p>
            <w:pPr>
              <w:spacing w:beforeLines="30" w:afterLines="30" w:line="360" w:lineRule="auto"/>
              <w:ind w:left="-95" w:right="-94" w:rightChars="-45"/>
              <w:jc w:val="center"/>
              <w:rPr>
                <w:rFonts w:hAnsi="宋体"/>
                <w:sz w:val="24"/>
              </w:rPr>
            </w:pPr>
            <w:r>
              <w:rPr>
                <w:rFonts w:hint="eastAsia" w:hAnsi="宋体"/>
                <w:sz w:val="24"/>
              </w:rPr>
              <w:t>号</w:t>
            </w:r>
          </w:p>
        </w:tc>
        <w:tc>
          <w:tcPr>
            <w:tcW w:w="619" w:type="pct"/>
            <w:vMerge w:val="restart"/>
            <w:vAlign w:val="center"/>
          </w:tcPr>
          <w:p>
            <w:pPr>
              <w:spacing w:beforeLines="30" w:afterLines="30" w:line="360" w:lineRule="auto"/>
              <w:ind w:left="-82" w:right="-94" w:rightChars="-45"/>
              <w:jc w:val="center"/>
              <w:rPr>
                <w:rFonts w:hAnsi="宋体"/>
                <w:sz w:val="24"/>
              </w:rPr>
            </w:pPr>
            <w:r>
              <w:rPr>
                <w:rFonts w:hint="eastAsia" w:hAnsi="宋体"/>
                <w:sz w:val="24"/>
              </w:rPr>
              <w:t>设备/部件</w:t>
            </w:r>
          </w:p>
          <w:p>
            <w:pPr>
              <w:spacing w:beforeLines="30" w:afterLines="30" w:line="360" w:lineRule="auto"/>
              <w:ind w:left="-82" w:right="-82" w:rightChars="-39"/>
              <w:jc w:val="center"/>
              <w:rPr>
                <w:rFonts w:hAnsi="宋体"/>
                <w:sz w:val="24"/>
              </w:rPr>
            </w:pPr>
            <w:r>
              <w:rPr>
                <w:rFonts w:hint="eastAsia" w:hAnsi="宋体"/>
                <w:sz w:val="24"/>
              </w:rPr>
              <w:t>名称、型号</w:t>
            </w:r>
          </w:p>
        </w:tc>
        <w:tc>
          <w:tcPr>
            <w:tcW w:w="333" w:type="pct"/>
            <w:vMerge w:val="restart"/>
            <w:vAlign w:val="center"/>
          </w:tcPr>
          <w:p>
            <w:pPr>
              <w:spacing w:beforeLines="30" w:afterLines="30" w:line="360" w:lineRule="auto"/>
              <w:ind w:left="-82" w:right="-94" w:rightChars="-45"/>
              <w:jc w:val="center"/>
              <w:rPr>
                <w:rFonts w:hAnsi="宋体"/>
                <w:sz w:val="24"/>
              </w:rPr>
            </w:pPr>
            <w:r>
              <w:rPr>
                <w:rFonts w:hint="eastAsia" w:hAnsi="宋体"/>
                <w:sz w:val="24"/>
              </w:rPr>
              <w:t>发运</w:t>
            </w:r>
          </w:p>
          <w:p>
            <w:pPr>
              <w:spacing w:beforeLines="30" w:afterLines="30" w:line="360" w:lineRule="auto"/>
              <w:ind w:left="-81" w:right="-94" w:rightChars="-45"/>
              <w:jc w:val="center"/>
              <w:rPr>
                <w:rFonts w:hAnsi="宋体"/>
                <w:sz w:val="24"/>
              </w:rPr>
            </w:pPr>
            <w:r>
              <w:rPr>
                <w:rFonts w:hint="eastAsia" w:hAnsi="宋体"/>
                <w:sz w:val="24"/>
              </w:rPr>
              <w:t>地点</w:t>
            </w:r>
          </w:p>
        </w:tc>
        <w:tc>
          <w:tcPr>
            <w:tcW w:w="1632" w:type="pct"/>
            <w:gridSpan w:val="3"/>
            <w:vAlign w:val="center"/>
          </w:tcPr>
          <w:p>
            <w:pPr>
              <w:spacing w:beforeLines="30" w:afterLines="30" w:line="360" w:lineRule="auto"/>
              <w:jc w:val="center"/>
              <w:rPr>
                <w:rFonts w:hAnsi="宋体"/>
                <w:sz w:val="24"/>
              </w:rPr>
            </w:pPr>
            <w:r>
              <w:rPr>
                <w:rFonts w:hint="eastAsia" w:hAnsi="宋体"/>
                <w:sz w:val="24"/>
              </w:rPr>
              <w:t>1</w:t>
            </w:r>
            <w:r>
              <w:rPr>
                <w:rFonts w:hint="eastAsia" w:hAnsi="宋体"/>
                <w:sz w:val="24"/>
                <w:vertAlign w:val="superscript"/>
              </w:rPr>
              <w:t>#</w:t>
            </w:r>
            <w:r>
              <w:rPr>
                <w:rFonts w:hint="eastAsia" w:hAnsi="宋体"/>
                <w:sz w:val="24"/>
              </w:rPr>
              <w:t>机组</w:t>
            </w:r>
          </w:p>
        </w:tc>
        <w:tc>
          <w:tcPr>
            <w:tcW w:w="2170" w:type="pct"/>
            <w:gridSpan w:val="3"/>
            <w:vAlign w:val="center"/>
          </w:tcPr>
          <w:p>
            <w:pPr>
              <w:spacing w:beforeLines="30" w:afterLines="30" w:line="360" w:lineRule="auto"/>
              <w:jc w:val="center"/>
              <w:rPr>
                <w:rFonts w:hAnsi="宋体"/>
                <w:sz w:val="24"/>
              </w:rPr>
            </w:pPr>
            <w:r>
              <w:rPr>
                <w:rFonts w:hint="eastAsia" w:hAnsi="宋体"/>
                <w:sz w:val="24"/>
              </w:rPr>
              <w:t>2</w:t>
            </w:r>
            <w:r>
              <w:rPr>
                <w:rFonts w:hint="eastAsia" w:hAnsi="宋体"/>
                <w:sz w:val="24"/>
                <w:vertAlign w:val="superscript"/>
              </w:rPr>
              <w:t>#</w:t>
            </w:r>
            <w:r>
              <w:rPr>
                <w:rFonts w:hint="eastAsia" w:hAnsi="宋体"/>
                <w:sz w:val="24"/>
              </w:rPr>
              <w:t>机组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6" w:type="pct"/>
            <w:vMerge w:val="continue"/>
            <w:vAlign w:val="center"/>
          </w:tcPr>
          <w:p>
            <w:pPr>
              <w:spacing w:beforeLines="30" w:afterLines="30" w:line="360" w:lineRule="auto"/>
              <w:ind w:left="-103"/>
              <w:jc w:val="center"/>
              <w:rPr>
                <w:rFonts w:hAnsi="宋体"/>
                <w:sz w:val="24"/>
              </w:rPr>
            </w:pPr>
          </w:p>
        </w:tc>
        <w:tc>
          <w:tcPr>
            <w:tcW w:w="619" w:type="pct"/>
            <w:vMerge w:val="continue"/>
            <w:vAlign w:val="center"/>
          </w:tcPr>
          <w:p>
            <w:pPr>
              <w:spacing w:beforeLines="30" w:afterLines="30" w:line="360" w:lineRule="auto"/>
              <w:jc w:val="center"/>
              <w:rPr>
                <w:rFonts w:hAnsi="宋体"/>
                <w:sz w:val="24"/>
              </w:rPr>
            </w:pPr>
          </w:p>
        </w:tc>
        <w:tc>
          <w:tcPr>
            <w:tcW w:w="333" w:type="pct"/>
            <w:vMerge w:val="continue"/>
            <w:vAlign w:val="center"/>
          </w:tcPr>
          <w:p>
            <w:pPr>
              <w:spacing w:beforeLines="30" w:afterLines="30" w:line="360" w:lineRule="auto"/>
              <w:jc w:val="center"/>
              <w:rPr>
                <w:rFonts w:hAnsi="宋体"/>
                <w:sz w:val="24"/>
              </w:rPr>
            </w:pPr>
          </w:p>
        </w:tc>
        <w:tc>
          <w:tcPr>
            <w:tcW w:w="202" w:type="pct"/>
            <w:vAlign w:val="center"/>
          </w:tcPr>
          <w:p>
            <w:pPr>
              <w:spacing w:beforeLines="30" w:afterLines="30" w:line="360" w:lineRule="auto"/>
              <w:ind w:left="-82" w:right="-82" w:rightChars="-39"/>
              <w:jc w:val="center"/>
              <w:rPr>
                <w:rFonts w:hAnsi="宋体"/>
                <w:sz w:val="24"/>
              </w:rPr>
            </w:pPr>
            <w:r>
              <w:rPr>
                <w:rFonts w:hint="eastAsia" w:hAnsi="宋体"/>
                <w:sz w:val="24"/>
              </w:rPr>
              <w:t>数</w:t>
            </w:r>
          </w:p>
          <w:p>
            <w:pPr>
              <w:spacing w:beforeLines="30" w:afterLines="30" w:line="360" w:lineRule="auto"/>
              <w:ind w:left="-82" w:right="-82" w:rightChars="-39"/>
              <w:jc w:val="center"/>
              <w:rPr>
                <w:rFonts w:hAnsi="宋体"/>
                <w:sz w:val="24"/>
              </w:rPr>
            </w:pPr>
            <w:r>
              <w:rPr>
                <w:rFonts w:hint="eastAsia" w:hAnsi="宋体"/>
                <w:sz w:val="24"/>
              </w:rPr>
              <w:t>量</w:t>
            </w:r>
          </w:p>
        </w:tc>
        <w:tc>
          <w:tcPr>
            <w:tcW w:w="714" w:type="pct"/>
            <w:vAlign w:val="center"/>
          </w:tcPr>
          <w:p>
            <w:pPr>
              <w:spacing w:beforeLines="30" w:afterLines="30" w:line="360" w:lineRule="auto"/>
              <w:ind w:left="-82" w:right="-82" w:rightChars="-39"/>
              <w:jc w:val="center"/>
              <w:rPr>
                <w:rFonts w:hAnsi="宋体"/>
                <w:sz w:val="24"/>
              </w:rPr>
            </w:pPr>
            <w:r>
              <w:rPr>
                <w:rFonts w:hint="eastAsia" w:hAnsi="宋体"/>
                <w:sz w:val="24"/>
              </w:rPr>
              <w:t>交货</w:t>
            </w:r>
          </w:p>
          <w:p>
            <w:pPr>
              <w:spacing w:beforeLines="30" w:afterLines="30" w:line="360" w:lineRule="auto"/>
              <w:ind w:left="-82" w:right="-82" w:rightChars="-39"/>
              <w:jc w:val="center"/>
              <w:rPr>
                <w:rFonts w:hAnsi="宋体"/>
                <w:sz w:val="24"/>
              </w:rPr>
            </w:pPr>
            <w:r>
              <w:rPr>
                <w:rFonts w:hint="eastAsia" w:hAnsi="宋体"/>
                <w:sz w:val="24"/>
              </w:rPr>
              <w:t>时间</w:t>
            </w:r>
          </w:p>
        </w:tc>
        <w:tc>
          <w:tcPr>
            <w:tcW w:w="715" w:type="pct"/>
            <w:vAlign w:val="center"/>
          </w:tcPr>
          <w:p>
            <w:pPr>
              <w:spacing w:beforeLines="30" w:afterLines="30" w:line="360" w:lineRule="auto"/>
              <w:ind w:left="-82" w:right="-82" w:rightChars="-39"/>
              <w:jc w:val="center"/>
              <w:rPr>
                <w:rFonts w:hAnsi="宋体"/>
                <w:sz w:val="24"/>
              </w:rPr>
            </w:pPr>
            <w:r>
              <w:rPr>
                <w:rFonts w:hint="eastAsia" w:hAnsi="宋体"/>
                <w:sz w:val="24"/>
              </w:rPr>
              <w:t>重量</w:t>
            </w:r>
          </w:p>
          <w:p>
            <w:pPr>
              <w:spacing w:beforeLines="30" w:afterLines="30" w:line="360" w:lineRule="auto"/>
              <w:ind w:left="-82" w:right="-82" w:rightChars="-39"/>
              <w:jc w:val="center"/>
              <w:rPr>
                <w:rFonts w:hAnsi="宋体"/>
                <w:sz w:val="24"/>
              </w:rPr>
            </w:pPr>
            <w:r>
              <w:rPr>
                <w:rFonts w:hint="eastAsia" w:hAnsi="宋体"/>
                <w:sz w:val="24"/>
              </w:rPr>
              <w:t>(t)</w:t>
            </w:r>
          </w:p>
        </w:tc>
        <w:tc>
          <w:tcPr>
            <w:tcW w:w="887" w:type="pct"/>
            <w:vAlign w:val="center"/>
          </w:tcPr>
          <w:p>
            <w:pPr>
              <w:spacing w:beforeLines="30" w:afterLines="30" w:line="360" w:lineRule="auto"/>
              <w:ind w:left="-82" w:right="-82" w:rightChars="-39"/>
              <w:jc w:val="center"/>
              <w:rPr>
                <w:rFonts w:hAnsi="宋体"/>
                <w:sz w:val="24"/>
              </w:rPr>
            </w:pPr>
            <w:r>
              <w:rPr>
                <w:rFonts w:hint="eastAsia" w:hAnsi="宋体"/>
                <w:sz w:val="24"/>
              </w:rPr>
              <w:t>数</w:t>
            </w:r>
          </w:p>
          <w:p>
            <w:pPr>
              <w:spacing w:beforeLines="30" w:afterLines="30" w:line="360" w:lineRule="auto"/>
              <w:ind w:left="-82" w:right="-82" w:rightChars="-39"/>
              <w:jc w:val="center"/>
              <w:rPr>
                <w:rFonts w:hAnsi="宋体"/>
                <w:sz w:val="24"/>
              </w:rPr>
            </w:pPr>
            <w:r>
              <w:rPr>
                <w:rFonts w:hint="eastAsia" w:hAnsi="宋体"/>
                <w:sz w:val="24"/>
              </w:rPr>
              <w:t>量</w:t>
            </w:r>
          </w:p>
        </w:tc>
        <w:tc>
          <w:tcPr>
            <w:tcW w:w="655" w:type="pct"/>
            <w:vAlign w:val="center"/>
          </w:tcPr>
          <w:p>
            <w:pPr>
              <w:spacing w:beforeLines="30" w:afterLines="30" w:line="360" w:lineRule="auto"/>
              <w:ind w:left="-82" w:right="-82" w:rightChars="-39"/>
              <w:jc w:val="center"/>
              <w:rPr>
                <w:rFonts w:hAnsi="宋体"/>
                <w:sz w:val="24"/>
              </w:rPr>
            </w:pPr>
            <w:r>
              <w:rPr>
                <w:rFonts w:hint="eastAsia" w:hAnsi="宋体"/>
                <w:sz w:val="24"/>
              </w:rPr>
              <w:t>交货</w:t>
            </w:r>
          </w:p>
          <w:p>
            <w:pPr>
              <w:spacing w:beforeLines="30" w:afterLines="30" w:line="360" w:lineRule="auto"/>
              <w:ind w:left="-82" w:right="-82" w:rightChars="-39"/>
              <w:jc w:val="center"/>
              <w:rPr>
                <w:rFonts w:hAnsi="宋体"/>
                <w:sz w:val="24"/>
              </w:rPr>
            </w:pPr>
            <w:r>
              <w:rPr>
                <w:rFonts w:hint="eastAsia" w:hAnsi="宋体"/>
                <w:sz w:val="24"/>
              </w:rPr>
              <w:t>时间</w:t>
            </w:r>
          </w:p>
        </w:tc>
        <w:tc>
          <w:tcPr>
            <w:tcW w:w="628" w:type="pct"/>
            <w:vAlign w:val="center"/>
          </w:tcPr>
          <w:p>
            <w:pPr>
              <w:spacing w:beforeLines="30" w:afterLines="30" w:line="360" w:lineRule="auto"/>
              <w:ind w:left="-82" w:right="-82" w:rightChars="-39"/>
              <w:jc w:val="center"/>
              <w:rPr>
                <w:rFonts w:hAnsi="宋体"/>
                <w:sz w:val="24"/>
              </w:rPr>
            </w:pPr>
            <w:r>
              <w:rPr>
                <w:rFonts w:hint="eastAsia" w:hAnsi="宋体"/>
                <w:sz w:val="24"/>
              </w:rPr>
              <w:t>重量</w:t>
            </w:r>
          </w:p>
          <w:p>
            <w:pPr>
              <w:spacing w:beforeLines="30" w:afterLines="30" w:line="360" w:lineRule="auto"/>
              <w:ind w:left="-82" w:right="-82" w:rightChars="-39"/>
              <w:jc w:val="center"/>
              <w:rPr>
                <w:rFonts w:hAnsi="宋体"/>
                <w:sz w:val="24"/>
              </w:rPr>
            </w:pPr>
            <w:r>
              <w:rPr>
                <w:rFonts w:hint="eastAsia" w:hAnsi="宋体"/>
                <w:sz w:val="24"/>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6" w:type="pct"/>
            <w:vAlign w:val="center"/>
          </w:tcPr>
          <w:p>
            <w:pPr>
              <w:spacing w:beforeLines="30" w:afterLines="30" w:line="360" w:lineRule="auto"/>
              <w:ind w:left="-103"/>
              <w:jc w:val="center"/>
              <w:rPr>
                <w:rFonts w:hAnsi="宋体"/>
                <w:sz w:val="24"/>
              </w:rPr>
            </w:pPr>
          </w:p>
        </w:tc>
        <w:tc>
          <w:tcPr>
            <w:tcW w:w="619" w:type="pct"/>
            <w:vAlign w:val="center"/>
          </w:tcPr>
          <w:p>
            <w:pPr>
              <w:spacing w:beforeLines="30" w:afterLines="30" w:line="360" w:lineRule="auto"/>
              <w:jc w:val="center"/>
              <w:rPr>
                <w:rFonts w:hAnsi="宋体"/>
                <w:sz w:val="24"/>
              </w:rPr>
            </w:pPr>
          </w:p>
        </w:tc>
        <w:tc>
          <w:tcPr>
            <w:tcW w:w="333" w:type="pct"/>
            <w:vAlign w:val="center"/>
          </w:tcPr>
          <w:p>
            <w:pPr>
              <w:spacing w:beforeLines="30" w:afterLines="30" w:line="360" w:lineRule="auto"/>
              <w:jc w:val="center"/>
              <w:rPr>
                <w:rFonts w:hAnsi="宋体"/>
                <w:sz w:val="24"/>
              </w:rPr>
            </w:pPr>
          </w:p>
        </w:tc>
        <w:tc>
          <w:tcPr>
            <w:tcW w:w="202" w:type="pct"/>
            <w:vAlign w:val="center"/>
          </w:tcPr>
          <w:p>
            <w:pPr>
              <w:spacing w:beforeLines="30" w:afterLines="30" w:line="360" w:lineRule="auto"/>
              <w:jc w:val="center"/>
              <w:rPr>
                <w:rFonts w:hAnsi="宋体"/>
                <w:sz w:val="24"/>
              </w:rPr>
            </w:pPr>
          </w:p>
        </w:tc>
        <w:tc>
          <w:tcPr>
            <w:tcW w:w="714" w:type="pct"/>
            <w:vAlign w:val="center"/>
          </w:tcPr>
          <w:p>
            <w:pPr>
              <w:spacing w:beforeLines="30" w:afterLines="30" w:line="360" w:lineRule="auto"/>
              <w:jc w:val="center"/>
              <w:rPr>
                <w:rFonts w:hAnsi="宋体"/>
                <w:sz w:val="24"/>
              </w:rPr>
            </w:pPr>
          </w:p>
        </w:tc>
        <w:tc>
          <w:tcPr>
            <w:tcW w:w="715" w:type="pct"/>
            <w:vAlign w:val="center"/>
          </w:tcPr>
          <w:p>
            <w:pPr>
              <w:spacing w:beforeLines="30" w:afterLines="30" w:line="360" w:lineRule="auto"/>
              <w:jc w:val="center"/>
              <w:rPr>
                <w:rFonts w:hAnsi="宋体"/>
                <w:sz w:val="24"/>
              </w:rPr>
            </w:pPr>
          </w:p>
        </w:tc>
        <w:tc>
          <w:tcPr>
            <w:tcW w:w="887" w:type="pct"/>
            <w:vAlign w:val="center"/>
          </w:tcPr>
          <w:p>
            <w:pPr>
              <w:spacing w:beforeLines="30" w:afterLines="30" w:line="360" w:lineRule="auto"/>
              <w:jc w:val="center"/>
              <w:rPr>
                <w:rFonts w:hAnsi="宋体"/>
                <w:sz w:val="24"/>
              </w:rPr>
            </w:pPr>
          </w:p>
        </w:tc>
        <w:tc>
          <w:tcPr>
            <w:tcW w:w="655" w:type="pct"/>
            <w:vAlign w:val="center"/>
          </w:tcPr>
          <w:p>
            <w:pPr>
              <w:spacing w:beforeLines="30" w:afterLines="30" w:line="360" w:lineRule="auto"/>
              <w:jc w:val="center"/>
              <w:rPr>
                <w:rFonts w:hAnsi="宋体"/>
                <w:sz w:val="24"/>
              </w:rPr>
            </w:pPr>
          </w:p>
        </w:tc>
        <w:tc>
          <w:tcPr>
            <w:tcW w:w="628" w:type="pct"/>
            <w:vAlign w:val="center"/>
          </w:tcPr>
          <w:p>
            <w:pPr>
              <w:spacing w:beforeLines="30" w:afterLines="30" w:line="360" w:lineRule="auto"/>
              <w:jc w:val="center"/>
              <w:rPr>
                <w:rFonts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6" w:type="pct"/>
            <w:vAlign w:val="center"/>
          </w:tcPr>
          <w:p>
            <w:pPr>
              <w:spacing w:beforeLines="30" w:afterLines="30" w:line="360" w:lineRule="auto"/>
              <w:ind w:left="-103"/>
              <w:jc w:val="center"/>
              <w:rPr>
                <w:rFonts w:hAnsi="宋体"/>
                <w:sz w:val="24"/>
              </w:rPr>
            </w:pPr>
          </w:p>
        </w:tc>
        <w:tc>
          <w:tcPr>
            <w:tcW w:w="619" w:type="pct"/>
            <w:vAlign w:val="center"/>
          </w:tcPr>
          <w:p>
            <w:pPr>
              <w:spacing w:beforeLines="30" w:afterLines="30" w:line="360" w:lineRule="auto"/>
              <w:jc w:val="center"/>
              <w:rPr>
                <w:rFonts w:hAnsi="宋体"/>
                <w:sz w:val="24"/>
              </w:rPr>
            </w:pPr>
          </w:p>
        </w:tc>
        <w:tc>
          <w:tcPr>
            <w:tcW w:w="333" w:type="pct"/>
            <w:vAlign w:val="center"/>
          </w:tcPr>
          <w:p>
            <w:pPr>
              <w:spacing w:beforeLines="30" w:afterLines="30" w:line="360" w:lineRule="auto"/>
              <w:jc w:val="center"/>
              <w:rPr>
                <w:rFonts w:hAnsi="宋体"/>
                <w:sz w:val="24"/>
              </w:rPr>
            </w:pPr>
          </w:p>
        </w:tc>
        <w:tc>
          <w:tcPr>
            <w:tcW w:w="202" w:type="pct"/>
            <w:vAlign w:val="center"/>
          </w:tcPr>
          <w:p>
            <w:pPr>
              <w:spacing w:beforeLines="30" w:afterLines="30" w:line="360" w:lineRule="auto"/>
              <w:jc w:val="center"/>
              <w:rPr>
                <w:rFonts w:hAnsi="宋体"/>
                <w:sz w:val="24"/>
              </w:rPr>
            </w:pPr>
          </w:p>
        </w:tc>
        <w:tc>
          <w:tcPr>
            <w:tcW w:w="714" w:type="pct"/>
            <w:vAlign w:val="center"/>
          </w:tcPr>
          <w:p>
            <w:pPr>
              <w:spacing w:beforeLines="30" w:afterLines="30" w:line="360" w:lineRule="auto"/>
              <w:jc w:val="center"/>
              <w:rPr>
                <w:rFonts w:hAnsi="宋体"/>
                <w:sz w:val="24"/>
              </w:rPr>
            </w:pPr>
          </w:p>
        </w:tc>
        <w:tc>
          <w:tcPr>
            <w:tcW w:w="715" w:type="pct"/>
            <w:vAlign w:val="center"/>
          </w:tcPr>
          <w:p>
            <w:pPr>
              <w:spacing w:beforeLines="30" w:afterLines="30" w:line="360" w:lineRule="auto"/>
              <w:jc w:val="center"/>
              <w:rPr>
                <w:rFonts w:hAnsi="宋体"/>
                <w:sz w:val="24"/>
              </w:rPr>
            </w:pPr>
          </w:p>
        </w:tc>
        <w:tc>
          <w:tcPr>
            <w:tcW w:w="887" w:type="pct"/>
          </w:tcPr>
          <w:p>
            <w:pPr>
              <w:spacing w:beforeLines="30" w:afterLines="30" w:line="360" w:lineRule="auto"/>
              <w:jc w:val="center"/>
              <w:rPr>
                <w:rFonts w:hAnsi="宋体"/>
                <w:sz w:val="24"/>
              </w:rPr>
            </w:pPr>
          </w:p>
        </w:tc>
        <w:tc>
          <w:tcPr>
            <w:tcW w:w="655" w:type="pct"/>
          </w:tcPr>
          <w:p>
            <w:pPr>
              <w:spacing w:beforeLines="30" w:afterLines="30" w:line="360" w:lineRule="auto"/>
              <w:jc w:val="center"/>
              <w:rPr>
                <w:rFonts w:hAnsi="宋体"/>
                <w:sz w:val="24"/>
              </w:rPr>
            </w:pPr>
          </w:p>
        </w:tc>
        <w:tc>
          <w:tcPr>
            <w:tcW w:w="628" w:type="pct"/>
          </w:tcPr>
          <w:p>
            <w:pPr>
              <w:spacing w:beforeLines="30" w:afterLines="30" w:line="360" w:lineRule="auto"/>
              <w:jc w:val="center"/>
              <w:rPr>
                <w:rFonts w:hAnsi="宋体"/>
                <w:sz w:val="24"/>
              </w:rPr>
            </w:pPr>
          </w:p>
        </w:tc>
      </w:tr>
    </w:tbl>
    <w:p>
      <w:pPr>
        <w:snapToGrid w:val="0"/>
        <w:spacing w:beforeLines="50" w:line="360" w:lineRule="auto"/>
        <w:ind w:firstLine="240"/>
        <w:rPr>
          <w:sz w:val="24"/>
        </w:rPr>
      </w:pPr>
      <w:r>
        <w:rPr>
          <w:rFonts w:hint="eastAsia"/>
          <w:sz w:val="24"/>
        </w:rPr>
        <w:t>(注意：序号要与供货范围分项清单序号一致)</w:t>
      </w:r>
    </w:p>
    <w:p>
      <w:pPr>
        <w:pStyle w:val="39"/>
        <w:snapToGrid w:val="0"/>
        <w:spacing w:line="360" w:lineRule="auto"/>
        <w:textAlignment w:val="auto"/>
        <w:rPr>
          <w:szCs w:val="24"/>
        </w:rPr>
      </w:pPr>
    </w:p>
    <w:p>
      <w:pPr>
        <w:snapToGrid w:val="0"/>
        <w:spacing w:line="360" w:lineRule="auto"/>
        <w:rPr>
          <w:sz w:val="24"/>
        </w:rPr>
      </w:pPr>
      <w:r>
        <w:rPr>
          <w:rFonts w:hint="eastAsia"/>
          <w:sz w:val="24"/>
        </w:rPr>
        <w:t>2  投标人报出以月为单位的制造进度表。</w:t>
      </w:r>
    </w:p>
    <w:p>
      <w:pPr>
        <w:snapToGrid w:val="0"/>
        <w:spacing w:line="360" w:lineRule="auto"/>
        <w:rPr>
          <w:sz w:val="24"/>
        </w:rPr>
      </w:pPr>
      <w:r>
        <w:rPr>
          <w:rFonts w:hint="eastAsia"/>
          <w:sz w:val="24"/>
        </w:rPr>
        <w:t>3  为便于招标方对设备接货进行系统化管理，因此需了解投标方对设备包装物的回收情况，以便及时返还。</w:t>
      </w:r>
    </w:p>
    <w:tbl>
      <w:tblPr>
        <w:tblStyle w:val="7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8"/>
        <w:gridCol w:w="4161"/>
        <w:gridCol w:w="1032"/>
        <w:gridCol w:w="1032"/>
        <w:gridCol w:w="24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7" w:type="pct"/>
          </w:tcPr>
          <w:p>
            <w:pPr>
              <w:snapToGrid w:val="0"/>
              <w:spacing w:beforeLines="30" w:afterLines="30" w:line="360" w:lineRule="auto"/>
              <w:jc w:val="center"/>
              <w:rPr>
                <w:sz w:val="24"/>
              </w:rPr>
            </w:pPr>
            <w:r>
              <w:rPr>
                <w:rFonts w:hint="eastAsia"/>
                <w:sz w:val="24"/>
              </w:rPr>
              <w:t>序号</w:t>
            </w:r>
          </w:p>
        </w:tc>
        <w:tc>
          <w:tcPr>
            <w:tcW w:w="2213" w:type="pct"/>
          </w:tcPr>
          <w:p>
            <w:pPr>
              <w:snapToGrid w:val="0"/>
              <w:spacing w:beforeLines="30" w:afterLines="30" w:line="360" w:lineRule="auto"/>
              <w:jc w:val="center"/>
              <w:rPr>
                <w:sz w:val="24"/>
              </w:rPr>
            </w:pPr>
            <w:r>
              <w:rPr>
                <w:rFonts w:hint="eastAsia"/>
                <w:sz w:val="24"/>
              </w:rPr>
              <w:t>需回收的包装物名称</w:t>
            </w:r>
          </w:p>
        </w:tc>
        <w:tc>
          <w:tcPr>
            <w:tcW w:w="549" w:type="pct"/>
          </w:tcPr>
          <w:p>
            <w:pPr>
              <w:snapToGrid w:val="0"/>
              <w:spacing w:beforeLines="30" w:afterLines="30" w:line="360" w:lineRule="auto"/>
              <w:jc w:val="center"/>
              <w:rPr>
                <w:sz w:val="24"/>
              </w:rPr>
            </w:pPr>
            <w:r>
              <w:rPr>
                <w:rFonts w:hint="eastAsia"/>
                <w:sz w:val="24"/>
              </w:rPr>
              <w:t>单位</w:t>
            </w:r>
          </w:p>
        </w:tc>
        <w:tc>
          <w:tcPr>
            <w:tcW w:w="549" w:type="pct"/>
          </w:tcPr>
          <w:p>
            <w:pPr>
              <w:snapToGrid w:val="0"/>
              <w:spacing w:beforeLines="30" w:afterLines="30" w:line="360" w:lineRule="auto"/>
              <w:jc w:val="center"/>
              <w:rPr>
                <w:sz w:val="24"/>
              </w:rPr>
            </w:pPr>
            <w:r>
              <w:rPr>
                <w:rFonts w:hint="eastAsia"/>
                <w:sz w:val="24"/>
              </w:rPr>
              <w:t>数量</w:t>
            </w:r>
          </w:p>
        </w:tc>
        <w:tc>
          <w:tcPr>
            <w:tcW w:w="1303" w:type="pct"/>
          </w:tcPr>
          <w:p>
            <w:pPr>
              <w:snapToGrid w:val="0"/>
              <w:spacing w:beforeLines="30" w:afterLines="30" w:line="360" w:lineRule="auto"/>
              <w:jc w:val="center"/>
              <w:rPr>
                <w:sz w:val="24"/>
              </w:rPr>
            </w:pPr>
            <w:r>
              <w:rPr>
                <w:rFonts w:hint="eastAsia"/>
                <w:sz w:val="24"/>
              </w:rPr>
              <w:t>回收地点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7" w:type="pct"/>
            <w:vAlign w:val="center"/>
          </w:tcPr>
          <w:p>
            <w:pPr>
              <w:snapToGrid w:val="0"/>
              <w:spacing w:beforeLines="30" w:afterLines="30" w:line="360" w:lineRule="auto"/>
              <w:ind w:left="-425"/>
              <w:jc w:val="center"/>
              <w:rPr>
                <w:sz w:val="24"/>
              </w:rPr>
            </w:pPr>
          </w:p>
        </w:tc>
        <w:tc>
          <w:tcPr>
            <w:tcW w:w="2213" w:type="pct"/>
          </w:tcPr>
          <w:p>
            <w:pPr>
              <w:snapToGrid w:val="0"/>
              <w:spacing w:beforeLines="30" w:afterLines="30" w:line="360" w:lineRule="auto"/>
              <w:rPr>
                <w:sz w:val="24"/>
              </w:rPr>
            </w:pPr>
          </w:p>
        </w:tc>
        <w:tc>
          <w:tcPr>
            <w:tcW w:w="549" w:type="pct"/>
          </w:tcPr>
          <w:p>
            <w:pPr>
              <w:snapToGrid w:val="0"/>
              <w:spacing w:beforeLines="30" w:afterLines="30" w:line="360" w:lineRule="auto"/>
              <w:rPr>
                <w:sz w:val="24"/>
              </w:rPr>
            </w:pPr>
          </w:p>
        </w:tc>
        <w:tc>
          <w:tcPr>
            <w:tcW w:w="549" w:type="pct"/>
          </w:tcPr>
          <w:p>
            <w:pPr>
              <w:snapToGrid w:val="0"/>
              <w:spacing w:beforeLines="30" w:afterLines="30" w:line="360" w:lineRule="auto"/>
              <w:rPr>
                <w:sz w:val="24"/>
              </w:rPr>
            </w:pPr>
          </w:p>
        </w:tc>
        <w:tc>
          <w:tcPr>
            <w:tcW w:w="1303" w:type="pct"/>
          </w:tcPr>
          <w:p>
            <w:pPr>
              <w:snapToGrid w:val="0"/>
              <w:spacing w:beforeLines="30" w:afterLines="30" w:line="360" w:lineRule="auto"/>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7" w:type="pct"/>
            <w:vAlign w:val="center"/>
          </w:tcPr>
          <w:p>
            <w:pPr>
              <w:snapToGrid w:val="0"/>
              <w:spacing w:beforeLines="30" w:afterLines="30" w:line="360" w:lineRule="auto"/>
              <w:ind w:left="-425"/>
              <w:jc w:val="center"/>
              <w:rPr>
                <w:sz w:val="24"/>
              </w:rPr>
            </w:pPr>
          </w:p>
        </w:tc>
        <w:tc>
          <w:tcPr>
            <w:tcW w:w="2213" w:type="pct"/>
          </w:tcPr>
          <w:p>
            <w:pPr>
              <w:snapToGrid w:val="0"/>
              <w:spacing w:beforeLines="30" w:afterLines="30" w:line="360" w:lineRule="auto"/>
              <w:rPr>
                <w:sz w:val="24"/>
              </w:rPr>
            </w:pPr>
          </w:p>
        </w:tc>
        <w:tc>
          <w:tcPr>
            <w:tcW w:w="549" w:type="pct"/>
          </w:tcPr>
          <w:p>
            <w:pPr>
              <w:snapToGrid w:val="0"/>
              <w:spacing w:beforeLines="30" w:afterLines="30" w:line="360" w:lineRule="auto"/>
              <w:rPr>
                <w:sz w:val="24"/>
              </w:rPr>
            </w:pPr>
          </w:p>
        </w:tc>
        <w:tc>
          <w:tcPr>
            <w:tcW w:w="549" w:type="pct"/>
          </w:tcPr>
          <w:p>
            <w:pPr>
              <w:snapToGrid w:val="0"/>
              <w:spacing w:beforeLines="30" w:afterLines="30" w:line="360" w:lineRule="auto"/>
              <w:rPr>
                <w:sz w:val="24"/>
              </w:rPr>
            </w:pPr>
          </w:p>
        </w:tc>
        <w:tc>
          <w:tcPr>
            <w:tcW w:w="1303" w:type="pct"/>
          </w:tcPr>
          <w:p>
            <w:pPr>
              <w:snapToGrid w:val="0"/>
              <w:spacing w:beforeLines="30" w:afterLines="30" w:line="360" w:lineRule="auto"/>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7" w:type="pct"/>
            <w:vAlign w:val="center"/>
          </w:tcPr>
          <w:p>
            <w:pPr>
              <w:snapToGrid w:val="0"/>
              <w:spacing w:beforeLines="30" w:afterLines="30" w:line="360" w:lineRule="auto"/>
              <w:rPr>
                <w:sz w:val="24"/>
              </w:rPr>
            </w:pPr>
          </w:p>
        </w:tc>
        <w:tc>
          <w:tcPr>
            <w:tcW w:w="2213" w:type="pct"/>
          </w:tcPr>
          <w:p>
            <w:pPr>
              <w:snapToGrid w:val="0"/>
              <w:spacing w:beforeLines="30" w:afterLines="30" w:line="360" w:lineRule="auto"/>
              <w:rPr>
                <w:sz w:val="24"/>
              </w:rPr>
            </w:pPr>
          </w:p>
        </w:tc>
        <w:tc>
          <w:tcPr>
            <w:tcW w:w="549" w:type="pct"/>
          </w:tcPr>
          <w:p>
            <w:pPr>
              <w:snapToGrid w:val="0"/>
              <w:spacing w:beforeLines="30" w:afterLines="30" w:line="360" w:lineRule="auto"/>
              <w:rPr>
                <w:sz w:val="24"/>
              </w:rPr>
            </w:pPr>
          </w:p>
        </w:tc>
        <w:tc>
          <w:tcPr>
            <w:tcW w:w="549" w:type="pct"/>
          </w:tcPr>
          <w:p>
            <w:pPr>
              <w:snapToGrid w:val="0"/>
              <w:spacing w:beforeLines="30" w:afterLines="30" w:line="360" w:lineRule="auto"/>
              <w:rPr>
                <w:sz w:val="24"/>
              </w:rPr>
            </w:pPr>
          </w:p>
        </w:tc>
        <w:tc>
          <w:tcPr>
            <w:tcW w:w="1303" w:type="pct"/>
          </w:tcPr>
          <w:p>
            <w:pPr>
              <w:snapToGrid w:val="0"/>
              <w:spacing w:beforeLines="30" w:afterLines="30" w:line="360" w:lineRule="auto"/>
              <w:rPr>
                <w:sz w:val="24"/>
              </w:rPr>
            </w:pPr>
          </w:p>
        </w:tc>
      </w:tr>
    </w:tbl>
    <w:p>
      <w:pPr>
        <w:spacing w:line="360" w:lineRule="auto"/>
        <w:rPr>
          <w:rFonts w:ascii="宋体" w:hAnsi="宋体"/>
          <w:sz w:val="24"/>
        </w:rPr>
        <w:sectPr>
          <w:pgSz w:w="11907" w:h="16840"/>
          <w:pgMar w:top="1418" w:right="1304" w:bottom="1418" w:left="1418" w:header="964" w:footer="964" w:gutter="0"/>
          <w:cols w:space="425" w:num="1"/>
          <w:docGrid w:linePitch="326" w:charSpace="0"/>
        </w:sectPr>
      </w:pPr>
    </w:p>
    <w:p>
      <w:pPr>
        <w:pStyle w:val="6"/>
        <w:spacing w:line="360" w:lineRule="auto"/>
        <w:ind w:firstLine="0"/>
        <w:jc w:val="both"/>
        <w:rPr>
          <w:rStyle w:val="87"/>
          <w:szCs w:val="24"/>
        </w:rPr>
      </w:pPr>
      <w:bookmarkStart w:id="53" w:name="_Toc41467370"/>
      <w:bookmarkStart w:id="54" w:name="_Toc421721286"/>
      <w:bookmarkStart w:id="55" w:name="_Toc41469958"/>
      <w:r>
        <w:rPr>
          <w:rStyle w:val="87"/>
          <w:rFonts w:hint="eastAsia"/>
          <w:szCs w:val="24"/>
        </w:rPr>
        <w:t>附件</w:t>
      </w:r>
      <w:r>
        <w:rPr>
          <w:rStyle w:val="87"/>
          <w:szCs w:val="24"/>
        </w:rPr>
        <w:t xml:space="preserve">9  </w:t>
      </w:r>
      <w:r>
        <w:rPr>
          <w:rStyle w:val="87"/>
          <w:rFonts w:hint="eastAsia"/>
          <w:szCs w:val="24"/>
        </w:rPr>
        <w:t>价格表</w:t>
      </w:r>
      <w:bookmarkEnd w:id="53"/>
      <w:bookmarkEnd w:id="54"/>
      <w:bookmarkEnd w:id="55"/>
    </w:p>
    <w:p>
      <w:pPr>
        <w:snapToGrid w:val="0"/>
        <w:spacing w:line="360" w:lineRule="auto"/>
        <w:rPr>
          <w:b/>
          <w:sz w:val="24"/>
        </w:rPr>
      </w:pPr>
      <w:r>
        <w:rPr>
          <w:b/>
          <w:sz w:val="24"/>
        </w:rPr>
        <w:t>1</w:t>
      </w:r>
      <w:r>
        <w:rPr>
          <w:rFonts w:hint="eastAsia"/>
          <w:b/>
          <w:sz w:val="24"/>
        </w:rPr>
        <w:t>.一般要求</w:t>
      </w:r>
    </w:p>
    <w:p>
      <w:pPr>
        <w:snapToGrid w:val="0"/>
        <w:spacing w:line="360" w:lineRule="auto"/>
        <w:rPr>
          <w:rFonts w:hAnsi="宋体"/>
          <w:b/>
          <w:sz w:val="24"/>
        </w:rPr>
      </w:pPr>
      <w:r>
        <w:rPr>
          <w:rFonts w:hint="eastAsia"/>
          <w:sz w:val="24"/>
        </w:rPr>
        <w:t>1.1 投标人应</w:t>
      </w:r>
      <w:r>
        <w:rPr>
          <w:rFonts w:hint="eastAsia" w:cs="宋体"/>
          <w:sz w:val="24"/>
        </w:rPr>
        <w:t>按照下列表格格式</w:t>
      </w:r>
      <w:r>
        <w:rPr>
          <w:rFonts w:hint="eastAsia"/>
          <w:sz w:val="24"/>
        </w:rPr>
        <w:t>进行投标报价。</w:t>
      </w:r>
    </w:p>
    <w:p>
      <w:pPr>
        <w:snapToGrid w:val="0"/>
        <w:spacing w:line="360" w:lineRule="auto"/>
        <w:rPr>
          <w:rFonts w:hAnsi="宋体"/>
          <w:sz w:val="24"/>
        </w:rPr>
      </w:pPr>
      <w:r>
        <w:rPr>
          <w:rFonts w:hint="eastAsia" w:hAnsi="宋体"/>
          <w:sz w:val="24"/>
        </w:rPr>
        <w:t>1.2 分项价格表中的设备</w:t>
      </w:r>
      <w:r>
        <w:rPr>
          <w:rFonts w:hAnsi="宋体"/>
          <w:sz w:val="24"/>
        </w:rPr>
        <w:t>/</w:t>
      </w:r>
      <w:r>
        <w:rPr>
          <w:rFonts w:hint="eastAsia" w:hAnsi="宋体"/>
          <w:sz w:val="24"/>
        </w:rPr>
        <w:t>部套分项须与附件2供货范围中的分项内容一致</w:t>
      </w:r>
      <w:r>
        <w:rPr>
          <w:rFonts w:hAnsi="宋体"/>
          <w:sz w:val="24"/>
        </w:rPr>
        <w:t>(</w:t>
      </w:r>
      <w:r>
        <w:rPr>
          <w:rFonts w:hint="eastAsia" w:hAnsi="宋体"/>
          <w:sz w:val="24"/>
        </w:rPr>
        <w:t>包括序号)。</w:t>
      </w:r>
    </w:p>
    <w:p>
      <w:pPr>
        <w:snapToGrid w:val="0"/>
        <w:spacing w:line="360" w:lineRule="auto"/>
        <w:rPr>
          <w:rFonts w:hAnsi="宋体"/>
          <w:sz w:val="24"/>
        </w:rPr>
      </w:pPr>
      <w:r>
        <w:rPr>
          <w:rFonts w:hint="eastAsia" w:hAnsi="宋体"/>
          <w:sz w:val="24"/>
        </w:rPr>
        <w:t>1.3 当分项价之和与总价不符时，以分项价为准。</w:t>
      </w:r>
    </w:p>
    <w:p>
      <w:pPr>
        <w:snapToGrid w:val="0"/>
        <w:spacing w:line="360" w:lineRule="auto"/>
        <w:rPr>
          <w:rFonts w:hAnsi="宋体"/>
          <w:sz w:val="24"/>
        </w:rPr>
      </w:pPr>
      <w:r>
        <w:rPr>
          <w:rFonts w:hint="eastAsia" w:hAnsi="宋体"/>
          <w:sz w:val="24"/>
        </w:rPr>
        <w:t>1.4 价格表中报价为含税价；币种为人民币，进口部分也应以人民币报价。</w:t>
      </w:r>
    </w:p>
    <w:p>
      <w:pPr>
        <w:snapToGrid w:val="0"/>
        <w:spacing w:line="360" w:lineRule="auto"/>
        <w:rPr>
          <w:rFonts w:hAnsi="宋体"/>
          <w:sz w:val="24"/>
        </w:rPr>
      </w:pPr>
      <w:r>
        <w:rPr>
          <w:rFonts w:hAnsi="宋体"/>
          <w:sz w:val="24"/>
        </w:rPr>
        <w:t>1.</w:t>
      </w:r>
      <w:r>
        <w:rPr>
          <w:rFonts w:hint="eastAsia" w:hAnsi="宋体"/>
          <w:sz w:val="24"/>
        </w:rPr>
        <w:t>5价格表中报价为交货固定不变价格。</w:t>
      </w:r>
    </w:p>
    <w:p>
      <w:pPr>
        <w:snapToGrid w:val="0"/>
        <w:spacing w:line="360" w:lineRule="auto"/>
        <w:rPr>
          <w:rFonts w:hAnsi="宋体"/>
          <w:sz w:val="24"/>
        </w:rPr>
      </w:pPr>
      <w:r>
        <w:rPr>
          <w:rFonts w:hint="eastAsia" w:hAnsi="宋体"/>
          <w:sz w:val="24"/>
        </w:rPr>
        <w:t>1.6 分包与外购的设备/部件应至少推荐3家，该分项价格按最高的价格计入总价。</w:t>
      </w:r>
    </w:p>
    <w:p>
      <w:pPr>
        <w:spacing w:line="360" w:lineRule="auto"/>
        <w:rPr>
          <w:sz w:val="24"/>
        </w:rPr>
      </w:pPr>
      <w:r>
        <w:rPr>
          <w:rFonts w:hAnsi="宋体"/>
          <w:sz w:val="24"/>
        </w:rPr>
        <w:t>1.</w:t>
      </w:r>
      <w:r>
        <w:rPr>
          <w:rFonts w:hint="eastAsia" w:hAnsi="宋体"/>
          <w:sz w:val="24"/>
        </w:rPr>
        <w:t>5报价表应注明日期、有效期（180天）和法定代表人或其授权委托人的签字并加盖公章。</w:t>
      </w:r>
    </w:p>
    <w:p>
      <w:pPr>
        <w:spacing w:line="360" w:lineRule="auto"/>
        <w:ind w:firstLine="480" w:firstLineChars="200"/>
        <w:jc w:val="center"/>
        <w:rPr>
          <w:b/>
          <w:sz w:val="24"/>
        </w:rPr>
      </w:pPr>
    </w:p>
    <w:p>
      <w:pPr>
        <w:pStyle w:val="6"/>
        <w:spacing w:line="360" w:lineRule="auto"/>
        <w:ind w:firstLine="0"/>
        <w:rPr>
          <w:szCs w:val="24"/>
        </w:rPr>
      </w:pPr>
      <w:r>
        <w:rPr>
          <w:rFonts w:hint="eastAsia"/>
          <w:b/>
          <w:szCs w:val="24"/>
        </w:rPr>
        <w:t xml:space="preserve">2. </w:t>
      </w:r>
      <w:r>
        <w:rPr>
          <w:rFonts w:hint="eastAsia" w:hAnsi="宋体"/>
          <w:b/>
          <w:szCs w:val="24"/>
        </w:rPr>
        <w:t>项目报价表（格式）</w:t>
      </w:r>
    </w:p>
    <w:p>
      <w:pPr>
        <w:pStyle w:val="83"/>
        <w:numPr>
          <w:ilvl w:val="12"/>
          <w:numId w:val="0"/>
        </w:numPr>
        <w:tabs>
          <w:tab w:val="left" w:pos="0"/>
          <w:tab w:val="left" w:pos="240"/>
          <w:tab w:val="left" w:pos="840"/>
          <w:tab w:val="left" w:pos="1080"/>
        </w:tabs>
        <w:spacing w:line="360" w:lineRule="auto"/>
        <w:ind w:firstLine="240"/>
        <w:jc w:val="center"/>
        <w:rPr>
          <w:rFonts w:ascii="宋体" w:hAnsi="宋体"/>
          <w:b/>
          <w:szCs w:val="24"/>
        </w:rPr>
      </w:pPr>
      <w:r>
        <w:rPr>
          <w:rFonts w:hint="eastAsia" w:hAnsi="宋体"/>
          <w:b/>
          <w:szCs w:val="24"/>
          <w:u w:val="single"/>
        </w:rPr>
        <w:t>（项目名称）</w:t>
      </w:r>
      <w:r>
        <w:rPr>
          <w:rFonts w:hint="eastAsia" w:hAnsi="宋体"/>
          <w:b/>
          <w:szCs w:val="24"/>
        </w:rPr>
        <w:t>报价总表</w:t>
      </w:r>
    </w:p>
    <w:p>
      <w:pPr>
        <w:spacing w:line="360" w:lineRule="auto"/>
        <w:rPr>
          <w:rFonts w:hAnsi="宋体"/>
          <w:sz w:val="24"/>
        </w:rPr>
      </w:pPr>
      <w:r>
        <w:rPr>
          <w:rFonts w:hint="eastAsia" w:hAnsi="宋体"/>
          <w:sz w:val="24"/>
        </w:rPr>
        <w:t>投标总价：</w:t>
      </w:r>
      <w:r>
        <w:rPr>
          <w:rFonts w:hAnsi="宋体"/>
          <w:sz w:val="24"/>
        </w:rPr>
        <w:t>__________________</w:t>
      </w:r>
      <w:r>
        <w:rPr>
          <w:rFonts w:hint="eastAsia" w:hAnsi="宋体"/>
          <w:sz w:val="24"/>
        </w:rPr>
        <w:t>单位：万元(人民币)</w:t>
      </w:r>
    </w:p>
    <w:tbl>
      <w:tblPr>
        <w:tblStyle w:val="7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7"/>
        <w:gridCol w:w="2025"/>
        <w:gridCol w:w="1501"/>
        <w:gridCol w:w="1634"/>
        <w:gridCol w:w="1787"/>
        <w:gridCol w:w="18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trPr>
        <w:tc>
          <w:tcPr>
            <w:tcW w:w="1405" w:type="pct"/>
            <w:gridSpan w:val="2"/>
            <w:tcBorders>
              <w:top w:val="single" w:color="auto" w:sz="12" w:space="0"/>
              <w:left w:val="single" w:color="auto" w:sz="12" w:space="0"/>
              <w:bottom w:val="single" w:color="auto" w:sz="6" w:space="0"/>
              <w:right w:val="single" w:color="auto" w:sz="6" w:space="0"/>
            </w:tcBorders>
            <w:vAlign w:val="center"/>
          </w:tcPr>
          <w:p>
            <w:pPr>
              <w:spacing w:line="360" w:lineRule="auto"/>
              <w:jc w:val="center"/>
              <w:rPr>
                <w:rFonts w:hAnsi="宋体"/>
                <w:b/>
                <w:sz w:val="24"/>
              </w:rPr>
            </w:pPr>
            <w:r>
              <w:rPr>
                <w:rFonts w:hint="eastAsia" w:hAnsi="宋体"/>
                <w:b/>
                <w:sz w:val="24"/>
              </w:rPr>
              <w:t>价目名称</w:t>
            </w:r>
          </w:p>
        </w:tc>
        <w:tc>
          <w:tcPr>
            <w:tcW w:w="798" w:type="pct"/>
            <w:tcBorders>
              <w:top w:val="single" w:color="auto" w:sz="12" w:space="0"/>
              <w:left w:val="single" w:color="auto" w:sz="6" w:space="0"/>
              <w:bottom w:val="single" w:color="auto" w:sz="6" w:space="0"/>
              <w:right w:val="single" w:color="auto" w:sz="6" w:space="0"/>
            </w:tcBorders>
            <w:vAlign w:val="center"/>
          </w:tcPr>
          <w:p>
            <w:pPr>
              <w:spacing w:line="360" w:lineRule="auto"/>
              <w:jc w:val="center"/>
              <w:rPr>
                <w:rFonts w:hAnsi="宋体"/>
                <w:b/>
                <w:sz w:val="24"/>
              </w:rPr>
            </w:pPr>
            <w:r>
              <w:rPr>
                <w:rFonts w:hAnsi="宋体"/>
                <w:b/>
                <w:sz w:val="24"/>
              </w:rPr>
              <w:t>#</w:t>
            </w:r>
            <w:r>
              <w:rPr>
                <w:rFonts w:hint="eastAsia" w:hAnsi="宋体"/>
                <w:b/>
                <w:sz w:val="24"/>
              </w:rPr>
              <w:t>1机组</w:t>
            </w:r>
          </w:p>
        </w:tc>
        <w:tc>
          <w:tcPr>
            <w:tcW w:w="869" w:type="pct"/>
            <w:tcBorders>
              <w:top w:val="single" w:color="auto" w:sz="12" w:space="0"/>
              <w:left w:val="single" w:color="auto" w:sz="6" w:space="0"/>
              <w:bottom w:val="single" w:color="auto" w:sz="6" w:space="0"/>
              <w:right w:val="single" w:color="auto" w:sz="6" w:space="0"/>
            </w:tcBorders>
            <w:vAlign w:val="center"/>
          </w:tcPr>
          <w:p>
            <w:pPr>
              <w:spacing w:line="360" w:lineRule="auto"/>
              <w:jc w:val="center"/>
              <w:rPr>
                <w:rFonts w:hAnsi="宋体"/>
                <w:b/>
                <w:sz w:val="24"/>
              </w:rPr>
            </w:pPr>
            <w:r>
              <w:rPr>
                <w:rFonts w:hAnsi="宋体"/>
                <w:b/>
                <w:sz w:val="24"/>
              </w:rPr>
              <w:t>#</w:t>
            </w:r>
            <w:r>
              <w:rPr>
                <w:rFonts w:hint="eastAsia" w:hAnsi="宋体"/>
                <w:b/>
                <w:sz w:val="24"/>
              </w:rPr>
              <w:t>2机组</w:t>
            </w:r>
          </w:p>
        </w:tc>
        <w:tc>
          <w:tcPr>
            <w:tcW w:w="950" w:type="pct"/>
            <w:tcBorders>
              <w:top w:val="single" w:color="auto" w:sz="12" w:space="0"/>
              <w:left w:val="single" w:color="auto" w:sz="6" w:space="0"/>
              <w:bottom w:val="single" w:color="auto" w:sz="6" w:space="0"/>
              <w:right w:val="single" w:color="auto" w:sz="6" w:space="0"/>
            </w:tcBorders>
            <w:vAlign w:val="center"/>
          </w:tcPr>
          <w:p>
            <w:pPr>
              <w:spacing w:line="360" w:lineRule="auto"/>
              <w:jc w:val="center"/>
              <w:rPr>
                <w:rFonts w:hAnsi="宋体"/>
                <w:b/>
                <w:sz w:val="24"/>
              </w:rPr>
            </w:pPr>
            <w:r>
              <w:rPr>
                <w:rFonts w:hint="eastAsia" w:hAnsi="宋体"/>
                <w:b/>
                <w:sz w:val="24"/>
              </w:rPr>
              <w:t>合计</w:t>
            </w:r>
          </w:p>
        </w:tc>
        <w:tc>
          <w:tcPr>
            <w:tcW w:w="977" w:type="pct"/>
            <w:tcBorders>
              <w:top w:val="single" w:color="auto" w:sz="12" w:space="0"/>
              <w:left w:val="single" w:color="auto" w:sz="6" w:space="0"/>
              <w:bottom w:val="single" w:color="auto" w:sz="6" w:space="0"/>
              <w:right w:val="single" w:color="auto" w:sz="12" w:space="0"/>
            </w:tcBorders>
            <w:vAlign w:val="center"/>
          </w:tcPr>
          <w:p>
            <w:pPr>
              <w:spacing w:line="360" w:lineRule="auto"/>
              <w:jc w:val="center"/>
              <w:rPr>
                <w:rFonts w:hAnsi="宋体"/>
                <w:b/>
                <w:sz w:val="24"/>
              </w:rPr>
            </w:pPr>
            <w:r>
              <w:rPr>
                <w:rFonts w:hint="eastAsia" w:hAnsi="宋体"/>
                <w:b/>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trPr>
        <w:tc>
          <w:tcPr>
            <w:tcW w:w="1405" w:type="pct"/>
            <w:gridSpan w:val="2"/>
            <w:tcBorders>
              <w:top w:val="single" w:color="auto" w:sz="6" w:space="0"/>
              <w:left w:val="single" w:color="auto" w:sz="12" w:space="0"/>
              <w:bottom w:val="single" w:color="auto" w:sz="6" w:space="0"/>
              <w:right w:val="single" w:color="auto" w:sz="6" w:space="0"/>
            </w:tcBorders>
            <w:vAlign w:val="center"/>
          </w:tcPr>
          <w:p>
            <w:pPr>
              <w:pStyle w:val="81"/>
              <w:adjustRightInd/>
              <w:spacing w:line="360" w:lineRule="auto"/>
              <w:textAlignment w:val="auto"/>
              <w:rPr>
                <w:rFonts w:hAnsi="宋体"/>
                <w:kern w:val="2"/>
                <w:szCs w:val="24"/>
              </w:rPr>
            </w:pPr>
            <w:r>
              <w:rPr>
                <w:rFonts w:hint="eastAsia" w:hAnsi="宋体"/>
                <w:kern w:val="2"/>
                <w:szCs w:val="24"/>
              </w:rPr>
              <w:t>设备价格</w:t>
            </w:r>
          </w:p>
        </w:tc>
        <w:tc>
          <w:tcPr>
            <w:tcW w:w="798" w:type="pct"/>
            <w:tcBorders>
              <w:top w:val="single" w:color="auto" w:sz="6" w:space="0"/>
              <w:left w:val="single" w:color="auto" w:sz="6" w:space="0"/>
              <w:bottom w:val="single" w:color="auto" w:sz="6" w:space="0"/>
              <w:right w:val="single" w:color="auto" w:sz="6" w:space="0"/>
            </w:tcBorders>
            <w:vAlign w:val="center"/>
          </w:tcPr>
          <w:p>
            <w:pPr>
              <w:pStyle w:val="81"/>
              <w:spacing w:line="360" w:lineRule="auto"/>
              <w:rPr>
                <w:rFonts w:hAnsi="宋体"/>
                <w:szCs w:val="24"/>
              </w:rPr>
            </w:pPr>
          </w:p>
        </w:tc>
        <w:tc>
          <w:tcPr>
            <w:tcW w:w="869" w:type="pct"/>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hAnsi="宋体"/>
                <w:sz w:val="24"/>
              </w:rPr>
            </w:pPr>
          </w:p>
        </w:tc>
        <w:tc>
          <w:tcPr>
            <w:tcW w:w="950" w:type="pct"/>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hAnsi="宋体"/>
                <w:sz w:val="24"/>
              </w:rPr>
            </w:pPr>
          </w:p>
        </w:tc>
        <w:tc>
          <w:tcPr>
            <w:tcW w:w="977" w:type="pct"/>
            <w:tcBorders>
              <w:top w:val="single" w:color="auto" w:sz="6" w:space="0"/>
              <w:left w:val="single" w:color="auto" w:sz="6" w:space="0"/>
              <w:bottom w:val="single" w:color="auto" w:sz="6" w:space="0"/>
              <w:right w:val="single" w:color="auto" w:sz="12" w:space="0"/>
            </w:tcBorders>
            <w:vAlign w:val="center"/>
          </w:tcPr>
          <w:p>
            <w:pPr>
              <w:spacing w:line="360" w:lineRule="auto"/>
              <w:jc w:val="center"/>
              <w:rPr>
                <w:rFonts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trPr>
        <w:tc>
          <w:tcPr>
            <w:tcW w:w="328" w:type="pct"/>
            <w:vMerge w:val="restart"/>
            <w:tcBorders>
              <w:top w:val="single" w:color="auto" w:sz="6" w:space="0"/>
              <w:left w:val="single" w:color="auto" w:sz="12" w:space="0"/>
              <w:bottom w:val="single" w:color="auto" w:sz="6" w:space="0"/>
              <w:right w:val="single" w:color="auto" w:sz="6" w:space="0"/>
            </w:tcBorders>
            <w:vAlign w:val="center"/>
          </w:tcPr>
          <w:p>
            <w:pPr>
              <w:pStyle w:val="81"/>
              <w:adjustRightInd/>
              <w:spacing w:line="360" w:lineRule="auto"/>
              <w:textAlignment w:val="auto"/>
              <w:rPr>
                <w:rFonts w:hAnsi="宋体"/>
                <w:kern w:val="2"/>
                <w:szCs w:val="24"/>
              </w:rPr>
            </w:pPr>
            <w:r>
              <w:rPr>
                <w:rFonts w:hint="eastAsia" w:hAnsi="宋体"/>
                <w:kern w:val="2"/>
                <w:szCs w:val="24"/>
              </w:rPr>
              <w:t>其中</w:t>
            </w:r>
          </w:p>
        </w:tc>
        <w:tc>
          <w:tcPr>
            <w:tcW w:w="1077" w:type="pct"/>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hAnsi="宋体"/>
                <w:sz w:val="24"/>
              </w:rPr>
            </w:pPr>
            <w:r>
              <w:rPr>
                <w:rFonts w:hint="eastAsia" w:hAnsi="宋体"/>
                <w:sz w:val="24"/>
              </w:rPr>
              <w:t>设备本体</w:t>
            </w:r>
          </w:p>
        </w:tc>
        <w:tc>
          <w:tcPr>
            <w:tcW w:w="798" w:type="pct"/>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hAnsi="宋体"/>
                <w:sz w:val="24"/>
              </w:rPr>
            </w:pPr>
          </w:p>
        </w:tc>
        <w:tc>
          <w:tcPr>
            <w:tcW w:w="869" w:type="pct"/>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hAnsi="宋体"/>
                <w:sz w:val="24"/>
              </w:rPr>
            </w:pPr>
          </w:p>
        </w:tc>
        <w:tc>
          <w:tcPr>
            <w:tcW w:w="950" w:type="pct"/>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hAnsi="宋体"/>
                <w:sz w:val="24"/>
              </w:rPr>
            </w:pPr>
          </w:p>
        </w:tc>
        <w:tc>
          <w:tcPr>
            <w:tcW w:w="977" w:type="pct"/>
            <w:tcBorders>
              <w:top w:val="single" w:color="auto" w:sz="6" w:space="0"/>
              <w:left w:val="single" w:color="auto" w:sz="6" w:space="0"/>
              <w:bottom w:val="single" w:color="auto" w:sz="6" w:space="0"/>
              <w:right w:val="single" w:color="auto" w:sz="12" w:space="0"/>
            </w:tcBorders>
            <w:vAlign w:val="center"/>
          </w:tcPr>
          <w:p>
            <w:pPr>
              <w:numPr>
                <w:ilvl w:val="12"/>
                <w:numId w:val="0"/>
              </w:numPr>
              <w:spacing w:line="360" w:lineRule="auto"/>
              <w:jc w:val="center"/>
              <w:rPr>
                <w:rFonts w:hAnsi="宋体"/>
                <w:sz w:val="24"/>
              </w:rPr>
            </w:pPr>
            <w:r>
              <w:rPr>
                <w:rFonts w:hint="eastAsia" w:hAnsi="宋体"/>
                <w:sz w:val="24"/>
              </w:rPr>
              <w:t>见附表</w:t>
            </w:r>
            <w:r>
              <w:rPr>
                <w:rFonts w:hAnsi="宋体"/>
                <w:sz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trPr>
        <w:tc>
          <w:tcPr>
            <w:tcW w:w="328" w:type="pct"/>
            <w:vMerge w:val="continue"/>
            <w:tcBorders>
              <w:top w:val="single" w:color="auto" w:sz="6" w:space="0"/>
              <w:left w:val="single" w:color="auto" w:sz="12" w:space="0"/>
              <w:bottom w:val="single" w:color="auto" w:sz="6" w:space="0"/>
              <w:right w:val="single" w:color="auto" w:sz="6" w:space="0"/>
            </w:tcBorders>
            <w:vAlign w:val="center"/>
          </w:tcPr>
          <w:p>
            <w:pPr>
              <w:spacing w:line="360" w:lineRule="auto"/>
              <w:rPr>
                <w:rFonts w:hAnsi="宋体"/>
                <w:sz w:val="24"/>
              </w:rPr>
            </w:pPr>
          </w:p>
        </w:tc>
        <w:tc>
          <w:tcPr>
            <w:tcW w:w="1077" w:type="pct"/>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hAnsi="宋体"/>
                <w:sz w:val="24"/>
              </w:rPr>
            </w:pPr>
            <w:r>
              <w:rPr>
                <w:rFonts w:hint="eastAsia" w:hAnsi="宋体"/>
                <w:sz w:val="24"/>
              </w:rPr>
              <w:t>备品备件</w:t>
            </w:r>
          </w:p>
        </w:tc>
        <w:tc>
          <w:tcPr>
            <w:tcW w:w="798" w:type="pct"/>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hAnsi="宋体"/>
                <w:sz w:val="24"/>
              </w:rPr>
            </w:pPr>
          </w:p>
        </w:tc>
        <w:tc>
          <w:tcPr>
            <w:tcW w:w="869" w:type="pct"/>
            <w:tcBorders>
              <w:top w:val="single" w:color="auto" w:sz="6" w:space="0"/>
              <w:left w:val="single" w:color="auto" w:sz="6" w:space="0"/>
              <w:bottom w:val="single" w:color="auto" w:sz="6" w:space="0"/>
              <w:right w:val="single" w:color="auto" w:sz="6" w:space="0"/>
            </w:tcBorders>
            <w:vAlign w:val="center"/>
          </w:tcPr>
          <w:p>
            <w:pPr>
              <w:pStyle w:val="81"/>
              <w:adjustRightInd/>
              <w:spacing w:line="360" w:lineRule="auto"/>
              <w:textAlignment w:val="auto"/>
              <w:rPr>
                <w:rFonts w:hAnsi="宋体"/>
                <w:kern w:val="2"/>
                <w:szCs w:val="24"/>
              </w:rPr>
            </w:pPr>
          </w:p>
        </w:tc>
        <w:tc>
          <w:tcPr>
            <w:tcW w:w="950" w:type="pct"/>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hAnsi="宋体"/>
                <w:sz w:val="24"/>
              </w:rPr>
            </w:pPr>
          </w:p>
        </w:tc>
        <w:tc>
          <w:tcPr>
            <w:tcW w:w="977" w:type="pct"/>
            <w:tcBorders>
              <w:top w:val="single" w:color="auto" w:sz="6" w:space="0"/>
              <w:left w:val="single" w:color="auto" w:sz="6" w:space="0"/>
              <w:bottom w:val="single" w:color="auto" w:sz="6" w:space="0"/>
              <w:right w:val="single" w:color="auto" w:sz="12" w:space="0"/>
            </w:tcBorders>
            <w:vAlign w:val="center"/>
          </w:tcPr>
          <w:p>
            <w:pPr>
              <w:numPr>
                <w:ilvl w:val="12"/>
                <w:numId w:val="0"/>
              </w:numPr>
              <w:spacing w:line="360" w:lineRule="auto"/>
              <w:jc w:val="center"/>
              <w:rPr>
                <w:rFonts w:hAnsi="宋体"/>
                <w:sz w:val="24"/>
              </w:rPr>
            </w:pPr>
            <w:r>
              <w:rPr>
                <w:rFonts w:hint="eastAsia" w:hAnsi="宋体"/>
                <w:sz w:val="24"/>
              </w:rPr>
              <w:t>见附表</w:t>
            </w:r>
            <w:r>
              <w:rPr>
                <w:rFonts w:hAnsi="宋体"/>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trPr>
        <w:tc>
          <w:tcPr>
            <w:tcW w:w="328" w:type="pct"/>
            <w:vMerge w:val="continue"/>
            <w:tcBorders>
              <w:top w:val="single" w:color="auto" w:sz="6" w:space="0"/>
              <w:left w:val="single" w:color="auto" w:sz="12" w:space="0"/>
              <w:bottom w:val="single" w:color="auto" w:sz="6" w:space="0"/>
              <w:right w:val="single" w:color="auto" w:sz="6" w:space="0"/>
            </w:tcBorders>
            <w:vAlign w:val="center"/>
          </w:tcPr>
          <w:p>
            <w:pPr>
              <w:spacing w:line="360" w:lineRule="auto"/>
              <w:rPr>
                <w:rFonts w:hAnsi="宋体"/>
                <w:sz w:val="24"/>
              </w:rPr>
            </w:pPr>
          </w:p>
        </w:tc>
        <w:tc>
          <w:tcPr>
            <w:tcW w:w="1077" w:type="pct"/>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hAnsi="宋体"/>
                <w:sz w:val="24"/>
              </w:rPr>
            </w:pPr>
            <w:r>
              <w:rPr>
                <w:rFonts w:hint="eastAsia" w:hAnsi="宋体"/>
                <w:sz w:val="24"/>
              </w:rPr>
              <w:t>专用工具</w:t>
            </w:r>
          </w:p>
        </w:tc>
        <w:tc>
          <w:tcPr>
            <w:tcW w:w="798" w:type="pct"/>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hAnsi="宋体"/>
                <w:sz w:val="24"/>
              </w:rPr>
            </w:pPr>
          </w:p>
        </w:tc>
        <w:tc>
          <w:tcPr>
            <w:tcW w:w="869" w:type="pct"/>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hAnsi="宋体"/>
                <w:sz w:val="24"/>
              </w:rPr>
            </w:pPr>
          </w:p>
        </w:tc>
        <w:tc>
          <w:tcPr>
            <w:tcW w:w="950" w:type="pct"/>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hAnsi="宋体"/>
                <w:sz w:val="24"/>
              </w:rPr>
            </w:pPr>
          </w:p>
        </w:tc>
        <w:tc>
          <w:tcPr>
            <w:tcW w:w="977" w:type="pct"/>
            <w:tcBorders>
              <w:top w:val="single" w:color="auto" w:sz="6" w:space="0"/>
              <w:left w:val="single" w:color="auto" w:sz="6" w:space="0"/>
              <w:bottom w:val="single" w:color="auto" w:sz="6" w:space="0"/>
              <w:right w:val="single" w:color="auto" w:sz="12" w:space="0"/>
            </w:tcBorders>
            <w:vAlign w:val="center"/>
          </w:tcPr>
          <w:p>
            <w:pPr>
              <w:numPr>
                <w:ilvl w:val="12"/>
                <w:numId w:val="0"/>
              </w:numPr>
              <w:spacing w:line="360" w:lineRule="auto"/>
              <w:jc w:val="center"/>
              <w:rPr>
                <w:rFonts w:hAnsi="宋体"/>
                <w:sz w:val="24"/>
              </w:rPr>
            </w:pPr>
            <w:r>
              <w:rPr>
                <w:rFonts w:hint="eastAsia" w:hAnsi="宋体"/>
                <w:sz w:val="24"/>
              </w:rPr>
              <w:t>见附表</w:t>
            </w:r>
            <w:r>
              <w:rPr>
                <w:rFonts w:hAnsi="宋体"/>
                <w:sz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trPr>
        <w:tc>
          <w:tcPr>
            <w:tcW w:w="1405" w:type="pct"/>
            <w:gridSpan w:val="2"/>
            <w:tcBorders>
              <w:top w:val="single" w:color="auto" w:sz="6" w:space="0"/>
              <w:left w:val="single" w:color="auto" w:sz="12" w:space="0"/>
              <w:bottom w:val="single" w:color="auto" w:sz="6" w:space="0"/>
              <w:right w:val="single" w:color="auto" w:sz="6" w:space="0"/>
            </w:tcBorders>
            <w:vAlign w:val="center"/>
          </w:tcPr>
          <w:p>
            <w:pPr>
              <w:spacing w:line="360" w:lineRule="auto"/>
              <w:jc w:val="center"/>
              <w:rPr>
                <w:rFonts w:hAnsi="宋体"/>
                <w:sz w:val="24"/>
              </w:rPr>
            </w:pPr>
            <w:r>
              <w:rPr>
                <w:rFonts w:hint="eastAsia" w:hAnsi="宋体"/>
                <w:sz w:val="24"/>
              </w:rPr>
              <w:t>技术服务费</w:t>
            </w:r>
          </w:p>
        </w:tc>
        <w:tc>
          <w:tcPr>
            <w:tcW w:w="798" w:type="pct"/>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hAnsi="宋体"/>
                <w:sz w:val="24"/>
              </w:rPr>
            </w:pPr>
          </w:p>
        </w:tc>
        <w:tc>
          <w:tcPr>
            <w:tcW w:w="869" w:type="pct"/>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hAnsi="宋体"/>
                <w:sz w:val="24"/>
              </w:rPr>
            </w:pPr>
          </w:p>
        </w:tc>
        <w:tc>
          <w:tcPr>
            <w:tcW w:w="950" w:type="pct"/>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hAnsi="宋体"/>
                <w:sz w:val="24"/>
              </w:rPr>
            </w:pPr>
          </w:p>
        </w:tc>
        <w:tc>
          <w:tcPr>
            <w:tcW w:w="977" w:type="pct"/>
            <w:tcBorders>
              <w:top w:val="single" w:color="auto" w:sz="6" w:space="0"/>
              <w:left w:val="single" w:color="auto" w:sz="6" w:space="0"/>
              <w:bottom w:val="single" w:color="auto" w:sz="6" w:space="0"/>
              <w:right w:val="single" w:color="auto" w:sz="12" w:space="0"/>
            </w:tcBorders>
            <w:vAlign w:val="center"/>
          </w:tcPr>
          <w:p>
            <w:pPr>
              <w:spacing w:line="360" w:lineRule="auto"/>
              <w:jc w:val="center"/>
              <w:rPr>
                <w:rFonts w:hAnsi="宋体"/>
                <w:sz w:val="24"/>
              </w:rPr>
            </w:pPr>
            <w:r>
              <w:rPr>
                <w:rFonts w:hint="eastAsia" w:hAnsi="宋体"/>
                <w:sz w:val="24"/>
              </w:rPr>
              <w:t>见附表</w:t>
            </w:r>
            <w:r>
              <w:rPr>
                <w:rFonts w:hAnsi="宋体"/>
                <w:sz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trPr>
        <w:tc>
          <w:tcPr>
            <w:tcW w:w="1405" w:type="pct"/>
            <w:gridSpan w:val="2"/>
            <w:tcBorders>
              <w:top w:val="single" w:color="auto" w:sz="6" w:space="0"/>
              <w:left w:val="single" w:color="auto" w:sz="12" w:space="0"/>
              <w:bottom w:val="single" w:color="auto" w:sz="6" w:space="0"/>
              <w:right w:val="single" w:color="auto" w:sz="6" w:space="0"/>
            </w:tcBorders>
            <w:vAlign w:val="center"/>
          </w:tcPr>
          <w:p>
            <w:pPr>
              <w:spacing w:line="360" w:lineRule="auto"/>
              <w:jc w:val="center"/>
              <w:rPr>
                <w:rFonts w:hAnsi="宋体"/>
                <w:sz w:val="24"/>
              </w:rPr>
            </w:pPr>
            <w:r>
              <w:rPr>
                <w:rFonts w:hint="eastAsia" w:hAnsi="宋体"/>
                <w:sz w:val="24"/>
              </w:rPr>
              <w:t>运杂费</w:t>
            </w:r>
          </w:p>
        </w:tc>
        <w:tc>
          <w:tcPr>
            <w:tcW w:w="798" w:type="pct"/>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hAnsi="宋体"/>
                <w:sz w:val="24"/>
              </w:rPr>
            </w:pPr>
          </w:p>
        </w:tc>
        <w:tc>
          <w:tcPr>
            <w:tcW w:w="869" w:type="pct"/>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hAnsi="宋体"/>
                <w:sz w:val="24"/>
              </w:rPr>
            </w:pPr>
          </w:p>
        </w:tc>
        <w:tc>
          <w:tcPr>
            <w:tcW w:w="950" w:type="pct"/>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hAnsi="宋体"/>
                <w:sz w:val="24"/>
              </w:rPr>
            </w:pPr>
          </w:p>
        </w:tc>
        <w:tc>
          <w:tcPr>
            <w:tcW w:w="977" w:type="pct"/>
            <w:tcBorders>
              <w:top w:val="single" w:color="auto" w:sz="6" w:space="0"/>
              <w:left w:val="single" w:color="auto" w:sz="6" w:space="0"/>
              <w:bottom w:val="single" w:color="auto" w:sz="6" w:space="0"/>
              <w:right w:val="single" w:color="auto" w:sz="12" w:space="0"/>
            </w:tcBorders>
            <w:vAlign w:val="center"/>
          </w:tcPr>
          <w:p>
            <w:pPr>
              <w:numPr>
                <w:ilvl w:val="12"/>
                <w:numId w:val="0"/>
              </w:numPr>
              <w:spacing w:line="360" w:lineRule="auto"/>
              <w:jc w:val="center"/>
              <w:rPr>
                <w:rFonts w:hAnsi="宋体"/>
                <w:sz w:val="24"/>
              </w:rPr>
            </w:pPr>
            <w:r>
              <w:rPr>
                <w:rFonts w:hint="eastAsia" w:hAnsi="宋体"/>
                <w:sz w:val="24"/>
              </w:rPr>
              <w:t>见附表</w:t>
            </w:r>
            <w:r>
              <w:rPr>
                <w:rFonts w:hAnsi="宋体"/>
                <w:sz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trPr>
        <w:tc>
          <w:tcPr>
            <w:tcW w:w="1405" w:type="pct"/>
            <w:gridSpan w:val="2"/>
            <w:tcBorders>
              <w:top w:val="single" w:color="auto" w:sz="6" w:space="0"/>
              <w:left w:val="single" w:color="auto" w:sz="12" w:space="0"/>
              <w:bottom w:val="single" w:color="auto" w:sz="12" w:space="0"/>
              <w:right w:val="single" w:color="auto" w:sz="6" w:space="0"/>
            </w:tcBorders>
            <w:vAlign w:val="center"/>
          </w:tcPr>
          <w:p>
            <w:pPr>
              <w:spacing w:line="360" w:lineRule="auto"/>
              <w:jc w:val="center"/>
              <w:rPr>
                <w:rFonts w:hAnsi="宋体"/>
                <w:sz w:val="24"/>
              </w:rPr>
            </w:pPr>
            <w:r>
              <w:rPr>
                <w:rFonts w:hint="eastAsia" w:hAnsi="宋体"/>
                <w:sz w:val="24"/>
              </w:rPr>
              <w:t>合计</w:t>
            </w:r>
          </w:p>
        </w:tc>
        <w:tc>
          <w:tcPr>
            <w:tcW w:w="798" w:type="pct"/>
            <w:tcBorders>
              <w:top w:val="single" w:color="auto" w:sz="6" w:space="0"/>
              <w:left w:val="single" w:color="auto" w:sz="6" w:space="0"/>
              <w:bottom w:val="single" w:color="auto" w:sz="12" w:space="0"/>
              <w:right w:val="single" w:color="auto" w:sz="6" w:space="0"/>
            </w:tcBorders>
            <w:vAlign w:val="center"/>
          </w:tcPr>
          <w:p>
            <w:pPr>
              <w:spacing w:line="360" w:lineRule="auto"/>
              <w:jc w:val="center"/>
              <w:rPr>
                <w:rFonts w:hAnsi="宋体"/>
                <w:sz w:val="24"/>
              </w:rPr>
            </w:pPr>
          </w:p>
        </w:tc>
        <w:tc>
          <w:tcPr>
            <w:tcW w:w="869" w:type="pct"/>
            <w:tcBorders>
              <w:top w:val="single" w:color="auto" w:sz="6" w:space="0"/>
              <w:left w:val="single" w:color="auto" w:sz="6" w:space="0"/>
              <w:bottom w:val="single" w:color="auto" w:sz="12" w:space="0"/>
              <w:right w:val="single" w:color="auto" w:sz="6" w:space="0"/>
            </w:tcBorders>
            <w:vAlign w:val="center"/>
          </w:tcPr>
          <w:p>
            <w:pPr>
              <w:spacing w:line="360" w:lineRule="auto"/>
              <w:jc w:val="center"/>
              <w:rPr>
                <w:rFonts w:hAnsi="宋体"/>
                <w:sz w:val="24"/>
              </w:rPr>
            </w:pPr>
          </w:p>
        </w:tc>
        <w:tc>
          <w:tcPr>
            <w:tcW w:w="950" w:type="pct"/>
            <w:tcBorders>
              <w:top w:val="single" w:color="auto" w:sz="6" w:space="0"/>
              <w:left w:val="single" w:color="auto" w:sz="6" w:space="0"/>
              <w:bottom w:val="single" w:color="auto" w:sz="12" w:space="0"/>
              <w:right w:val="single" w:color="auto" w:sz="6" w:space="0"/>
            </w:tcBorders>
            <w:vAlign w:val="center"/>
          </w:tcPr>
          <w:p>
            <w:pPr>
              <w:spacing w:line="360" w:lineRule="auto"/>
              <w:jc w:val="center"/>
              <w:rPr>
                <w:rFonts w:hAnsi="宋体"/>
                <w:sz w:val="24"/>
              </w:rPr>
            </w:pPr>
          </w:p>
        </w:tc>
        <w:tc>
          <w:tcPr>
            <w:tcW w:w="977" w:type="pct"/>
            <w:tcBorders>
              <w:top w:val="single" w:color="auto" w:sz="6" w:space="0"/>
              <w:left w:val="single" w:color="auto" w:sz="6" w:space="0"/>
              <w:bottom w:val="single" w:color="auto" w:sz="12" w:space="0"/>
              <w:right w:val="single" w:color="auto" w:sz="12" w:space="0"/>
            </w:tcBorders>
            <w:vAlign w:val="center"/>
          </w:tcPr>
          <w:p>
            <w:pPr>
              <w:spacing w:line="360" w:lineRule="auto"/>
              <w:jc w:val="center"/>
              <w:rPr>
                <w:rFonts w:hAnsi="宋体"/>
                <w:sz w:val="24"/>
              </w:rPr>
            </w:pPr>
          </w:p>
        </w:tc>
      </w:tr>
    </w:tbl>
    <w:p>
      <w:pPr>
        <w:spacing w:line="360" w:lineRule="auto"/>
        <w:ind w:firstLine="420"/>
        <w:rPr>
          <w:rFonts w:hAnsi="宋体"/>
          <w:sz w:val="24"/>
        </w:rPr>
      </w:pPr>
      <w:r>
        <w:rPr>
          <w:rFonts w:hint="eastAsia" w:hAnsi="宋体"/>
          <w:sz w:val="24"/>
        </w:rPr>
        <w:t>报价单位：</w:t>
      </w:r>
      <w:r>
        <w:rPr>
          <w:rFonts w:hAnsi="宋体"/>
          <w:sz w:val="24"/>
        </w:rPr>
        <w:t xml:space="preserve">___________________    </w:t>
      </w:r>
      <w:r>
        <w:rPr>
          <w:rFonts w:hint="eastAsia" w:hAnsi="宋体"/>
          <w:sz w:val="24"/>
        </w:rPr>
        <w:t>报价日期：</w:t>
      </w:r>
      <w:r>
        <w:rPr>
          <w:rFonts w:hAnsi="宋体"/>
          <w:sz w:val="24"/>
        </w:rPr>
        <w:t>__________________</w:t>
      </w:r>
    </w:p>
    <w:p>
      <w:pPr>
        <w:spacing w:line="360" w:lineRule="auto"/>
        <w:ind w:firstLine="480" w:firstLineChars="200"/>
        <w:rPr>
          <w:b/>
          <w:sz w:val="24"/>
        </w:rPr>
      </w:pPr>
      <w:r>
        <w:rPr>
          <w:rFonts w:hint="eastAsia" w:hAnsi="宋体"/>
          <w:sz w:val="24"/>
        </w:rPr>
        <w:t>授权委托人：</w:t>
      </w:r>
      <w:r>
        <w:rPr>
          <w:rFonts w:hAnsi="宋体"/>
          <w:sz w:val="24"/>
        </w:rPr>
        <w:t xml:space="preserve">_________________    </w:t>
      </w:r>
      <w:r>
        <w:rPr>
          <w:rFonts w:hint="eastAsia" w:hAnsi="宋体"/>
          <w:sz w:val="24"/>
        </w:rPr>
        <w:t>报价有效期：180天</w:t>
      </w:r>
      <w:r>
        <w:rPr>
          <w:b/>
          <w:bCs/>
          <w:sz w:val="24"/>
        </w:rPr>
        <w:br w:type="page"/>
      </w:r>
      <w:r>
        <w:rPr>
          <w:rFonts w:hint="eastAsia"/>
          <w:b/>
          <w:sz w:val="24"/>
        </w:rPr>
        <w:t>表</w:t>
      </w:r>
      <w:r>
        <w:rPr>
          <w:b/>
          <w:sz w:val="24"/>
        </w:rPr>
        <w:t>1</w:t>
      </w:r>
      <w:r>
        <w:rPr>
          <w:rFonts w:hint="eastAsia"/>
          <w:b/>
          <w:sz w:val="24"/>
        </w:rPr>
        <w:t>设备分项价格表（单台机组）</w:t>
      </w:r>
    </w:p>
    <w:p>
      <w:pPr>
        <w:spacing w:line="360" w:lineRule="auto"/>
        <w:ind w:left="481" w:leftChars="229" w:right="360"/>
        <w:jc w:val="right"/>
        <w:rPr>
          <w:sz w:val="24"/>
        </w:rPr>
      </w:pPr>
      <w:r>
        <w:rPr>
          <w:rFonts w:hint="eastAsia"/>
          <w:sz w:val="24"/>
        </w:rPr>
        <w:t>单位：人民币（万元）</w:t>
      </w:r>
    </w:p>
    <w:tbl>
      <w:tblPr>
        <w:tblStyle w:val="70"/>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12" w:space="0"/>
        </w:tblBorders>
        <w:tblLayout w:type="autofit"/>
        <w:tblCellMar>
          <w:top w:w="0" w:type="dxa"/>
          <w:left w:w="108" w:type="dxa"/>
          <w:bottom w:w="0" w:type="dxa"/>
          <w:right w:w="108" w:type="dxa"/>
        </w:tblCellMar>
      </w:tblPr>
      <w:tblGrid>
        <w:gridCol w:w="853"/>
        <w:gridCol w:w="2623"/>
        <w:gridCol w:w="1544"/>
        <w:gridCol w:w="652"/>
        <w:gridCol w:w="572"/>
        <w:gridCol w:w="1395"/>
        <w:gridCol w:w="803"/>
        <w:gridCol w:w="95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12" w:space="0"/>
          </w:tblBorders>
          <w:tblCellMar>
            <w:top w:w="0" w:type="dxa"/>
            <w:left w:w="108" w:type="dxa"/>
            <w:bottom w:w="0" w:type="dxa"/>
            <w:right w:w="108" w:type="dxa"/>
          </w:tblCellMar>
        </w:tblPrEx>
        <w:trPr>
          <w:cantSplit/>
          <w:trHeight w:val="754" w:hRule="atLeast"/>
          <w:tblHeader/>
          <w:jc w:val="center"/>
        </w:trPr>
        <w:tc>
          <w:tcPr>
            <w:tcW w:w="454"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r>
              <w:rPr>
                <w:rFonts w:hint="eastAsia"/>
                <w:sz w:val="24"/>
              </w:rPr>
              <w:t>序号</w:t>
            </w:r>
          </w:p>
        </w:tc>
        <w:tc>
          <w:tcPr>
            <w:tcW w:w="1395"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r>
              <w:rPr>
                <w:rFonts w:hint="eastAsia"/>
                <w:sz w:val="24"/>
              </w:rPr>
              <w:t>项目</w:t>
            </w:r>
          </w:p>
        </w:tc>
        <w:tc>
          <w:tcPr>
            <w:tcW w:w="821"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r>
              <w:rPr>
                <w:rFonts w:hint="eastAsia"/>
                <w:sz w:val="24"/>
              </w:rPr>
              <w:t>规格型号</w:t>
            </w:r>
          </w:p>
        </w:tc>
        <w:tc>
          <w:tcPr>
            <w:tcW w:w="347"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r>
              <w:rPr>
                <w:rFonts w:hint="eastAsia"/>
                <w:sz w:val="24"/>
              </w:rPr>
              <w:t>单位</w:t>
            </w:r>
          </w:p>
        </w:tc>
        <w:tc>
          <w:tcPr>
            <w:tcW w:w="304"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r>
              <w:rPr>
                <w:rFonts w:hint="eastAsia"/>
                <w:sz w:val="24"/>
              </w:rPr>
              <w:t>数量</w:t>
            </w:r>
          </w:p>
        </w:tc>
        <w:tc>
          <w:tcPr>
            <w:tcW w:w="742"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r>
              <w:rPr>
                <w:rFonts w:hint="eastAsia"/>
                <w:sz w:val="24"/>
              </w:rPr>
              <w:t>产地/生产厂家</w:t>
            </w:r>
          </w:p>
        </w:tc>
        <w:tc>
          <w:tcPr>
            <w:tcW w:w="427"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r>
              <w:rPr>
                <w:rFonts w:hint="eastAsia"/>
                <w:sz w:val="24"/>
              </w:rPr>
              <w:t>价格</w:t>
            </w:r>
          </w:p>
        </w:tc>
        <w:tc>
          <w:tcPr>
            <w:tcW w:w="510"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r>
              <w:rPr>
                <w:rFonts w:hint="eastAsia"/>
                <w:sz w:val="24"/>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12" w:space="0"/>
          </w:tblBorders>
          <w:tblCellMar>
            <w:top w:w="0" w:type="dxa"/>
            <w:left w:w="108" w:type="dxa"/>
            <w:bottom w:w="0" w:type="dxa"/>
            <w:right w:w="108" w:type="dxa"/>
          </w:tblCellMar>
        </w:tblPrEx>
        <w:trPr>
          <w:cantSplit/>
          <w:trHeight w:val="454" w:hRule="atLeast"/>
          <w:jc w:val="center"/>
        </w:trPr>
        <w:tc>
          <w:tcPr>
            <w:tcW w:w="454"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r>
              <w:rPr>
                <w:rFonts w:hint="eastAsia"/>
                <w:sz w:val="24"/>
              </w:rPr>
              <w:t>1</w:t>
            </w:r>
          </w:p>
        </w:tc>
        <w:tc>
          <w:tcPr>
            <w:tcW w:w="1395"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821"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347"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304"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742"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427"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510"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12" w:space="0"/>
          </w:tblBorders>
          <w:tblCellMar>
            <w:top w:w="0" w:type="dxa"/>
            <w:left w:w="108" w:type="dxa"/>
            <w:bottom w:w="0" w:type="dxa"/>
            <w:right w:w="108" w:type="dxa"/>
          </w:tblCellMar>
        </w:tblPrEx>
        <w:trPr>
          <w:cantSplit/>
          <w:trHeight w:val="454" w:hRule="atLeast"/>
          <w:jc w:val="center"/>
        </w:trPr>
        <w:tc>
          <w:tcPr>
            <w:tcW w:w="454"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r>
              <w:rPr>
                <w:rFonts w:hint="eastAsia"/>
                <w:sz w:val="24"/>
              </w:rPr>
              <w:t>2</w:t>
            </w:r>
          </w:p>
        </w:tc>
        <w:tc>
          <w:tcPr>
            <w:tcW w:w="1395"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821"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347"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304"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742"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427"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510"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12" w:space="0"/>
          </w:tblBorders>
          <w:tblCellMar>
            <w:top w:w="0" w:type="dxa"/>
            <w:left w:w="108" w:type="dxa"/>
            <w:bottom w:w="0" w:type="dxa"/>
            <w:right w:w="108" w:type="dxa"/>
          </w:tblCellMar>
        </w:tblPrEx>
        <w:trPr>
          <w:cantSplit/>
          <w:trHeight w:val="454" w:hRule="atLeast"/>
          <w:jc w:val="center"/>
        </w:trPr>
        <w:tc>
          <w:tcPr>
            <w:tcW w:w="454"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r>
              <w:rPr>
                <w:rFonts w:hint="eastAsia"/>
                <w:sz w:val="24"/>
              </w:rPr>
              <w:t>3</w:t>
            </w:r>
          </w:p>
        </w:tc>
        <w:tc>
          <w:tcPr>
            <w:tcW w:w="1395"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821"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347"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304"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742"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427"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510"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12" w:space="0"/>
          </w:tblBorders>
          <w:tblCellMar>
            <w:top w:w="0" w:type="dxa"/>
            <w:left w:w="108" w:type="dxa"/>
            <w:bottom w:w="0" w:type="dxa"/>
            <w:right w:w="108" w:type="dxa"/>
          </w:tblCellMar>
        </w:tblPrEx>
        <w:trPr>
          <w:cantSplit/>
          <w:trHeight w:val="454" w:hRule="atLeast"/>
          <w:jc w:val="center"/>
        </w:trPr>
        <w:tc>
          <w:tcPr>
            <w:tcW w:w="454"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1395"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r>
              <w:rPr>
                <w:rFonts w:hint="eastAsia"/>
                <w:sz w:val="24"/>
              </w:rPr>
              <w:t>小计</w:t>
            </w:r>
          </w:p>
        </w:tc>
        <w:tc>
          <w:tcPr>
            <w:tcW w:w="821"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347"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304"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742"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427"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510"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r>
    </w:tbl>
    <w:p>
      <w:pPr>
        <w:spacing w:line="360" w:lineRule="auto"/>
        <w:ind w:left="480"/>
        <w:rPr>
          <w:sz w:val="24"/>
        </w:rPr>
      </w:pPr>
    </w:p>
    <w:p>
      <w:pPr>
        <w:spacing w:line="360" w:lineRule="auto"/>
        <w:rPr>
          <w:b/>
          <w:sz w:val="24"/>
        </w:rPr>
      </w:pPr>
      <w:r>
        <w:rPr>
          <w:rFonts w:hint="eastAsia"/>
          <w:b/>
          <w:sz w:val="24"/>
        </w:rPr>
        <w:t>表</w:t>
      </w:r>
      <w:r>
        <w:rPr>
          <w:b/>
          <w:sz w:val="24"/>
        </w:rPr>
        <w:t>2</w:t>
      </w:r>
      <w:r>
        <w:rPr>
          <w:rFonts w:hint="eastAsia"/>
          <w:b/>
          <w:sz w:val="24"/>
        </w:rPr>
        <w:t>备品备件价格表（单台机组）</w:t>
      </w:r>
    </w:p>
    <w:p>
      <w:pPr>
        <w:spacing w:line="360" w:lineRule="auto"/>
        <w:ind w:left="480"/>
        <w:jc w:val="right"/>
        <w:rPr>
          <w:sz w:val="24"/>
        </w:rPr>
      </w:pPr>
      <w:r>
        <w:rPr>
          <w:rFonts w:hint="eastAsia"/>
          <w:sz w:val="24"/>
        </w:rPr>
        <w:t>单位：人民币（万元）</w:t>
      </w:r>
    </w:p>
    <w:tbl>
      <w:tblPr>
        <w:tblStyle w:val="70"/>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12" w:space="0"/>
        </w:tblBorders>
        <w:tblLayout w:type="autofit"/>
        <w:tblCellMar>
          <w:top w:w="0" w:type="dxa"/>
          <w:left w:w="108" w:type="dxa"/>
          <w:bottom w:w="0" w:type="dxa"/>
          <w:right w:w="108" w:type="dxa"/>
        </w:tblCellMar>
      </w:tblPr>
      <w:tblGrid>
        <w:gridCol w:w="867"/>
        <w:gridCol w:w="2519"/>
        <w:gridCol w:w="1568"/>
        <w:gridCol w:w="662"/>
        <w:gridCol w:w="581"/>
        <w:gridCol w:w="1418"/>
        <w:gridCol w:w="814"/>
        <w:gridCol w:w="97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12" w:space="0"/>
          </w:tblBorders>
          <w:tblCellMar>
            <w:top w:w="0" w:type="dxa"/>
            <w:left w:w="108" w:type="dxa"/>
            <w:bottom w:w="0" w:type="dxa"/>
            <w:right w:w="108" w:type="dxa"/>
          </w:tblCellMar>
        </w:tblPrEx>
        <w:trPr>
          <w:cantSplit/>
          <w:trHeight w:val="754" w:hRule="atLeast"/>
          <w:tblHeader/>
          <w:jc w:val="center"/>
        </w:trPr>
        <w:tc>
          <w:tcPr>
            <w:tcW w:w="461"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r>
              <w:rPr>
                <w:rFonts w:hint="eastAsia"/>
                <w:sz w:val="24"/>
              </w:rPr>
              <w:t>序号</w:t>
            </w:r>
          </w:p>
        </w:tc>
        <w:tc>
          <w:tcPr>
            <w:tcW w:w="1340"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r>
              <w:rPr>
                <w:rFonts w:hint="eastAsia"/>
                <w:sz w:val="24"/>
              </w:rPr>
              <w:t>项目</w:t>
            </w:r>
          </w:p>
        </w:tc>
        <w:tc>
          <w:tcPr>
            <w:tcW w:w="834"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r>
              <w:rPr>
                <w:rFonts w:hint="eastAsia"/>
                <w:sz w:val="24"/>
              </w:rPr>
              <w:t>规格型号</w:t>
            </w:r>
          </w:p>
        </w:tc>
        <w:tc>
          <w:tcPr>
            <w:tcW w:w="352"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r>
              <w:rPr>
                <w:rFonts w:hint="eastAsia"/>
                <w:sz w:val="24"/>
              </w:rPr>
              <w:t>单位</w:t>
            </w:r>
          </w:p>
        </w:tc>
        <w:tc>
          <w:tcPr>
            <w:tcW w:w="309"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r>
              <w:rPr>
                <w:rFonts w:hint="eastAsia"/>
                <w:sz w:val="24"/>
              </w:rPr>
              <w:t>数量</w:t>
            </w:r>
          </w:p>
        </w:tc>
        <w:tc>
          <w:tcPr>
            <w:tcW w:w="754"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r>
              <w:rPr>
                <w:rFonts w:hint="eastAsia"/>
                <w:sz w:val="24"/>
              </w:rPr>
              <w:t>产地/生产厂家</w:t>
            </w:r>
          </w:p>
        </w:tc>
        <w:tc>
          <w:tcPr>
            <w:tcW w:w="433"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r>
              <w:rPr>
                <w:rFonts w:hint="eastAsia"/>
                <w:sz w:val="24"/>
              </w:rPr>
              <w:t>价格</w:t>
            </w:r>
          </w:p>
        </w:tc>
        <w:tc>
          <w:tcPr>
            <w:tcW w:w="517"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r>
              <w:rPr>
                <w:rFonts w:hint="eastAsia"/>
                <w:sz w:val="24"/>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12" w:space="0"/>
          </w:tblBorders>
          <w:tblCellMar>
            <w:top w:w="0" w:type="dxa"/>
            <w:left w:w="108" w:type="dxa"/>
            <w:bottom w:w="0" w:type="dxa"/>
            <w:right w:w="108" w:type="dxa"/>
          </w:tblCellMar>
        </w:tblPrEx>
        <w:trPr>
          <w:cantSplit/>
          <w:trHeight w:val="454" w:hRule="atLeast"/>
          <w:jc w:val="center"/>
        </w:trPr>
        <w:tc>
          <w:tcPr>
            <w:tcW w:w="461"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r>
              <w:rPr>
                <w:rFonts w:hint="eastAsia"/>
                <w:sz w:val="24"/>
              </w:rPr>
              <w:t>1</w:t>
            </w:r>
          </w:p>
        </w:tc>
        <w:tc>
          <w:tcPr>
            <w:tcW w:w="1340"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834"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352"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309"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754"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433"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517"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12" w:space="0"/>
          </w:tblBorders>
          <w:tblCellMar>
            <w:top w:w="0" w:type="dxa"/>
            <w:left w:w="108" w:type="dxa"/>
            <w:bottom w:w="0" w:type="dxa"/>
            <w:right w:w="108" w:type="dxa"/>
          </w:tblCellMar>
        </w:tblPrEx>
        <w:trPr>
          <w:cantSplit/>
          <w:trHeight w:val="454" w:hRule="atLeast"/>
          <w:jc w:val="center"/>
        </w:trPr>
        <w:tc>
          <w:tcPr>
            <w:tcW w:w="461"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r>
              <w:rPr>
                <w:rFonts w:hint="eastAsia"/>
                <w:sz w:val="24"/>
              </w:rPr>
              <w:t>2</w:t>
            </w:r>
          </w:p>
        </w:tc>
        <w:tc>
          <w:tcPr>
            <w:tcW w:w="1340"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834"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352"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309"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754"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433"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517"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12" w:space="0"/>
          </w:tblBorders>
          <w:tblCellMar>
            <w:top w:w="0" w:type="dxa"/>
            <w:left w:w="108" w:type="dxa"/>
            <w:bottom w:w="0" w:type="dxa"/>
            <w:right w:w="108" w:type="dxa"/>
          </w:tblCellMar>
        </w:tblPrEx>
        <w:trPr>
          <w:cantSplit/>
          <w:trHeight w:val="454" w:hRule="atLeast"/>
          <w:jc w:val="center"/>
        </w:trPr>
        <w:tc>
          <w:tcPr>
            <w:tcW w:w="461"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r>
              <w:rPr>
                <w:rFonts w:hint="eastAsia"/>
                <w:sz w:val="24"/>
              </w:rPr>
              <w:t>3</w:t>
            </w:r>
          </w:p>
        </w:tc>
        <w:tc>
          <w:tcPr>
            <w:tcW w:w="1340"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834"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352"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309"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754"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433"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517"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12" w:space="0"/>
          </w:tblBorders>
          <w:tblCellMar>
            <w:top w:w="0" w:type="dxa"/>
            <w:left w:w="108" w:type="dxa"/>
            <w:bottom w:w="0" w:type="dxa"/>
            <w:right w:w="108" w:type="dxa"/>
          </w:tblCellMar>
        </w:tblPrEx>
        <w:trPr>
          <w:cantSplit/>
          <w:trHeight w:val="454" w:hRule="atLeast"/>
          <w:jc w:val="center"/>
        </w:trPr>
        <w:tc>
          <w:tcPr>
            <w:tcW w:w="461"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1340"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r>
              <w:rPr>
                <w:rFonts w:hint="eastAsia"/>
                <w:sz w:val="24"/>
              </w:rPr>
              <w:t>小计</w:t>
            </w:r>
          </w:p>
        </w:tc>
        <w:tc>
          <w:tcPr>
            <w:tcW w:w="834"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352"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309"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754"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433"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517"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r>
    </w:tbl>
    <w:p>
      <w:pPr>
        <w:spacing w:line="360" w:lineRule="auto"/>
        <w:ind w:left="480"/>
        <w:rPr>
          <w:b/>
          <w:sz w:val="24"/>
        </w:rPr>
      </w:pPr>
    </w:p>
    <w:p>
      <w:pPr>
        <w:spacing w:line="360" w:lineRule="auto"/>
        <w:rPr>
          <w:b/>
          <w:sz w:val="24"/>
        </w:rPr>
      </w:pPr>
    </w:p>
    <w:p>
      <w:pPr>
        <w:spacing w:line="360" w:lineRule="auto"/>
        <w:rPr>
          <w:b/>
          <w:bCs/>
          <w:sz w:val="24"/>
        </w:rPr>
      </w:pPr>
      <w:r>
        <w:rPr>
          <w:rFonts w:hint="eastAsia"/>
          <w:b/>
          <w:bCs/>
          <w:sz w:val="24"/>
        </w:rPr>
        <w:t>表3 专用工具价格表（单台机组）</w:t>
      </w:r>
    </w:p>
    <w:p>
      <w:pPr>
        <w:spacing w:line="360" w:lineRule="auto"/>
        <w:jc w:val="center"/>
        <w:rPr>
          <w:sz w:val="24"/>
        </w:rPr>
      </w:pPr>
      <w:r>
        <w:rPr>
          <w:rFonts w:hint="eastAsia"/>
          <w:sz w:val="24"/>
        </w:rPr>
        <w:t>单位：人民币（万元）</w:t>
      </w:r>
    </w:p>
    <w:tbl>
      <w:tblPr>
        <w:tblStyle w:val="70"/>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12" w:space="0"/>
        </w:tblBorders>
        <w:tblLayout w:type="autofit"/>
        <w:tblCellMar>
          <w:top w:w="0" w:type="dxa"/>
          <w:left w:w="108" w:type="dxa"/>
          <w:bottom w:w="0" w:type="dxa"/>
          <w:right w:w="108" w:type="dxa"/>
        </w:tblCellMar>
      </w:tblPr>
      <w:tblGrid>
        <w:gridCol w:w="867"/>
        <w:gridCol w:w="2519"/>
        <w:gridCol w:w="1568"/>
        <w:gridCol w:w="662"/>
        <w:gridCol w:w="581"/>
        <w:gridCol w:w="1418"/>
        <w:gridCol w:w="814"/>
        <w:gridCol w:w="97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12" w:space="0"/>
          </w:tblBorders>
          <w:tblCellMar>
            <w:top w:w="0" w:type="dxa"/>
            <w:left w:w="108" w:type="dxa"/>
            <w:bottom w:w="0" w:type="dxa"/>
            <w:right w:w="108" w:type="dxa"/>
          </w:tblCellMar>
        </w:tblPrEx>
        <w:trPr>
          <w:cantSplit/>
          <w:trHeight w:val="754" w:hRule="atLeast"/>
          <w:tblHeader/>
          <w:jc w:val="center"/>
        </w:trPr>
        <w:tc>
          <w:tcPr>
            <w:tcW w:w="461"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r>
              <w:rPr>
                <w:rFonts w:hint="eastAsia"/>
                <w:sz w:val="24"/>
              </w:rPr>
              <w:t>序号</w:t>
            </w:r>
          </w:p>
        </w:tc>
        <w:tc>
          <w:tcPr>
            <w:tcW w:w="1340"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r>
              <w:rPr>
                <w:rFonts w:hint="eastAsia"/>
                <w:sz w:val="24"/>
              </w:rPr>
              <w:t>项目</w:t>
            </w:r>
          </w:p>
        </w:tc>
        <w:tc>
          <w:tcPr>
            <w:tcW w:w="834"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r>
              <w:rPr>
                <w:rFonts w:hint="eastAsia"/>
                <w:sz w:val="24"/>
              </w:rPr>
              <w:t>规格型号</w:t>
            </w:r>
          </w:p>
        </w:tc>
        <w:tc>
          <w:tcPr>
            <w:tcW w:w="352"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r>
              <w:rPr>
                <w:rFonts w:hint="eastAsia"/>
                <w:sz w:val="24"/>
              </w:rPr>
              <w:t>单位</w:t>
            </w:r>
          </w:p>
        </w:tc>
        <w:tc>
          <w:tcPr>
            <w:tcW w:w="309"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r>
              <w:rPr>
                <w:rFonts w:hint="eastAsia"/>
                <w:sz w:val="24"/>
              </w:rPr>
              <w:t>数量</w:t>
            </w:r>
          </w:p>
        </w:tc>
        <w:tc>
          <w:tcPr>
            <w:tcW w:w="754"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r>
              <w:rPr>
                <w:rFonts w:hint="eastAsia"/>
                <w:sz w:val="24"/>
              </w:rPr>
              <w:t>产地/生产厂家</w:t>
            </w:r>
          </w:p>
        </w:tc>
        <w:tc>
          <w:tcPr>
            <w:tcW w:w="433"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r>
              <w:rPr>
                <w:rFonts w:hint="eastAsia"/>
                <w:sz w:val="24"/>
              </w:rPr>
              <w:t>价格</w:t>
            </w:r>
          </w:p>
        </w:tc>
        <w:tc>
          <w:tcPr>
            <w:tcW w:w="517"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r>
              <w:rPr>
                <w:rFonts w:hint="eastAsia"/>
                <w:sz w:val="24"/>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12" w:space="0"/>
          </w:tblBorders>
          <w:tblCellMar>
            <w:top w:w="0" w:type="dxa"/>
            <w:left w:w="108" w:type="dxa"/>
            <w:bottom w:w="0" w:type="dxa"/>
            <w:right w:w="108" w:type="dxa"/>
          </w:tblCellMar>
        </w:tblPrEx>
        <w:trPr>
          <w:cantSplit/>
          <w:trHeight w:val="454" w:hRule="atLeast"/>
          <w:jc w:val="center"/>
        </w:trPr>
        <w:tc>
          <w:tcPr>
            <w:tcW w:w="461"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r>
              <w:rPr>
                <w:rFonts w:hint="eastAsia"/>
                <w:sz w:val="24"/>
              </w:rPr>
              <w:t>1</w:t>
            </w:r>
          </w:p>
        </w:tc>
        <w:tc>
          <w:tcPr>
            <w:tcW w:w="1340"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834"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352"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309"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754"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433"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517"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12" w:space="0"/>
          </w:tblBorders>
          <w:tblCellMar>
            <w:top w:w="0" w:type="dxa"/>
            <w:left w:w="108" w:type="dxa"/>
            <w:bottom w:w="0" w:type="dxa"/>
            <w:right w:w="108" w:type="dxa"/>
          </w:tblCellMar>
        </w:tblPrEx>
        <w:trPr>
          <w:cantSplit/>
          <w:trHeight w:val="454" w:hRule="atLeast"/>
          <w:jc w:val="center"/>
        </w:trPr>
        <w:tc>
          <w:tcPr>
            <w:tcW w:w="461"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r>
              <w:rPr>
                <w:rFonts w:hint="eastAsia"/>
                <w:sz w:val="24"/>
              </w:rPr>
              <w:t>2</w:t>
            </w:r>
          </w:p>
        </w:tc>
        <w:tc>
          <w:tcPr>
            <w:tcW w:w="1340"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834"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352"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309"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754"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433"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517"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12" w:space="0"/>
          </w:tblBorders>
          <w:tblCellMar>
            <w:top w:w="0" w:type="dxa"/>
            <w:left w:w="108" w:type="dxa"/>
            <w:bottom w:w="0" w:type="dxa"/>
            <w:right w:w="108" w:type="dxa"/>
          </w:tblCellMar>
        </w:tblPrEx>
        <w:trPr>
          <w:cantSplit/>
          <w:trHeight w:val="454" w:hRule="atLeast"/>
          <w:jc w:val="center"/>
        </w:trPr>
        <w:tc>
          <w:tcPr>
            <w:tcW w:w="461"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r>
              <w:rPr>
                <w:rFonts w:hint="eastAsia"/>
                <w:sz w:val="24"/>
              </w:rPr>
              <w:t>3</w:t>
            </w:r>
          </w:p>
        </w:tc>
        <w:tc>
          <w:tcPr>
            <w:tcW w:w="1340"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834"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352"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309"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754"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433"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517"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12" w:space="0"/>
          </w:tblBorders>
          <w:tblCellMar>
            <w:top w:w="0" w:type="dxa"/>
            <w:left w:w="108" w:type="dxa"/>
            <w:bottom w:w="0" w:type="dxa"/>
            <w:right w:w="108" w:type="dxa"/>
          </w:tblCellMar>
        </w:tblPrEx>
        <w:trPr>
          <w:cantSplit/>
          <w:trHeight w:val="454" w:hRule="atLeast"/>
          <w:jc w:val="center"/>
        </w:trPr>
        <w:tc>
          <w:tcPr>
            <w:tcW w:w="461"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1340"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r>
              <w:rPr>
                <w:rFonts w:hint="eastAsia"/>
                <w:sz w:val="24"/>
              </w:rPr>
              <w:t>小计</w:t>
            </w:r>
          </w:p>
        </w:tc>
        <w:tc>
          <w:tcPr>
            <w:tcW w:w="834"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352"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309"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754"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433"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517"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r>
    </w:tbl>
    <w:p>
      <w:pPr>
        <w:spacing w:line="360" w:lineRule="auto"/>
        <w:rPr>
          <w:b/>
          <w:sz w:val="24"/>
        </w:rPr>
      </w:pPr>
    </w:p>
    <w:p>
      <w:pPr>
        <w:spacing w:line="360" w:lineRule="auto"/>
        <w:rPr>
          <w:b/>
          <w:bCs/>
          <w:sz w:val="24"/>
        </w:rPr>
      </w:pPr>
    </w:p>
    <w:p>
      <w:pPr>
        <w:spacing w:line="360" w:lineRule="auto"/>
        <w:rPr>
          <w:b/>
          <w:bCs/>
          <w:sz w:val="24"/>
        </w:rPr>
      </w:pPr>
    </w:p>
    <w:p>
      <w:pPr>
        <w:spacing w:line="360" w:lineRule="auto"/>
        <w:rPr>
          <w:b/>
          <w:bCs/>
          <w:sz w:val="24"/>
        </w:rPr>
      </w:pPr>
    </w:p>
    <w:p>
      <w:pPr>
        <w:spacing w:line="360" w:lineRule="auto"/>
        <w:rPr>
          <w:b/>
          <w:bCs/>
          <w:sz w:val="24"/>
        </w:rPr>
      </w:pPr>
      <w:r>
        <w:rPr>
          <w:rFonts w:hint="eastAsia"/>
          <w:b/>
          <w:bCs/>
          <w:sz w:val="24"/>
        </w:rPr>
        <w:t>表4 技术服务费价格表（2台机组）</w:t>
      </w:r>
    </w:p>
    <w:p>
      <w:pPr>
        <w:spacing w:line="360" w:lineRule="auto"/>
        <w:jc w:val="right"/>
        <w:rPr>
          <w:sz w:val="24"/>
        </w:rPr>
      </w:pPr>
      <w:r>
        <w:rPr>
          <w:rFonts w:hint="eastAsia"/>
          <w:sz w:val="24"/>
        </w:rPr>
        <w:t>单位：人民币（万元）</w:t>
      </w:r>
    </w:p>
    <w:tbl>
      <w:tblPr>
        <w:tblStyle w:val="7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2"/>
        <w:gridCol w:w="3807"/>
        <w:gridCol w:w="1440"/>
        <w:gridCol w:w="1749"/>
        <w:gridCol w:w="13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81"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r>
              <w:rPr>
                <w:rFonts w:hint="eastAsia"/>
                <w:sz w:val="24"/>
              </w:rPr>
              <w:t>序号</w:t>
            </w:r>
          </w:p>
        </w:tc>
        <w:tc>
          <w:tcPr>
            <w:tcW w:w="2025"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r>
              <w:rPr>
                <w:rFonts w:hint="eastAsia"/>
                <w:sz w:val="24"/>
              </w:rPr>
              <w:t>内容</w:t>
            </w:r>
          </w:p>
        </w:tc>
        <w:tc>
          <w:tcPr>
            <w:tcW w:w="766"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r>
              <w:rPr>
                <w:rFonts w:hint="eastAsia"/>
                <w:sz w:val="24"/>
              </w:rPr>
              <w:t>人月数</w:t>
            </w:r>
          </w:p>
        </w:tc>
        <w:tc>
          <w:tcPr>
            <w:tcW w:w="930"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r>
              <w:rPr>
                <w:rFonts w:hint="eastAsia"/>
                <w:sz w:val="24"/>
              </w:rPr>
              <w:t>单价</w:t>
            </w:r>
          </w:p>
        </w:tc>
        <w:tc>
          <w:tcPr>
            <w:tcW w:w="698"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r>
              <w:rPr>
                <w:rFonts w:hint="eastAsia"/>
                <w:sz w:val="24"/>
              </w:rPr>
              <w:t>价格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81"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r>
              <w:rPr>
                <w:sz w:val="24"/>
              </w:rPr>
              <w:t>1</w:t>
            </w:r>
          </w:p>
        </w:tc>
        <w:tc>
          <w:tcPr>
            <w:tcW w:w="2025" w:type="pct"/>
            <w:tcBorders>
              <w:top w:val="single" w:color="auto" w:sz="4" w:space="0"/>
              <w:left w:val="single" w:color="auto" w:sz="4" w:space="0"/>
              <w:bottom w:val="single" w:color="auto" w:sz="4" w:space="0"/>
              <w:right w:val="single" w:color="auto" w:sz="4" w:space="0"/>
            </w:tcBorders>
            <w:vAlign w:val="center"/>
          </w:tcPr>
          <w:p>
            <w:pPr>
              <w:pStyle w:val="81"/>
              <w:adjustRightInd/>
              <w:spacing w:line="360" w:lineRule="auto"/>
              <w:jc w:val="both"/>
              <w:textAlignment w:val="auto"/>
              <w:rPr>
                <w:rFonts w:ascii="Times New Roman"/>
                <w:kern w:val="2"/>
                <w:szCs w:val="24"/>
              </w:rPr>
            </w:pPr>
            <w:r>
              <w:rPr>
                <w:rFonts w:hint="eastAsia" w:ascii="Times New Roman"/>
                <w:kern w:val="2"/>
                <w:szCs w:val="24"/>
              </w:rPr>
              <w:t>培训费</w:t>
            </w:r>
          </w:p>
        </w:tc>
        <w:tc>
          <w:tcPr>
            <w:tcW w:w="766"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c>
          <w:tcPr>
            <w:tcW w:w="930"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c>
          <w:tcPr>
            <w:tcW w:w="698"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81"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r>
              <w:rPr>
                <w:sz w:val="24"/>
              </w:rPr>
              <w:t>2</w:t>
            </w:r>
          </w:p>
        </w:tc>
        <w:tc>
          <w:tcPr>
            <w:tcW w:w="2025" w:type="pct"/>
            <w:tcBorders>
              <w:top w:val="single" w:color="auto" w:sz="4" w:space="0"/>
              <w:left w:val="single" w:color="auto" w:sz="4" w:space="0"/>
              <w:bottom w:val="single" w:color="auto" w:sz="4" w:space="0"/>
              <w:right w:val="single" w:color="auto" w:sz="4" w:space="0"/>
            </w:tcBorders>
            <w:vAlign w:val="center"/>
          </w:tcPr>
          <w:p>
            <w:pPr>
              <w:spacing w:line="360" w:lineRule="auto"/>
              <w:rPr>
                <w:sz w:val="24"/>
              </w:rPr>
            </w:pPr>
            <w:r>
              <w:rPr>
                <w:rFonts w:hint="eastAsia"/>
                <w:sz w:val="24"/>
              </w:rPr>
              <w:t>现场服务费</w:t>
            </w:r>
          </w:p>
        </w:tc>
        <w:tc>
          <w:tcPr>
            <w:tcW w:w="766"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c>
          <w:tcPr>
            <w:tcW w:w="930"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c>
          <w:tcPr>
            <w:tcW w:w="698"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81"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r>
              <w:rPr>
                <w:sz w:val="24"/>
              </w:rPr>
              <w:t>3</w:t>
            </w:r>
          </w:p>
        </w:tc>
        <w:tc>
          <w:tcPr>
            <w:tcW w:w="2025" w:type="pct"/>
            <w:tcBorders>
              <w:top w:val="single" w:color="auto" w:sz="4" w:space="0"/>
              <w:left w:val="single" w:color="auto" w:sz="4" w:space="0"/>
              <w:bottom w:val="single" w:color="auto" w:sz="4" w:space="0"/>
              <w:right w:val="single" w:color="auto" w:sz="4" w:space="0"/>
            </w:tcBorders>
            <w:vAlign w:val="center"/>
          </w:tcPr>
          <w:p>
            <w:pPr>
              <w:spacing w:line="360" w:lineRule="auto"/>
              <w:rPr>
                <w:sz w:val="24"/>
              </w:rPr>
            </w:pPr>
            <w:r>
              <w:rPr>
                <w:rFonts w:hint="eastAsia"/>
                <w:sz w:val="24"/>
              </w:rPr>
              <w:t>其他</w:t>
            </w:r>
          </w:p>
        </w:tc>
        <w:tc>
          <w:tcPr>
            <w:tcW w:w="766"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c>
          <w:tcPr>
            <w:tcW w:w="930"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c>
          <w:tcPr>
            <w:tcW w:w="698"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81"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c>
          <w:tcPr>
            <w:tcW w:w="2025" w:type="pct"/>
            <w:tcBorders>
              <w:top w:val="single" w:color="auto" w:sz="4" w:space="0"/>
              <w:left w:val="single" w:color="auto" w:sz="4" w:space="0"/>
              <w:bottom w:val="single" w:color="auto" w:sz="4" w:space="0"/>
              <w:right w:val="single" w:color="auto" w:sz="4" w:space="0"/>
            </w:tcBorders>
            <w:vAlign w:val="center"/>
          </w:tcPr>
          <w:p>
            <w:pPr>
              <w:spacing w:line="360" w:lineRule="auto"/>
              <w:rPr>
                <w:sz w:val="24"/>
              </w:rPr>
            </w:pPr>
            <w:r>
              <w:rPr>
                <w:rFonts w:hint="eastAsia"/>
                <w:sz w:val="24"/>
              </w:rPr>
              <w:t>小计</w:t>
            </w:r>
          </w:p>
        </w:tc>
        <w:tc>
          <w:tcPr>
            <w:tcW w:w="766"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c>
          <w:tcPr>
            <w:tcW w:w="930"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c>
          <w:tcPr>
            <w:tcW w:w="698"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r>
    </w:tbl>
    <w:p>
      <w:pPr>
        <w:spacing w:line="360" w:lineRule="auto"/>
        <w:ind w:firstLine="480" w:firstLineChars="200"/>
        <w:rPr>
          <w:sz w:val="24"/>
        </w:rPr>
      </w:pPr>
      <w:r>
        <w:rPr>
          <w:rFonts w:hint="eastAsia"/>
          <w:sz w:val="24"/>
        </w:rPr>
        <w:t>注：如有外方现场服务人员，其翻译及相关费用由投标人负责。</w:t>
      </w:r>
    </w:p>
    <w:p>
      <w:pPr>
        <w:spacing w:line="360" w:lineRule="auto"/>
        <w:rPr>
          <w:rFonts w:ascii="Arial" w:hAnsi="Arial" w:cs="Arial"/>
          <w:sz w:val="24"/>
        </w:rPr>
      </w:pPr>
    </w:p>
    <w:p>
      <w:pPr>
        <w:spacing w:line="360" w:lineRule="auto"/>
        <w:rPr>
          <w:b/>
          <w:sz w:val="24"/>
        </w:rPr>
      </w:pPr>
      <w:r>
        <w:rPr>
          <w:rFonts w:hint="eastAsia"/>
          <w:b/>
          <w:sz w:val="24"/>
        </w:rPr>
        <w:t>表</w:t>
      </w:r>
      <w:r>
        <w:rPr>
          <w:b/>
          <w:sz w:val="24"/>
        </w:rPr>
        <w:t>5</w:t>
      </w:r>
      <w:r>
        <w:rPr>
          <w:rFonts w:hint="eastAsia"/>
          <w:b/>
          <w:bCs/>
          <w:sz w:val="24"/>
        </w:rPr>
        <w:t>运杂费价格表</w:t>
      </w:r>
      <w:r>
        <w:rPr>
          <w:b/>
          <w:sz w:val="24"/>
        </w:rPr>
        <w:t>(</w:t>
      </w:r>
      <w:r>
        <w:rPr>
          <w:rFonts w:hint="eastAsia"/>
          <w:b/>
          <w:sz w:val="24"/>
        </w:rPr>
        <w:t>单台机组</w:t>
      </w:r>
      <w:r>
        <w:rPr>
          <w:b/>
          <w:sz w:val="24"/>
        </w:rPr>
        <w:t>)</w:t>
      </w:r>
    </w:p>
    <w:p>
      <w:pPr>
        <w:spacing w:line="360" w:lineRule="auto"/>
        <w:jc w:val="right"/>
        <w:rPr>
          <w:sz w:val="24"/>
        </w:rPr>
      </w:pPr>
      <w:r>
        <w:rPr>
          <w:rFonts w:hint="eastAsia"/>
          <w:sz w:val="24"/>
        </w:rPr>
        <w:t>单位：人民币（万元）</w:t>
      </w:r>
    </w:p>
    <w:tbl>
      <w:tblPr>
        <w:tblStyle w:val="70"/>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825"/>
        <w:gridCol w:w="1598"/>
        <w:gridCol w:w="2012"/>
        <w:gridCol w:w="1066"/>
        <w:gridCol w:w="955"/>
        <w:gridCol w:w="998"/>
        <w:gridCol w:w="908"/>
        <w:gridCol w:w="103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01" w:hRule="atLeast"/>
          <w:jc w:val="center"/>
        </w:trPr>
        <w:tc>
          <w:tcPr>
            <w:tcW w:w="439" w:type="pct"/>
            <w:vAlign w:val="center"/>
          </w:tcPr>
          <w:p>
            <w:pPr>
              <w:numPr>
                <w:ilvl w:val="12"/>
                <w:numId w:val="0"/>
              </w:numPr>
              <w:spacing w:line="360" w:lineRule="auto"/>
              <w:jc w:val="center"/>
              <w:rPr>
                <w:rFonts w:hAnsi="宋体"/>
                <w:sz w:val="24"/>
              </w:rPr>
            </w:pPr>
            <w:r>
              <w:rPr>
                <w:rFonts w:hint="eastAsia" w:hAnsi="宋体"/>
                <w:sz w:val="24"/>
              </w:rPr>
              <w:t>序</w:t>
            </w:r>
          </w:p>
          <w:p>
            <w:pPr>
              <w:numPr>
                <w:ilvl w:val="12"/>
                <w:numId w:val="0"/>
              </w:numPr>
              <w:spacing w:line="360" w:lineRule="auto"/>
              <w:jc w:val="center"/>
              <w:rPr>
                <w:rFonts w:hAnsi="宋体"/>
                <w:sz w:val="24"/>
              </w:rPr>
            </w:pPr>
            <w:r>
              <w:rPr>
                <w:rFonts w:hint="eastAsia" w:hAnsi="宋体"/>
                <w:sz w:val="24"/>
              </w:rPr>
              <w:t>号</w:t>
            </w:r>
          </w:p>
        </w:tc>
        <w:tc>
          <w:tcPr>
            <w:tcW w:w="850" w:type="pct"/>
            <w:vAlign w:val="center"/>
          </w:tcPr>
          <w:p>
            <w:pPr>
              <w:numPr>
                <w:ilvl w:val="12"/>
                <w:numId w:val="0"/>
              </w:numPr>
              <w:spacing w:line="360" w:lineRule="auto"/>
              <w:jc w:val="center"/>
              <w:rPr>
                <w:rFonts w:hAnsi="宋体"/>
                <w:sz w:val="24"/>
              </w:rPr>
            </w:pPr>
            <w:r>
              <w:rPr>
                <w:rFonts w:hint="eastAsia" w:hAnsi="宋体"/>
                <w:sz w:val="24"/>
              </w:rPr>
              <w:t>内容</w:t>
            </w:r>
          </w:p>
        </w:tc>
        <w:tc>
          <w:tcPr>
            <w:tcW w:w="1070" w:type="pct"/>
            <w:vAlign w:val="center"/>
          </w:tcPr>
          <w:p>
            <w:pPr>
              <w:numPr>
                <w:ilvl w:val="12"/>
                <w:numId w:val="0"/>
              </w:numPr>
              <w:spacing w:line="360" w:lineRule="auto"/>
              <w:jc w:val="center"/>
              <w:rPr>
                <w:rFonts w:hAnsi="宋体"/>
                <w:sz w:val="24"/>
              </w:rPr>
            </w:pPr>
            <w:r>
              <w:rPr>
                <w:rFonts w:hint="eastAsia" w:hAnsi="宋体"/>
                <w:sz w:val="24"/>
              </w:rPr>
              <w:t>包装尺寸（</w:t>
            </w:r>
            <w:r>
              <w:rPr>
                <w:rFonts w:hAnsi="宋体"/>
                <w:sz w:val="24"/>
              </w:rPr>
              <w:t>mm</w:t>
            </w:r>
            <w:r>
              <w:rPr>
                <w:rFonts w:hint="eastAsia" w:hAnsi="宋体"/>
                <w:sz w:val="24"/>
              </w:rPr>
              <w:t>）</w:t>
            </w:r>
          </w:p>
          <w:p>
            <w:pPr>
              <w:numPr>
                <w:ilvl w:val="12"/>
                <w:numId w:val="0"/>
              </w:numPr>
              <w:spacing w:line="360" w:lineRule="auto"/>
              <w:jc w:val="center"/>
              <w:rPr>
                <w:rFonts w:hAnsi="宋体"/>
                <w:sz w:val="24"/>
              </w:rPr>
            </w:pPr>
            <w:r>
              <w:rPr>
                <w:rFonts w:hint="eastAsia" w:hAnsi="宋体"/>
                <w:sz w:val="24"/>
              </w:rPr>
              <w:t>长×宽×高</w:t>
            </w:r>
          </w:p>
        </w:tc>
        <w:tc>
          <w:tcPr>
            <w:tcW w:w="567" w:type="pct"/>
            <w:vAlign w:val="center"/>
          </w:tcPr>
          <w:p>
            <w:pPr>
              <w:numPr>
                <w:ilvl w:val="12"/>
                <w:numId w:val="0"/>
              </w:numPr>
              <w:spacing w:line="360" w:lineRule="auto"/>
              <w:jc w:val="center"/>
              <w:rPr>
                <w:rFonts w:hAnsi="宋体"/>
                <w:sz w:val="24"/>
              </w:rPr>
            </w:pPr>
            <w:r>
              <w:rPr>
                <w:rFonts w:hint="eastAsia" w:hAnsi="宋体"/>
                <w:sz w:val="24"/>
              </w:rPr>
              <w:t>重量</w:t>
            </w:r>
          </w:p>
          <w:p>
            <w:pPr>
              <w:numPr>
                <w:ilvl w:val="12"/>
                <w:numId w:val="0"/>
              </w:numPr>
              <w:spacing w:line="360" w:lineRule="auto"/>
              <w:jc w:val="center"/>
              <w:rPr>
                <w:rFonts w:hAnsi="宋体"/>
                <w:sz w:val="24"/>
              </w:rPr>
            </w:pPr>
            <w:r>
              <w:rPr>
                <w:rFonts w:hint="eastAsia" w:hAnsi="宋体"/>
                <w:sz w:val="24"/>
              </w:rPr>
              <w:t>（吨）</w:t>
            </w:r>
          </w:p>
        </w:tc>
        <w:tc>
          <w:tcPr>
            <w:tcW w:w="508" w:type="pct"/>
            <w:vAlign w:val="center"/>
          </w:tcPr>
          <w:p>
            <w:pPr>
              <w:numPr>
                <w:ilvl w:val="12"/>
                <w:numId w:val="0"/>
              </w:numPr>
              <w:spacing w:line="360" w:lineRule="auto"/>
              <w:jc w:val="center"/>
              <w:rPr>
                <w:rFonts w:hAnsi="宋体"/>
                <w:sz w:val="24"/>
              </w:rPr>
            </w:pPr>
            <w:r>
              <w:rPr>
                <w:rFonts w:hint="eastAsia" w:hAnsi="宋体"/>
                <w:sz w:val="24"/>
              </w:rPr>
              <w:t>车型</w:t>
            </w:r>
          </w:p>
        </w:tc>
        <w:tc>
          <w:tcPr>
            <w:tcW w:w="531" w:type="pct"/>
            <w:vAlign w:val="center"/>
          </w:tcPr>
          <w:p>
            <w:pPr>
              <w:numPr>
                <w:ilvl w:val="12"/>
                <w:numId w:val="0"/>
              </w:numPr>
              <w:spacing w:line="360" w:lineRule="auto"/>
              <w:jc w:val="center"/>
              <w:rPr>
                <w:rFonts w:hAnsi="宋体"/>
                <w:sz w:val="24"/>
              </w:rPr>
            </w:pPr>
            <w:r>
              <w:rPr>
                <w:rFonts w:hint="eastAsia" w:hAnsi="宋体"/>
                <w:sz w:val="24"/>
              </w:rPr>
              <w:t>数量</w:t>
            </w:r>
          </w:p>
        </w:tc>
        <w:tc>
          <w:tcPr>
            <w:tcW w:w="483" w:type="pct"/>
            <w:vAlign w:val="center"/>
          </w:tcPr>
          <w:p>
            <w:pPr>
              <w:numPr>
                <w:ilvl w:val="12"/>
                <w:numId w:val="0"/>
              </w:numPr>
              <w:spacing w:line="360" w:lineRule="auto"/>
              <w:jc w:val="center"/>
              <w:rPr>
                <w:rFonts w:hAnsi="宋体"/>
                <w:sz w:val="24"/>
              </w:rPr>
            </w:pPr>
            <w:r>
              <w:rPr>
                <w:rFonts w:hint="eastAsia" w:hAnsi="宋体"/>
                <w:sz w:val="24"/>
              </w:rPr>
              <w:t>单价</w:t>
            </w:r>
          </w:p>
        </w:tc>
        <w:tc>
          <w:tcPr>
            <w:tcW w:w="552" w:type="pct"/>
            <w:vAlign w:val="center"/>
          </w:tcPr>
          <w:p>
            <w:pPr>
              <w:numPr>
                <w:ilvl w:val="12"/>
                <w:numId w:val="0"/>
              </w:numPr>
              <w:spacing w:line="360" w:lineRule="auto"/>
              <w:jc w:val="center"/>
              <w:rPr>
                <w:rFonts w:hAnsi="宋体"/>
                <w:sz w:val="24"/>
              </w:rPr>
            </w:pPr>
            <w:r>
              <w:rPr>
                <w:rFonts w:hint="eastAsia" w:hAnsi="宋体"/>
                <w:sz w:val="24"/>
              </w:rPr>
              <w:t>价格</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01" w:hRule="atLeast"/>
          <w:jc w:val="center"/>
        </w:trPr>
        <w:tc>
          <w:tcPr>
            <w:tcW w:w="439" w:type="pct"/>
            <w:vAlign w:val="center"/>
          </w:tcPr>
          <w:p>
            <w:pPr>
              <w:numPr>
                <w:ilvl w:val="12"/>
                <w:numId w:val="0"/>
              </w:numPr>
              <w:spacing w:line="360" w:lineRule="auto"/>
              <w:jc w:val="center"/>
              <w:rPr>
                <w:rFonts w:hAnsi="宋体"/>
                <w:sz w:val="24"/>
              </w:rPr>
            </w:pPr>
            <w:r>
              <w:rPr>
                <w:rFonts w:hint="eastAsia" w:hAnsi="宋体"/>
                <w:sz w:val="24"/>
              </w:rPr>
              <w:t>1</w:t>
            </w:r>
          </w:p>
        </w:tc>
        <w:tc>
          <w:tcPr>
            <w:tcW w:w="850" w:type="pct"/>
            <w:vAlign w:val="center"/>
          </w:tcPr>
          <w:p>
            <w:pPr>
              <w:numPr>
                <w:ilvl w:val="12"/>
                <w:numId w:val="0"/>
              </w:numPr>
              <w:spacing w:line="360" w:lineRule="auto"/>
              <w:jc w:val="center"/>
              <w:rPr>
                <w:rFonts w:hAnsi="宋体"/>
                <w:sz w:val="24"/>
              </w:rPr>
            </w:pPr>
          </w:p>
        </w:tc>
        <w:tc>
          <w:tcPr>
            <w:tcW w:w="1070" w:type="pct"/>
            <w:vAlign w:val="center"/>
          </w:tcPr>
          <w:p>
            <w:pPr>
              <w:numPr>
                <w:ilvl w:val="12"/>
                <w:numId w:val="0"/>
              </w:numPr>
              <w:spacing w:line="360" w:lineRule="auto"/>
              <w:jc w:val="center"/>
              <w:rPr>
                <w:rFonts w:hAnsi="宋体"/>
                <w:sz w:val="24"/>
              </w:rPr>
            </w:pPr>
          </w:p>
        </w:tc>
        <w:tc>
          <w:tcPr>
            <w:tcW w:w="567" w:type="pct"/>
            <w:vAlign w:val="center"/>
          </w:tcPr>
          <w:p>
            <w:pPr>
              <w:numPr>
                <w:ilvl w:val="12"/>
                <w:numId w:val="0"/>
              </w:numPr>
              <w:spacing w:line="360" w:lineRule="auto"/>
              <w:jc w:val="center"/>
              <w:rPr>
                <w:rFonts w:hAnsi="宋体"/>
                <w:sz w:val="24"/>
              </w:rPr>
            </w:pPr>
          </w:p>
        </w:tc>
        <w:tc>
          <w:tcPr>
            <w:tcW w:w="508" w:type="pct"/>
            <w:vAlign w:val="center"/>
          </w:tcPr>
          <w:p>
            <w:pPr>
              <w:numPr>
                <w:ilvl w:val="12"/>
                <w:numId w:val="0"/>
              </w:numPr>
              <w:spacing w:line="360" w:lineRule="auto"/>
              <w:jc w:val="center"/>
              <w:rPr>
                <w:rFonts w:hAnsi="宋体"/>
                <w:sz w:val="24"/>
              </w:rPr>
            </w:pPr>
          </w:p>
        </w:tc>
        <w:tc>
          <w:tcPr>
            <w:tcW w:w="531" w:type="pct"/>
            <w:vAlign w:val="center"/>
          </w:tcPr>
          <w:p>
            <w:pPr>
              <w:numPr>
                <w:ilvl w:val="12"/>
                <w:numId w:val="0"/>
              </w:numPr>
              <w:spacing w:line="360" w:lineRule="auto"/>
              <w:jc w:val="center"/>
              <w:rPr>
                <w:rFonts w:hAnsi="宋体"/>
                <w:sz w:val="24"/>
              </w:rPr>
            </w:pPr>
          </w:p>
        </w:tc>
        <w:tc>
          <w:tcPr>
            <w:tcW w:w="483" w:type="pct"/>
            <w:vAlign w:val="center"/>
          </w:tcPr>
          <w:p>
            <w:pPr>
              <w:numPr>
                <w:ilvl w:val="12"/>
                <w:numId w:val="0"/>
              </w:numPr>
              <w:spacing w:line="360" w:lineRule="auto"/>
              <w:jc w:val="center"/>
              <w:rPr>
                <w:rFonts w:hAnsi="宋体"/>
                <w:sz w:val="24"/>
              </w:rPr>
            </w:pPr>
          </w:p>
        </w:tc>
        <w:tc>
          <w:tcPr>
            <w:tcW w:w="552" w:type="pct"/>
            <w:vAlign w:val="center"/>
          </w:tcPr>
          <w:p>
            <w:pPr>
              <w:numPr>
                <w:ilvl w:val="12"/>
                <w:numId w:val="0"/>
              </w:numPr>
              <w:spacing w:line="360" w:lineRule="auto"/>
              <w:jc w:val="center"/>
              <w:rPr>
                <w:rFonts w:hAnsi="宋体"/>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01" w:hRule="atLeast"/>
          <w:jc w:val="center"/>
        </w:trPr>
        <w:tc>
          <w:tcPr>
            <w:tcW w:w="439" w:type="pct"/>
            <w:vAlign w:val="center"/>
          </w:tcPr>
          <w:p>
            <w:pPr>
              <w:numPr>
                <w:ilvl w:val="12"/>
                <w:numId w:val="0"/>
              </w:numPr>
              <w:spacing w:line="360" w:lineRule="auto"/>
              <w:jc w:val="center"/>
              <w:rPr>
                <w:rFonts w:hAnsi="宋体"/>
                <w:sz w:val="24"/>
              </w:rPr>
            </w:pPr>
            <w:r>
              <w:rPr>
                <w:rFonts w:hint="eastAsia" w:hAnsi="宋体"/>
                <w:sz w:val="24"/>
              </w:rPr>
              <w:t>2</w:t>
            </w:r>
          </w:p>
        </w:tc>
        <w:tc>
          <w:tcPr>
            <w:tcW w:w="850" w:type="pct"/>
            <w:vAlign w:val="center"/>
          </w:tcPr>
          <w:p>
            <w:pPr>
              <w:numPr>
                <w:ilvl w:val="12"/>
                <w:numId w:val="0"/>
              </w:numPr>
              <w:spacing w:line="360" w:lineRule="auto"/>
              <w:jc w:val="center"/>
              <w:rPr>
                <w:rFonts w:hAnsi="宋体"/>
                <w:sz w:val="24"/>
              </w:rPr>
            </w:pPr>
          </w:p>
        </w:tc>
        <w:tc>
          <w:tcPr>
            <w:tcW w:w="1070" w:type="pct"/>
            <w:vAlign w:val="center"/>
          </w:tcPr>
          <w:p>
            <w:pPr>
              <w:numPr>
                <w:ilvl w:val="12"/>
                <w:numId w:val="0"/>
              </w:numPr>
              <w:spacing w:line="360" w:lineRule="auto"/>
              <w:jc w:val="center"/>
              <w:rPr>
                <w:rFonts w:hAnsi="宋体"/>
                <w:sz w:val="24"/>
              </w:rPr>
            </w:pPr>
          </w:p>
        </w:tc>
        <w:tc>
          <w:tcPr>
            <w:tcW w:w="567" w:type="pct"/>
            <w:vAlign w:val="center"/>
          </w:tcPr>
          <w:p>
            <w:pPr>
              <w:numPr>
                <w:ilvl w:val="12"/>
                <w:numId w:val="0"/>
              </w:numPr>
              <w:spacing w:line="360" w:lineRule="auto"/>
              <w:jc w:val="center"/>
              <w:rPr>
                <w:rFonts w:hAnsi="宋体"/>
                <w:sz w:val="24"/>
              </w:rPr>
            </w:pPr>
          </w:p>
        </w:tc>
        <w:tc>
          <w:tcPr>
            <w:tcW w:w="508" w:type="pct"/>
            <w:vAlign w:val="center"/>
          </w:tcPr>
          <w:p>
            <w:pPr>
              <w:numPr>
                <w:ilvl w:val="12"/>
                <w:numId w:val="0"/>
              </w:numPr>
              <w:spacing w:line="360" w:lineRule="auto"/>
              <w:jc w:val="center"/>
              <w:rPr>
                <w:rFonts w:hAnsi="宋体"/>
                <w:sz w:val="24"/>
              </w:rPr>
            </w:pPr>
          </w:p>
        </w:tc>
        <w:tc>
          <w:tcPr>
            <w:tcW w:w="531" w:type="pct"/>
            <w:vAlign w:val="center"/>
          </w:tcPr>
          <w:p>
            <w:pPr>
              <w:numPr>
                <w:ilvl w:val="12"/>
                <w:numId w:val="0"/>
              </w:numPr>
              <w:spacing w:line="360" w:lineRule="auto"/>
              <w:jc w:val="center"/>
              <w:rPr>
                <w:rFonts w:hAnsi="宋体"/>
                <w:sz w:val="24"/>
              </w:rPr>
            </w:pPr>
          </w:p>
        </w:tc>
        <w:tc>
          <w:tcPr>
            <w:tcW w:w="483" w:type="pct"/>
            <w:vAlign w:val="center"/>
          </w:tcPr>
          <w:p>
            <w:pPr>
              <w:numPr>
                <w:ilvl w:val="12"/>
                <w:numId w:val="0"/>
              </w:numPr>
              <w:spacing w:line="360" w:lineRule="auto"/>
              <w:jc w:val="center"/>
              <w:rPr>
                <w:rFonts w:hAnsi="宋体"/>
                <w:sz w:val="24"/>
              </w:rPr>
            </w:pPr>
          </w:p>
        </w:tc>
        <w:tc>
          <w:tcPr>
            <w:tcW w:w="552" w:type="pct"/>
            <w:vAlign w:val="center"/>
          </w:tcPr>
          <w:p>
            <w:pPr>
              <w:numPr>
                <w:ilvl w:val="12"/>
                <w:numId w:val="0"/>
              </w:numPr>
              <w:spacing w:line="360" w:lineRule="auto"/>
              <w:jc w:val="center"/>
              <w:rPr>
                <w:rFonts w:hAnsi="宋体"/>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01" w:hRule="atLeast"/>
          <w:jc w:val="center"/>
        </w:trPr>
        <w:tc>
          <w:tcPr>
            <w:tcW w:w="439" w:type="pct"/>
            <w:vAlign w:val="center"/>
          </w:tcPr>
          <w:p>
            <w:pPr>
              <w:numPr>
                <w:ilvl w:val="12"/>
                <w:numId w:val="0"/>
              </w:numPr>
              <w:spacing w:line="360" w:lineRule="auto"/>
              <w:jc w:val="center"/>
              <w:rPr>
                <w:rFonts w:hAnsi="宋体"/>
                <w:sz w:val="24"/>
              </w:rPr>
            </w:pPr>
            <w:r>
              <w:rPr>
                <w:rFonts w:hint="eastAsia" w:hAnsi="宋体"/>
                <w:sz w:val="24"/>
              </w:rPr>
              <w:t>3</w:t>
            </w:r>
          </w:p>
        </w:tc>
        <w:tc>
          <w:tcPr>
            <w:tcW w:w="850" w:type="pct"/>
            <w:vAlign w:val="center"/>
          </w:tcPr>
          <w:p>
            <w:pPr>
              <w:numPr>
                <w:ilvl w:val="12"/>
                <w:numId w:val="0"/>
              </w:numPr>
              <w:spacing w:line="360" w:lineRule="auto"/>
              <w:jc w:val="center"/>
              <w:rPr>
                <w:rFonts w:hAnsi="宋体"/>
                <w:sz w:val="24"/>
              </w:rPr>
            </w:pPr>
          </w:p>
        </w:tc>
        <w:tc>
          <w:tcPr>
            <w:tcW w:w="1070" w:type="pct"/>
            <w:vAlign w:val="center"/>
          </w:tcPr>
          <w:p>
            <w:pPr>
              <w:numPr>
                <w:ilvl w:val="12"/>
                <w:numId w:val="0"/>
              </w:numPr>
              <w:spacing w:line="360" w:lineRule="auto"/>
              <w:jc w:val="center"/>
              <w:rPr>
                <w:rFonts w:hAnsi="宋体"/>
                <w:sz w:val="24"/>
              </w:rPr>
            </w:pPr>
          </w:p>
        </w:tc>
        <w:tc>
          <w:tcPr>
            <w:tcW w:w="567" w:type="pct"/>
            <w:vAlign w:val="center"/>
          </w:tcPr>
          <w:p>
            <w:pPr>
              <w:numPr>
                <w:ilvl w:val="12"/>
                <w:numId w:val="0"/>
              </w:numPr>
              <w:spacing w:line="360" w:lineRule="auto"/>
              <w:jc w:val="center"/>
              <w:rPr>
                <w:rFonts w:hAnsi="宋体"/>
                <w:sz w:val="24"/>
              </w:rPr>
            </w:pPr>
          </w:p>
        </w:tc>
        <w:tc>
          <w:tcPr>
            <w:tcW w:w="508" w:type="pct"/>
            <w:vAlign w:val="center"/>
          </w:tcPr>
          <w:p>
            <w:pPr>
              <w:numPr>
                <w:ilvl w:val="12"/>
                <w:numId w:val="0"/>
              </w:numPr>
              <w:spacing w:line="360" w:lineRule="auto"/>
              <w:jc w:val="center"/>
              <w:rPr>
                <w:rFonts w:hAnsi="宋体"/>
                <w:sz w:val="24"/>
              </w:rPr>
            </w:pPr>
          </w:p>
        </w:tc>
        <w:tc>
          <w:tcPr>
            <w:tcW w:w="531" w:type="pct"/>
            <w:vAlign w:val="center"/>
          </w:tcPr>
          <w:p>
            <w:pPr>
              <w:numPr>
                <w:ilvl w:val="12"/>
                <w:numId w:val="0"/>
              </w:numPr>
              <w:spacing w:line="360" w:lineRule="auto"/>
              <w:jc w:val="center"/>
              <w:rPr>
                <w:rFonts w:hAnsi="宋体"/>
                <w:sz w:val="24"/>
              </w:rPr>
            </w:pPr>
          </w:p>
        </w:tc>
        <w:tc>
          <w:tcPr>
            <w:tcW w:w="483" w:type="pct"/>
            <w:vAlign w:val="center"/>
          </w:tcPr>
          <w:p>
            <w:pPr>
              <w:numPr>
                <w:ilvl w:val="12"/>
                <w:numId w:val="0"/>
              </w:numPr>
              <w:spacing w:line="360" w:lineRule="auto"/>
              <w:jc w:val="center"/>
              <w:rPr>
                <w:rFonts w:hAnsi="宋体"/>
                <w:sz w:val="24"/>
              </w:rPr>
            </w:pPr>
          </w:p>
        </w:tc>
        <w:tc>
          <w:tcPr>
            <w:tcW w:w="552" w:type="pct"/>
            <w:vAlign w:val="center"/>
          </w:tcPr>
          <w:p>
            <w:pPr>
              <w:numPr>
                <w:ilvl w:val="12"/>
                <w:numId w:val="0"/>
              </w:numPr>
              <w:spacing w:line="360" w:lineRule="auto"/>
              <w:jc w:val="center"/>
              <w:rPr>
                <w:rFonts w:hAnsi="宋体"/>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01" w:hRule="atLeast"/>
          <w:jc w:val="center"/>
        </w:trPr>
        <w:tc>
          <w:tcPr>
            <w:tcW w:w="439" w:type="pct"/>
            <w:vAlign w:val="center"/>
          </w:tcPr>
          <w:p>
            <w:pPr>
              <w:numPr>
                <w:ilvl w:val="12"/>
                <w:numId w:val="0"/>
              </w:numPr>
              <w:spacing w:line="360" w:lineRule="auto"/>
              <w:jc w:val="center"/>
              <w:rPr>
                <w:rFonts w:hAnsi="宋体"/>
                <w:sz w:val="24"/>
              </w:rPr>
            </w:pPr>
          </w:p>
        </w:tc>
        <w:tc>
          <w:tcPr>
            <w:tcW w:w="850" w:type="pct"/>
            <w:vAlign w:val="center"/>
          </w:tcPr>
          <w:p>
            <w:pPr>
              <w:numPr>
                <w:ilvl w:val="12"/>
                <w:numId w:val="0"/>
              </w:numPr>
              <w:spacing w:line="360" w:lineRule="auto"/>
              <w:jc w:val="center"/>
              <w:rPr>
                <w:rFonts w:hAnsi="宋体"/>
                <w:sz w:val="24"/>
              </w:rPr>
            </w:pPr>
          </w:p>
        </w:tc>
        <w:tc>
          <w:tcPr>
            <w:tcW w:w="1070" w:type="pct"/>
            <w:vAlign w:val="center"/>
          </w:tcPr>
          <w:p>
            <w:pPr>
              <w:numPr>
                <w:ilvl w:val="12"/>
                <w:numId w:val="0"/>
              </w:numPr>
              <w:spacing w:line="360" w:lineRule="auto"/>
              <w:jc w:val="center"/>
              <w:rPr>
                <w:rFonts w:hAnsi="宋体"/>
                <w:sz w:val="24"/>
              </w:rPr>
            </w:pPr>
          </w:p>
        </w:tc>
        <w:tc>
          <w:tcPr>
            <w:tcW w:w="567" w:type="pct"/>
            <w:vAlign w:val="center"/>
          </w:tcPr>
          <w:p>
            <w:pPr>
              <w:numPr>
                <w:ilvl w:val="12"/>
                <w:numId w:val="0"/>
              </w:numPr>
              <w:spacing w:line="360" w:lineRule="auto"/>
              <w:jc w:val="center"/>
              <w:rPr>
                <w:rFonts w:hAnsi="宋体"/>
                <w:sz w:val="24"/>
              </w:rPr>
            </w:pPr>
          </w:p>
        </w:tc>
        <w:tc>
          <w:tcPr>
            <w:tcW w:w="508" w:type="pct"/>
            <w:vAlign w:val="center"/>
          </w:tcPr>
          <w:p>
            <w:pPr>
              <w:numPr>
                <w:ilvl w:val="12"/>
                <w:numId w:val="0"/>
              </w:numPr>
              <w:spacing w:line="360" w:lineRule="auto"/>
              <w:jc w:val="center"/>
              <w:rPr>
                <w:rFonts w:hAnsi="宋体"/>
                <w:sz w:val="24"/>
              </w:rPr>
            </w:pPr>
          </w:p>
        </w:tc>
        <w:tc>
          <w:tcPr>
            <w:tcW w:w="531" w:type="pct"/>
            <w:vAlign w:val="center"/>
          </w:tcPr>
          <w:p>
            <w:pPr>
              <w:numPr>
                <w:ilvl w:val="12"/>
                <w:numId w:val="0"/>
              </w:numPr>
              <w:spacing w:line="360" w:lineRule="auto"/>
              <w:jc w:val="center"/>
              <w:rPr>
                <w:rFonts w:hAnsi="宋体"/>
                <w:sz w:val="24"/>
              </w:rPr>
            </w:pPr>
          </w:p>
        </w:tc>
        <w:tc>
          <w:tcPr>
            <w:tcW w:w="483" w:type="pct"/>
            <w:vAlign w:val="center"/>
          </w:tcPr>
          <w:p>
            <w:pPr>
              <w:numPr>
                <w:ilvl w:val="12"/>
                <w:numId w:val="0"/>
              </w:numPr>
              <w:spacing w:line="360" w:lineRule="auto"/>
              <w:jc w:val="center"/>
              <w:rPr>
                <w:rFonts w:hAnsi="宋体"/>
                <w:sz w:val="24"/>
              </w:rPr>
            </w:pPr>
          </w:p>
        </w:tc>
        <w:tc>
          <w:tcPr>
            <w:tcW w:w="552" w:type="pct"/>
            <w:vAlign w:val="center"/>
          </w:tcPr>
          <w:p>
            <w:pPr>
              <w:numPr>
                <w:ilvl w:val="12"/>
                <w:numId w:val="0"/>
              </w:numPr>
              <w:spacing w:line="360" w:lineRule="auto"/>
              <w:jc w:val="center"/>
              <w:rPr>
                <w:rFonts w:hAnsi="宋体"/>
                <w:sz w:val="24"/>
              </w:rPr>
            </w:pPr>
          </w:p>
        </w:tc>
      </w:tr>
    </w:tbl>
    <w:p>
      <w:pPr>
        <w:spacing w:line="360" w:lineRule="auto"/>
        <w:rPr>
          <w:b/>
          <w:sz w:val="24"/>
        </w:rPr>
      </w:pPr>
    </w:p>
    <w:p>
      <w:pPr>
        <w:spacing w:line="360" w:lineRule="auto"/>
        <w:rPr>
          <w:b/>
          <w:sz w:val="24"/>
        </w:rPr>
      </w:pPr>
      <w:r>
        <w:rPr>
          <w:rFonts w:hint="eastAsia"/>
          <w:b/>
          <w:sz w:val="24"/>
        </w:rPr>
        <w:t>表</w:t>
      </w:r>
      <w:r>
        <w:rPr>
          <w:b/>
          <w:sz w:val="24"/>
        </w:rPr>
        <w:t>6</w:t>
      </w:r>
      <w:r>
        <w:rPr>
          <w:rFonts w:hint="eastAsia"/>
          <w:b/>
          <w:bCs/>
          <w:sz w:val="24"/>
        </w:rPr>
        <w:t>进口设备（部件、材料）价格表</w:t>
      </w:r>
      <w:r>
        <w:rPr>
          <w:rFonts w:hint="eastAsia"/>
          <w:b/>
          <w:sz w:val="24"/>
        </w:rPr>
        <w:t>（单台机组）</w:t>
      </w:r>
    </w:p>
    <w:p>
      <w:pPr>
        <w:spacing w:line="360" w:lineRule="auto"/>
        <w:jc w:val="right"/>
        <w:rPr>
          <w:sz w:val="24"/>
        </w:rPr>
      </w:pPr>
      <w:r>
        <w:rPr>
          <w:rFonts w:hint="eastAsia"/>
          <w:sz w:val="24"/>
        </w:rPr>
        <w:t>单位：人民币（万元）</w:t>
      </w:r>
    </w:p>
    <w:tbl>
      <w:tblPr>
        <w:tblStyle w:val="7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7"/>
        <w:gridCol w:w="2456"/>
        <w:gridCol w:w="1068"/>
        <w:gridCol w:w="679"/>
        <w:gridCol w:w="1173"/>
        <w:gridCol w:w="1354"/>
        <w:gridCol w:w="722"/>
        <w:gridCol w:w="577"/>
        <w:gridCol w:w="8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blHeader/>
          <w:jc w:val="center"/>
        </w:trPr>
        <w:tc>
          <w:tcPr>
            <w:tcW w:w="270"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r>
              <w:rPr>
                <w:rFonts w:hint="eastAsia"/>
                <w:sz w:val="24"/>
              </w:rPr>
              <w:t>序号</w:t>
            </w:r>
          </w:p>
        </w:tc>
        <w:tc>
          <w:tcPr>
            <w:tcW w:w="1306"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r>
              <w:rPr>
                <w:rFonts w:hint="eastAsia"/>
                <w:sz w:val="24"/>
              </w:rPr>
              <w:t>项目</w:t>
            </w:r>
          </w:p>
        </w:tc>
        <w:tc>
          <w:tcPr>
            <w:tcW w:w="568"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r>
              <w:rPr>
                <w:rFonts w:hint="eastAsia"/>
                <w:sz w:val="24"/>
              </w:rPr>
              <w:t>规格</w:t>
            </w:r>
          </w:p>
          <w:p>
            <w:pPr>
              <w:spacing w:line="360" w:lineRule="auto"/>
              <w:jc w:val="center"/>
              <w:rPr>
                <w:sz w:val="24"/>
              </w:rPr>
            </w:pPr>
            <w:r>
              <w:rPr>
                <w:rFonts w:hint="eastAsia"/>
                <w:sz w:val="24"/>
              </w:rPr>
              <w:t>型号</w:t>
            </w:r>
          </w:p>
        </w:tc>
        <w:tc>
          <w:tcPr>
            <w:tcW w:w="361"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r>
              <w:rPr>
                <w:rFonts w:hint="eastAsia"/>
                <w:sz w:val="24"/>
              </w:rPr>
              <w:t>数量</w:t>
            </w:r>
          </w:p>
        </w:tc>
        <w:tc>
          <w:tcPr>
            <w:tcW w:w="624"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r>
              <w:rPr>
                <w:rFonts w:hint="eastAsia"/>
                <w:sz w:val="24"/>
              </w:rPr>
              <w:t>价格</w:t>
            </w:r>
          </w:p>
          <w:p>
            <w:pPr>
              <w:spacing w:line="360" w:lineRule="auto"/>
              <w:jc w:val="center"/>
              <w:rPr>
                <w:sz w:val="24"/>
              </w:rPr>
            </w:pPr>
            <w:r>
              <w:rPr>
                <w:rFonts w:hint="eastAsia"/>
                <w:sz w:val="24"/>
              </w:rPr>
              <w:t>（含税）</w:t>
            </w:r>
          </w:p>
        </w:tc>
        <w:tc>
          <w:tcPr>
            <w:tcW w:w="720"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r>
              <w:rPr>
                <w:rFonts w:hint="eastAsia"/>
                <w:sz w:val="24"/>
              </w:rPr>
              <w:t>税金</w:t>
            </w:r>
            <w:r>
              <w:rPr>
                <w:sz w:val="24"/>
              </w:rPr>
              <w:t>/</w:t>
            </w:r>
            <w:r>
              <w:rPr>
                <w:rFonts w:hint="eastAsia"/>
                <w:sz w:val="24"/>
              </w:rPr>
              <w:t>其中增值税</w:t>
            </w:r>
          </w:p>
        </w:tc>
        <w:tc>
          <w:tcPr>
            <w:tcW w:w="384"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r>
              <w:rPr>
                <w:rFonts w:hint="eastAsia"/>
                <w:sz w:val="24"/>
              </w:rPr>
              <w:t>关税</w:t>
            </w:r>
          </w:p>
        </w:tc>
        <w:tc>
          <w:tcPr>
            <w:tcW w:w="307"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r>
              <w:rPr>
                <w:rFonts w:hint="eastAsia"/>
                <w:sz w:val="24"/>
              </w:rPr>
              <w:t>产地</w:t>
            </w:r>
          </w:p>
        </w:tc>
        <w:tc>
          <w:tcPr>
            <w:tcW w:w="461"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r>
              <w:rPr>
                <w:rFonts w:hint="eastAsia"/>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0"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r>
              <w:rPr>
                <w:sz w:val="24"/>
              </w:rPr>
              <w:t>1</w:t>
            </w:r>
          </w:p>
        </w:tc>
        <w:tc>
          <w:tcPr>
            <w:tcW w:w="1306" w:type="pct"/>
            <w:tcBorders>
              <w:top w:val="single" w:color="auto" w:sz="4" w:space="0"/>
              <w:left w:val="single" w:color="auto" w:sz="4" w:space="0"/>
              <w:bottom w:val="single" w:color="auto" w:sz="4" w:space="0"/>
              <w:right w:val="single" w:color="auto" w:sz="4" w:space="0"/>
            </w:tcBorders>
            <w:vAlign w:val="center"/>
          </w:tcPr>
          <w:p>
            <w:pPr>
              <w:spacing w:line="360" w:lineRule="auto"/>
              <w:ind w:right="115" w:rightChars="55"/>
              <w:jc w:val="center"/>
              <w:rPr>
                <w:sz w:val="24"/>
              </w:rPr>
            </w:pPr>
          </w:p>
        </w:tc>
        <w:tc>
          <w:tcPr>
            <w:tcW w:w="568"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c>
          <w:tcPr>
            <w:tcW w:w="361"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c>
          <w:tcPr>
            <w:tcW w:w="624"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c>
          <w:tcPr>
            <w:tcW w:w="720"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c>
          <w:tcPr>
            <w:tcW w:w="384"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c>
          <w:tcPr>
            <w:tcW w:w="307"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c>
          <w:tcPr>
            <w:tcW w:w="461"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0"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r>
              <w:rPr>
                <w:sz w:val="24"/>
              </w:rPr>
              <w:t>2</w:t>
            </w:r>
          </w:p>
        </w:tc>
        <w:tc>
          <w:tcPr>
            <w:tcW w:w="1306"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c>
          <w:tcPr>
            <w:tcW w:w="568"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c>
          <w:tcPr>
            <w:tcW w:w="361"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c>
          <w:tcPr>
            <w:tcW w:w="624"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c>
          <w:tcPr>
            <w:tcW w:w="720"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c>
          <w:tcPr>
            <w:tcW w:w="384"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c>
          <w:tcPr>
            <w:tcW w:w="307"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c>
          <w:tcPr>
            <w:tcW w:w="461"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0"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r>
              <w:rPr>
                <w:sz w:val="24"/>
              </w:rPr>
              <w:t>3</w:t>
            </w:r>
          </w:p>
        </w:tc>
        <w:tc>
          <w:tcPr>
            <w:tcW w:w="1306"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c>
          <w:tcPr>
            <w:tcW w:w="568"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c>
          <w:tcPr>
            <w:tcW w:w="361"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c>
          <w:tcPr>
            <w:tcW w:w="624"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c>
          <w:tcPr>
            <w:tcW w:w="720"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c>
          <w:tcPr>
            <w:tcW w:w="384"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c>
          <w:tcPr>
            <w:tcW w:w="307"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c>
          <w:tcPr>
            <w:tcW w:w="461"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0"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c>
          <w:tcPr>
            <w:tcW w:w="1306"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c>
          <w:tcPr>
            <w:tcW w:w="568"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c>
          <w:tcPr>
            <w:tcW w:w="361"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c>
          <w:tcPr>
            <w:tcW w:w="624"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c>
          <w:tcPr>
            <w:tcW w:w="720"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c>
          <w:tcPr>
            <w:tcW w:w="384"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c>
          <w:tcPr>
            <w:tcW w:w="307"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c>
          <w:tcPr>
            <w:tcW w:w="461"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0"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c>
          <w:tcPr>
            <w:tcW w:w="1306"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r>
              <w:rPr>
                <w:rFonts w:hint="eastAsia"/>
                <w:sz w:val="24"/>
              </w:rPr>
              <w:t>小计</w:t>
            </w:r>
          </w:p>
        </w:tc>
        <w:tc>
          <w:tcPr>
            <w:tcW w:w="568"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c>
          <w:tcPr>
            <w:tcW w:w="361"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c>
          <w:tcPr>
            <w:tcW w:w="624"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c>
          <w:tcPr>
            <w:tcW w:w="720"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c>
          <w:tcPr>
            <w:tcW w:w="384"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c>
          <w:tcPr>
            <w:tcW w:w="307"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c>
          <w:tcPr>
            <w:tcW w:w="461"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r>
    </w:tbl>
    <w:p>
      <w:pPr>
        <w:spacing w:line="360" w:lineRule="auto"/>
        <w:jc w:val="center"/>
        <w:rPr>
          <w:b/>
          <w:bCs/>
          <w:sz w:val="24"/>
        </w:rPr>
      </w:pPr>
    </w:p>
    <w:p>
      <w:pPr>
        <w:spacing w:line="360" w:lineRule="auto"/>
        <w:rPr>
          <w:b/>
          <w:sz w:val="24"/>
        </w:rPr>
      </w:pPr>
    </w:p>
    <w:p>
      <w:pPr>
        <w:spacing w:line="360" w:lineRule="auto"/>
        <w:rPr>
          <w:b/>
          <w:sz w:val="24"/>
        </w:rPr>
      </w:pPr>
      <w:r>
        <w:rPr>
          <w:rFonts w:hint="eastAsia"/>
          <w:b/>
          <w:sz w:val="24"/>
        </w:rPr>
        <w:t xml:space="preserve">表7 </w:t>
      </w:r>
      <w:r>
        <w:rPr>
          <w:rFonts w:hint="eastAsia"/>
          <w:b/>
          <w:bCs/>
          <w:sz w:val="24"/>
        </w:rPr>
        <w:t>国内分包与外购价格表</w:t>
      </w:r>
      <w:r>
        <w:rPr>
          <w:rFonts w:hint="eastAsia"/>
          <w:b/>
          <w:sz w:val="24"/>
        </w:rPr>
        <w:t>（单台机组）</w:t>
      </w:r>
    </w:p>
    <w:p>
      <w:pPr>
        <w:spacing w:line="360" w:lineRule="auto"/>
        <w:jc w:val="right"/>
        <w:rPr>
          <w:sz w:val="24"/>
        </w:rPr>
      </w:pPr>
      <w:r>
        <w:rPr>
          <w:rFonts w:hint="eastAsia"/>
          <w:sz w:val="24"/>
        </w:rPr>
        <w:t>单位：人民币（万元）</w:t>
      </w:r>
    </w:p>
    <w:tbl>
      <w:tblPr>
        <w:tblStyle w:val="70"/>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12" w:space="0"/>
        </w:tblBorders>
        <w:tblLayout w:type="autofit"/>
        <w:tblCellMar>
          <w:top w:w="0" w:type="dxa"/>
          <w:left w:w="108" w:type="dxa"/>
          <w:bottom w:w="0" w:type="dxa"/>
          <w:right w:w="108" w:type="dxa"/>
        </w:tblCellMar>
      </w:tblPr>
      <w:tblGrid>
        <w:gridCol w:w="867"/>
        <w:gridCol w:w="2519"/>
        <w:gridCol w:w="1568"/>
        <w:gridCol w:w="662"/>
        <w:gridCol w:w="581"/>
        <w:gridCol w:w="1418"/>
        <w:gridCol w:w="814"/>
        <w:gridCol w:w="97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12" w:space="0"/>
          </w:tblBorders>
          <w:tblCellMar>
            <w:top w:w="0" w:type="dxa"/>
            <w:left w:w="108" w:type="dxa"/>
            <w:bottom w:w="0" w:type="dxa"/>
            <w:right w:w="108" w:type="dxa"/>
          </w:tblCellMar>
        </w:tblPrEx>
        <w:trPr>
          <w:cantSplit/>
          <w:trHeight w:val="754" w:hRule="atLeast"/>
          <w:tblHeader/>
          <w:jc w:val="center"/>
        </w:trPr>
        <w:tc>
          <w:tcPr>
            <w:tcW w:w="461"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r>
              <w:rPr>
                <w:rFonts w:hint="eastAsia"/>
                <w:sz w:val="24"/>
              </w:rPr>
              <w:t>序号</w:t>
            </w:r>
          </w:p>
        </w:tc>
        <w:tc>
          <w:tcPr>
            <w:tcW w:w="1340"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r>
              <w:rPr>
                <w:rFonts w:hint="eastAsia"/>
                <w:sz w:val="24"/>
              </w:rPr>
              <w:t>项目</w:t>
            </w:r>
          </w:p>
        </w:tc>
        <w:tc>
          <w:tcPr>
            <w:tcW w:w="834"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r>
              <w:rPr>
                <w:rFonts w:hint="eastAsia"/>
                <w:sz w:val="24"/>
              </w:rPr>
              <w:t>规格型号</w:t>
            </w:r>
          </w:p>
        </w:tc>
        <w:tc>
          <w:tcPr>
            <w:tcW w:w="352"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r>
              <w:rPr>
                <w:rFonts w:hint="eastAsia"/>
                <w:sz w:val="24"/>
              </w:rPr>
              <w:t>单位</w:t>
            </w:r>
          </w:p>
        </w:tc>
        <w:tc>
          <w:tcPr>
            <w:tcW w:w="309"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r>
              <w:rPr>
                <w:rFonts w:hint="eastAsia"/>
                <w:sz w:val="24"/>
              </w:rPr>
              <w:t>数量</w:t>
            </w:r>
          </w:p>
        </w:tc>
        <w:tc>
          <w:tcPr>
            <w:tcW w:w="754"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r>
              <w:rPr>
                <w:rFonts w:hint="eastAsia"/>
                <w:sz w:val="24"/>
              </w:rPr>
              <w:t>产地/生产厂家</w:t>
            </w:r>
          </w:p>
        </w:tc>
        <w:tc>
          <w:tcPr>
            <w:tcW w:w="433"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r>
              <w:rPr>
                <w:rFonts w:hint="eastAsia"/>
                <w:sz w:val="24"/>
              </w:rPr>
              <w:t>价格</w:t>
            </w:r>
          </w:p>
        </w:tc>
        <w:tc>
          <w:tcPr>
            <w:tcW w:w="517"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r>
              <w:rPr>
                <w:rFonts w:hint="eastAsia"/>
                <w:sz w:val="24"/>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12" w:space="0"/>
          </w:tblBorders>
          <w:tblCellMar>
            <w:top w:w="0" w:type="dxa"/>
            <w:left w:w="108" w:type="dxa"/>
            <w:bottom w:w="0" w:type="dxa"/>
            <w:right w:w="108" w:type="dxa"/>
          </w:tblCellMar>
        </w:tblPrEx>
        <w:trPr>
          <w:cantSplit/>
          <w:trHeight w:val="454" w:hRule="atLeast"/>
          <w:jc w:val="center"/>
        </w:trPr>
        <w:tc>
          <w:tcPr>
            <w:tcW w:w="461"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r>
              <w:rPr>
                <w:rFonts w:hint="eastAsia"/>
                <w:sz w:val="24"/>
              </w:rPr>
              <w:t>1</w:t>
            </w:r>
          </w:p>
        </w:tc>
        <w:tc>
          <w:tcPr>
            <w:tcW w:w="1340"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834"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352"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309"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754"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433"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517"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12" w:space="0"/>
          </w:tblBorders>
          <w:tblCellMar>
            <w:top w:w="0" w:type="dxa"/>
            <w:left w:w="108" w:type="dxa"/>
            <w:bottom w:w="0" w:type="dxa"/>
            <w:right w:w="108" w:type="dxa"/>
          </w:tblCellMar>
        </w:tblPrEx>
        <w:trPr>
          <w:cantSplit/>
          <w:trHeight w:val="454" w:hRule="atLeast"/>
          <w:jc w:val="center"/>
        </w:trPr>
        <w:tc>
          <w:tcPr>
            <w:tcW w:w="461"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r>
              <w:rPr>
                <w:rFonts w:hint="eastAsia"/>
                <w:sz w:val="24"/>
              </w:rPr>
              <w:t>2</w:t>
            </w:r>
          </w:p>
        </w:tc>
        <w:tc>
          <w:tcPr>
            <w:tcW w:w="1340"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834"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352"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309"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754"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433"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517"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12" w:space="0"/>
          </w:tblBorders>
          <w:tblCellMar>
            <w:top w:w="0" w:type="dxa"/>
            <w:left w:w="108" w:type="dxa"/>
            <w:bottom w:w="0" w:type="dxa"/>
            <w:right w:w="108" w:type="dxa"/>
          </w:tblCellMar>
        </w:tblPrEx>
        <w:trPr>
          <w:cantSplit/>
          <w:trHeight w:val="454" w:hRule="atLeast"/>
          <w:jc w:val="center"/>
        </w:trPr>
        <w:tc>
          <w:tcPr>
            <w:tcW w:w="461"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r>
              <w:rPr>
                <w:rFonts w:hint="eastAsia"/>
                <w:sz w:val="24"/>
              </w:rPr>
              <w:t>3</w:t>
            </w:r>
          </w:p>
        </w:tc>
        <w:tc>
          <w:tcPr>
            <w:tcW w:w="1340"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834"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352"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309"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754"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433"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517"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12" w:space="0"/>
          </w:tblBorders>
          <w:tblCellMar>
            <w:top w:w="0" w:type="dxa"/>
            <w:left w:w="108" w:type="dxa"/>
            <w:bottom w:w="0" w:type="dxa"/>
            <w:right w:w="108" w:type="dxa"/>
          </w:tblCellMar>
        </w:tblPrEx>
        <w:trPr>
          <w:cantSplit/>
          <w:trHeight w:val="454" w:hRule="atLeast"/>
          <w:jc w:val="center"/>
        </w:trPr>
        <w:tc>
          <w:tcPr>
            <w:tcW w:w="461"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1340"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834"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352"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309"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754"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433"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517"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12" w:space="0"/>
          </w:tblBorders>
          <w:tblCellMar>
            <w:top w:w="0" w:type="dxa"/>
            <w:left w:w="108" w:type="dxa"/>
            <w:bottom w:w="0" w:type="dxa"/>
            <w:right w:w="108" w:type="dxa"/>
          </w:tblCellMar>
        </w:tblPrEx>
        <w:trPr>
          <w:cantSplit/>
          <w:trHeight w:val="454" w:hRule="atLeast"/>
          <w:jc w:val="center"/>
        </w:trPr>
        <w:tc>
          <w:tcPr>
            <w:tcW w:w="461"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1340"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r>
              <w:rPr>
                <w:rFonts w:hint="eastAsia"/>
                <w:sz w:val="24"/>
              </w:rPr>
              <w:t>小计</w:t>
            </w:r>
          </w:p>
        </w:tc>
        <w:tc>
          <w:tcPr>
            <w:tcW w:w="834"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352"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309"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754"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433"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517"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r>
    </w:tbl>
    <w:p>
      <w:pPr>
        <w:spacing w:line="360" w:lineRule="auto"/>
        <w:rPr>
          <w:sz w:val="24"/>
        </w:rPr>
      </w:pPr>
    </w:p>
    <w:p>
      <w:pPr>
        <w:tabs>
          <w:tab w:val="right" w:pos="8640"/>
        </w:tabs>
        <w:spacing w:before="156" w:line="360" w:lineRule="auto"/>
        <w:rPr>
          <w:sz w:val="24"/>
        </w:rPr>
      </w:pPr>
      <w:r>
        <w:rPr>
          <w:rFonts w:hint="eastAsia"/>
          <w:b/>
          <w:sz w:val="24"/>
        </w:rPr>
        <w:t>表</w:t>
      </w:r>
      <w:r>
        <w:rPr>
          <w:b/>
          <w:sz w:val="24"/>
        </w:rPr>
        <w:t>8</w:t>
      </w:r>
      <w:r>
        <w:rPr>
          <w:rFonts w:hint="eastAsia"/>
          <w:b/>
          <w:sz w:val="24"/>
        </w:rPr>
        <w:t>三年推荐备品备件价格表</w:t>
      </w:r>
      <w:r>
        <w:rPr>
          <w:rFonts w:hint="eastAsia"/>
          <w:sz w:val="24"/>
        </w:rPr>
        <w:tab/>
      </w:r>
      <w:r>
        <w:rPr>
          <w:rFonts w:hint="eastAsia"/>
          <w:sz w:val="24"/>
        </w:rPr>
        <w:t>单位：人民币（万元）</w:t>
      </w:r>
    </w:p>
    <w:tbl>
      <w:tblPr>
        <w:tblStyle w:val="70"/>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12" w:space="0"/>
        </w:tblBorders>
        <w:tblLayout w:type="autofit"/>
        <w:tblCellMar>
          <w:top w:w="0" w:type="dxa"/>
          <w:left w:w="108" w:type="dxa"/>
          <w:bottom w:w="0" w:type="dxa"/>
          <w:right w:w="108" w:type="dxa"/>
        </w:tblCellMar>
      </w:tblPr>
      <w:tblGrid>
        <w:gridCol w:w="867"/>
        <w:gridCol w:w="2519"/>
        <w:gridCol w:w="1568"/>
        <w:gridCol w:w="662"/>
        <w:gridCol w:w="581"/>
        <w:gridCol w:w="1418"/>
        <w:gridCol w:w="814"/>
        <w:gridCol w:w="97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12" w:space="0"/>
          </w:tblBorders>
          <w:tblCellMar>
            <w:top w:w="0" w:type="dxa"/>
            <w:left w:w="108" w:type="dxa"/>
            <w:bottom w:w="0" w:type="dxa"/>
            <w:right w:w="108" w:type="dxa"/>
          </w:tblCellMar>
        </w:tblPrEx>
        <w:trPr>
          <w:cantSplit/>
          <w:trHeight w:val="754" w:hRule="atLeast"/>
          <w:tblHeader/>
          <w:jc w:val="center"/>
        </w:trPr>
        <w:tc>
          <w:tcPr>
            <w:tcW w:w="461"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r>
              <w:rPr>
                <w:rFonts w:hint="eastAsia"/>
                <w:sz w:val="24"/>
              </w:rPr>
              <w:t>序号</w:t>
            </w:r>
          </w:p>
        </w:tc>
        <w:tc>
          <w:tcPr>
            <w:tcW w:w="1340"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r>
              <w:rPr>
                <w:rFonts w:hint="eastAsia"/>
                <w:sz w:val="24"/>
              </w:rPr>
              <w:t>项目</w:t>
            </w:r>
          </w:p>
        </w:tc>
        <w:tc>
          <w:tcPr>
            <w:tcW w:w="834"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r>
              <w:rPr>
                <w:rFonts w:hint="eastAsia"/>
                <w:sz w:val="24"/>
              </w:rPr>
              <w:t>规格型号</w:t>
            </w:r>
          </w:p>
        </w:tc>
        <w:tc>
          <w:tcPr>
            <w:tcW w:w="352"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r>
              <w:rPr>
                <w:rFonts w:hint="eastAsia"/>
                <w:sz w:val="24"/>
              </w:rPr>
              <w:t>单位</w:t>
            </w:r>
          </w:p>
        </w:tc>
        <w:tc>
          <w:tcPr>
            <w:tcW w:w="309"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r>
              <w:rPr>
                <w:rFonts w:hint="eastAsia"/>
                <w:sz w:val="24"/>
              </w:rPr>
              <w:t>数量</w:t>
            </w:r>
          </w:p>
        </w:tc>
        <w:tc>
          <w:tcPr>
            <w:tcW w:w="754"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r>
              <w:rPr>
                <w:rFonts w:hint="eastAsia"/>
                <w:sz w:val="24"/>
              </w:rPr>
              <w:t>产地/生产厂家</w:t>
            </w:r>
          </w:p>
        </w:tc>
        <w:tc>
          <w:tcPr>
            <w:tcW w:w="433"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r>
              <w:rPr>
                <w:rFonts w:hint="eastAsia"/>
                <w:sz w:val="24"/>
              </w:rPr>
              <w:t>价格</w:t>
            </w:r>
          </w:p>
        </w:tc>
        <w:tc>
          <w:tcPr>
            <w:tcW w:w="517"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r>
              <w:rPr>
                <w:rFonts w:hint="eastAsia"/>
                <w:sz w:val="24"/>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12" w:space="0"/>
          </w:tblBorders>
          <w:tblCellMar>
            <w:top w:w="0" w:type="dxa"/>
            <w:left w:w="108" w:type="dxa"/>
            <w:bottom w:w="0" w:type="dxa"/>
            <w:right w:w="108" w:type="dxa"/>
          </w:tblCellMar>
        </w:tblPrEx>
        <w:trPr>
          <w:cantSplit/>
          <w:trHeight w:val="454" w:hRule="atLeast"/>
          <w:jc w:val="center"/>
        </w:trPr>
        <w:tc>
          <w:tcPr>
            <w:tcW w:w="461"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r>
              <w:rPr>
                <w:rFonts w:hint="eastAsia"/>
                <w:sz w:val="24"/>
              </w:rPr>
              <w:t>1</w:t>
            </w:r>
          </w:p>
        </w:tc>
        <w:tc>
          <w:tcPr>
            <w:tcW w:w="1340"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834"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352"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309"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754"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433"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517"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12" w:space="0"/>
          </w:tblBorders>
          <w:tblCellMar>
            <w:top w:w="0" w:type="dxa"/>
            <w:left w:w="108" w:type="dxa"/>
            <w:bottom w:w="0" w:type="dxa"/>
            <w:right w:w="108" w:type="dxa"/>
          </w:tblCellMar>
        </w:tblPrEx>
        <w:trPr>
          <w:cantSplit/>
          <w:trHeight w:val="454" w:hRule="atLeast"/>
          <w:jc w:val="center"/>
        </w:trPr>
        <w:tc>
          <w:tcPr>
            <w:tcW w:w="461"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r>
              <w:rPr>
                <w:rFonts w:hint="eastAsia"/>
                <w:sz w:val="24"/>
              </w:rPr>
              <w:t>2</w:t>
            </w:r>
          </w:p>
        </w:tc>
        <w:tc>
          <w:tcPr>
            <w:tcW w:w="1340"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834"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352"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309"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754"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433"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517"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12" w:space="0"/>
          </w:tblBorders>
          <w:tblCellMar>
            <w:top w:w="0" w:type="dxa"/>
            <w:left w:w="108" w:type="dxa"/>
            <w:bottom w:w="0" w:type="dxa"/>
            <w:right w:w="108" w:type="dxa"/>
          </w:tblCellMar>
        </w:tblPrEx>
        <w:trPr>
          <w:cantSplit/>
          <w:trHeight w:val="454" w:hRule="atLeast"/>
          <w:jc w:val="center"/>
        </w:trPr>
        <w:tc>
          <w:tcPr>
            <w:tcW w:w="461"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r>
              <w:rPr>
                <w:rFonts w:hint="eastAsia"/>
                <w:sz w:val="24"/>
              </w:rPr>
              <w:t>3</w:t>
            </w:r>
          </w:p>
        </w:tc>
        <w:tc>
          <w:tcPr>
            <w:tcW w:w="1340"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834"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352"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309"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754"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433"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517"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12" w:space="0"/>
          </w:tblBorders>
          <w:tblCellMar>
            <w:top w:w="0" w:type="dxa"/>
            <w:left w:w="108" w:type="dxa"/>
            <w:bottom w:w="0" w:type="dxa"/>
            <w:right w:w="108" w:type="dxa"/>
          </w:tblCellMar>
        </w:tblPrEx>
        <w:trPr>
          <w:cantSplit/>
          <w:trHeight w:val="454" w:hRule="atLeast"/>
          <w:jc w:val="center"/>
        </w:trPr>
        <w:tc>
          <w:tcPr>
            <w:tcW w:w="461"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1340"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r>
              <w:rPr>
                <w:rFonts w:hint="eastAsia"/>
                <w:sz w:val="24"/>
              </w:rPr>
              <w:t>小计</w:t>
            </w:r>
          </w:p>
        </w:tc>
        <w:tc>
          <w:tcPr>
            <w:tcW w:w="834"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352"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309"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754"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433"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517"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r>
    </w:tbl>
    <w:p>
      <w:pPr>
        <w:spacing w:before="156" w:line="360" w:lineRule="auto"/>
        <w:rPr>
          <w:sz w:val="24"/>
        </w:rPr>
      </w:pPr>
    </w:p>
    <w:p>
      <w:pPr>
        <w:tabs>
          <w:tab w:val="left" w:pos="4770"/>
          <w:tab w:val="right" w:pos="8640"/>
        </w:tabs>
        <w:spacing w:before="156" w:line="360" w:lineRule="auto"/>
        <w:ind w:left="1076" w:hanging="1076"/>
        <w:rPr>
          <w:b/>
          <w:sz w:val="24"/>
        </w:rPr>
      </w:pPr>
      <w:r>
        <w:rPr>
          <w:rFonts w:hint="eastAsia"/>
          <w:b/>
          <w:sz w:val="24"/>
        </w:rPr>
        <w:t>表</w:t>
      </w:r>
      <w:r>
        <w:rPr>
          <w:b/>
          <w:sz w:val="24"/>
        </w:rPr>
        <w:t>9</w:t>
      </w:r>
      <w:r>
        <w:rPr>
          <w:rFonts w:hint="eastAsia"/>
          <w:b/>
          <w:sz w:val="24"/>
        </w:rPr>
        <w:t>单独报价价格表（单台机组）</w:t>
      </w:r>
      <w:r>
        <w:rPr>
          <w:rFonts w:hint="eastAsia"/>
          <w:b/>
          <w:sz w:val="24"/>
        </w:rPr>
        <w:tab/>
      </w:r>
    </w:p>
    <w:tbl>
      <w:tblPr>
        <w:tblStyle w:val="70"/>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12" w:space="0"/>
        </w:tblBorders>
        <w:tblLayout w:type="autofit"/>
        <w:tblCellMar>
          <w:top w:w="0" w:type="dxa"/>
          <w:left w:w="108" w:type="dxa"/>
          <w:bottom w:w="0" w:type="dxa"/>
          <w:right w:w="108" w:type="dxa"/>
        </w:tblCellMar>
      </w:tblPr>
      <w:tblGrid>
        <w:gridCol w:w="867"/>
        <w:gridCol w:w="2519"/>
        <w:gridCol w:w="1568"/>
        <w:gridCol w:w="662"/>
        <w:gridCol w:w="581"/>
        <w:gridCol w:w="1418"/>
        <w:gridCol w:w="814"/>
        <w:gridCol w:w="97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12" w:space="0"/>
          </w:tblBorders>
          <w:tblCellMar>
            <w:top w:w="0" w:type="dxa"/>
            <w:left w:w="108" w:type="dxa"/>
            <w:bottom w:w="0" w:type="dxa"/>
            <w:right w:w="108" w:type="dxa"/>
          </w:tblCellMar>
        </w:tblPrEx>
        <w:trPr>
          <w:cantSplit/>
          <w:trHeight w:val="754" w:hRule="atLeast"/>
          <w:tblHeader/>
          <w:jc w:val="center"/>
        </w:trPr>
        <w:tc>
          <w:tcPr>
            <w:tcW w:w="461"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r>
              <w:rPr>
                <w:rFonts w:hint="eastAsia"/>
                <w:sz w:val="24"/>
              </w:rPr>
              <w:t>序号</w:t>
            </w:r>
          </w:p>
        </w:tc>
        <w:tc>
          <w:tcPr>
            <w:tcW w:w="1340"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r>
              <w:rPr>
                <w:rFonts w:hint="eastAsia"/>
                <w:sz w:val="24"/>
              </w:rPr>
              <w:t>项目</w:t>
            </w:r>
          </w:p>
        </w:tc>
        <w:tc>
          <w:tcPr>
            <w:tcW w:w="834"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r>
              <w:rPr>
                <w:rFonts w:hint="eastAsia"/>
                <w:sz w:val="24"/>
              </w:rPr>
              <w:t>规格型号</w:t>
            </w:r>
          </w:p>
        </w:tc>
        <w:tc>
          <w:tcPr>
            <w:tcW w:w="352"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r>
              <w:rPr>
                <w:rFonts w:hint="eastAsia"/>
                <w:sz w:val="24"/>
              </w:rPr>
              <w:t>单位</w:t>
            </w:r>
          </w:p>
        </w:tc>
        <w:tc>
          <w:tcPr>
            <w:tcW w:w="309"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r>
              <w:rPr>
                <w:rFonts w:hint="eastAsia"/>
                <w:sz w:val="24"/>
              </w:rPr>
              <w:t>数量</w:t>
            </w:r>
          </w:p>
        </w:tc>
        <w:tc>
          <w:tcPr>
            <w:tcW w:w="754"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r>
              <w:rPr>
                <w:rFonts w:hint="eastAsia"/>
                <w:sz w:val="24"/>
              </w:rPr>
              <w:t>产地/生产厂家</w:t>
            </w:r>
          </w:p>
        </w:tc>
        <w:tc>
          <w:tcPr>
            <w:tcW w:w="433"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r>
              <w:rPr>
                <w:rFonts w:hint="eastAsia"/>
                <w:sz w:val="24"/>
              </w:rPr>
              <w:t>价格</w:t>
            </w:r>
          </w:p>
        </w:tc>
        <w:tc>
          <w:tcPr>
            <w:tcW w:w="517"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r>
              <w:rPr>
                <w:rFonts w:hint="eastAsia"/>
                <w:sz w:val="24"/>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12" w:space="0"/>
          </w:tblBorders>
          <w:tblCellMar>
            <w:top w:w="0" w:type="dxa"/>
            <w:left w:w="108" w:type="dxa"/>
            <w:bottom w:w="0" w:type="dxa"/>
            <w:right w:w="108" w:type="dxa"/>
          </w:tblCellMar>
        </w:tblPrEx>
        <w:trPr>
          <w:cantSplit/>
          <w:trHeight w:val="454" w:hRule="atLeast"/>
          <w:jc w:val="center"/>
        </w:trPr>
        <w:tc>
          <w:tcPr>
            <w:tcW w:w="461"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r>
              <w:rPr>
                <w:rFonts w:hint="eastAsia"/>
                <w:sz w:val="24"/>
              </w:rPr>
              <w:t>1</w:t>
            </w:r>
          </w:p>
        </w:tc>
        <w:tc>
          <w:tcPr>
            <w:tcW w:w="1340"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834"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352"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309"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754"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433"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517"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12" w:space="0"/>
          </w:tblBorders>
          <w:tblCellMar>
            <w:top w:w="0" w:type="dxa"/>
            <w:left w:w="108" w:type="dxa"/>
            <w:bottom w:w="0" w:type="dxa"/>
            <w:right w:w="108" w:type="dxa"/>
          </w:tblCellMar>
        </w:tblPrEx>
        <w:trPr>
          <w:cantSplit/>
          <w:trHeight w:val="454" w:hRule="atLeast"/>
          <w:jc w:val="center"/>
        </w:trPr>
        <w:tc>
          <w:tcPr>
            <w:tcW w:w="461"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r>
              <w:rPr>
                <w:rFonts w:hint="eastAsia"/>
                <w:sz w:val="24"/>
              </w:rPr>
              <w:t>2</w:t>
            </w:r>
          </w:p>
        </w:tc>
        <w:tc>
          <w:tcPr>
            <w:tcW w:w="1340"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834"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352"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309"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754"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433"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517"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12" w:space="0"/>
          </w:tblBorders>
          <w:tblCellMar>
            <w:top w:w="0" w:type="dxa"/>
            <w:left w:w="108" w:type="dxa"/>
            <w:bottom w:w="0" w:type="dxa"/>
            <w:right w:w="108" w:type="dxa"/>
          </w:tblCellMar>
        </w:tblPrEx>
        <w:trPr>
          <w:cantSplit/>
          <w:trHeight w:val="454" w:hRule="atLeast"/>
          <w:jc w:val="center"/>
        </w:trPr>
        <w:tc>
          <w:tcPr>
            <w:tcW w:w="461"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r>
              <w:rPr>
                <w:rFonts w:hint="eastAsia"/>
                <w:sz w:val="24"/>
              </w:rPr>
              <w:t>3</w:t>
            </w:r>
          </w:p>
        </w:tc>
        <w:tc>
          <w:tcPr>
            <w:tcW w:w="1340"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834"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352"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309"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754"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433"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517"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12" w:space="0"/>
          </w:tblBorders>
          <w:tblCellMar>
            <w:top w:w="0" w:type="dxa"/>
            <w:left w:w="108" w:type="dxa"/>
            <w:bottom w:w="0" w:type="dxa"/>
            <w:right w:w="108" w:type="dxa"/>
          </w:tblCellMar>
        </w:tblPrEx>
        <w:trPr>
          <w:cantSplit/>
          <w:trHeight w:val="454" w:hRule="atLeast"/>
          <w:jc w:val="center"/>
        </w:trPr>
        <w:tc>
          <w:tcPr>
            <w:tcW w:w="461"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1340"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r>
              <w:rPr>
                <w:rFonts w:hint="eastAsia"/>
                <w:sz w:val="24"/>
              </w:rPr>
              <w:t>小计</w:t>
            </w:r>
          </w:p>
        </w:tc>
        <w:tc>
          <w:tcPr>
            <w:tcW w:w="834"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352"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309"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754"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433"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c>
          <w:tcPr>
            <w:tcW w:w="517" w:type="pct"/>
            <w:tcBorders>
              <w:top w:val="single" w:color="auto" w:sz="2" w:space="0"/>
              <w:left w:val="single" w:color="auto" w:sz="2" w:space="0"/>
              <w:bottom w:val="single" w:color="auto" w:sz="2" w:space="0"/>
              <w:right w:val="single" w:color="auto" w:sz="2" w:space="0"/>
            </w:tcBorders>
            <w:vAlign w:val="center"/>
          </w:tcPr>
          <w:p>
            <w:pPr>
              <w:spacing w:line="360" w:lineRule="auto"/>
              <w:jc w:val="center"/>
              <w:rPr>
                <w:sz w:val="24"/>
              </w:rPr>
            </w:pPr>
          </w:p>
        </w:tc>
      </w:tr>
    </w:tbl>
    <w:p>
      <w:pPr>
        <w:tabs>
          <w:tab w:val="right" w:pos="8640"/>
        </w:tabs>
        <w:spacing w:line="360" w:lineRule="auto"/>
        <w:rPr>
          <w:rFonts w:hAnsi="宋体" w:cs="Arial"/>
          <w:sz w:val="24"/>
        </w:rPr>
      </w:pPr>
    </w:p>
    <w:p>
      <w:pPr>
        <w:spacing w:line="360" w:lineRule="auto"/>
        <w:rPr>
          <w:rFonts w:ascii="宋体" w:hAnsi="宋体" w:cs="Arial"/>
          <w:sz w:val="24"/>
        </w:rPr>
        <w:sectPr>
          <w:pgSz w:w="11907" w:h="16840"/>
          <w:pgMar w:top="1418" w:right="1304" w:bottom="1418" w:left="1418" w:header="964" w:footer="964" w:gutter="0"/>
          <w:cols w:space="425" w:num="1"/>
          <w:docGrid w:linePitch="326" w:charSpace="0"/>
        </w:sectPr>
      </w:pPr>
    </w:p>
    <w:p>
      <w:pPr>
        <w:pStyle w:val="6"/>
        <w:spacing w:line="360" w:lineRule="auto"/>
        <w:ind w:firstLine="0"/>
        <w:jc w:val="both"/>
        <w:rPr>
          <w:rStyle w:val="87"/>
          <w:szCs w:val="24"/>
        </w:rPr>
      </w:pPr>
      <w:bookmarkStart w:id="56" w:name="_Toc143935513"/>
      <w:bookmarkStart w:id="57" w:name="_Toc143935466"/>
      <w:bookmarkStart w:id="58" w:name="_Toc421721287"/>
      <w:bookmarkStart w:id="59" w:name="_Toc41467371"/>
      <w:bookmarkStart w:id="60" w:name="_Toc41469959"/>
      <w:r>
        <w:rPr>
          <w:rStyle w:val="87"/>
          <w:rFonts w:hint="eastAsia"/>
          <w:szCs w:val="24"/>
        </w:rPr>
        <w:t>附件10 分包商/外购部件情况</w:t>
      </w:r>
      <w:bookmarkEnd w:id="56"/>
      <w:bookmarkEnd w:id="57"/>
      <w:bookmarkEnd w:id="58"/>
      <w:bookmarkEnd w:id="59"/>
      <w:bookmarkEnd w:id="60"/>
    </w:p>
    <w:p>
      <w:pPr>
        <w:tabs>
          <w:tab w:val="left" w:pos="600"/>
        </w:tabs>
        <w:spacing w:line="360" w:lineRule="auto"/>
        <w:rPr>
          <w:rFonts w:ascii="宋体" w:hAnsi="宋体" w:cs="Arial"/>
          <w:sz w:val="24"/>
        </w:rPr>
      </w:pPr>
      <w:r>
        <w:rPr>
          <w:rFonts w:hint="eastAsia" w:ascii="宋体" w:hAnsi="宋体" w:cs="Arial"/>
          <w:sz w:val="24"/>
        </w:rPr>
        <w:tab/>
      </w:r>
      <w:r>
        <w:rPr>
          <w:rFonts w:hint="eastAsia" w:ascii="宋体" w:hAnsi="宋体" w:cs="Arial"/>
          <w:sz w:val="24"/>
        </w:rPr>
        <w:t>投标人要按下列表格填写分包情况，每项设备的候选分包商一般不少于3家。</w:t>
      </w:r>
      <w:r>
        <w:rPr>
          <w:rFonts w:hint="eastAsia"/>
          <w:sz w:val="24"/>
        </w:rPr>
        <w:t>投标人应</w:t>
      </w:r>
      <w:r>
        <w:rPr>
          <w:rFonts w:hint="eastAsia" w:ascii="宋体"/>
          <w:sz w:val="24"/>
        </w:rPr>
        <w:t>注明哪一家为首选</w:t>
      </w:r>
      <w:r>
        <w:rPr>
          <w:rFonts w:ascii="宋体"/>
          <w:sz w:val="24"/>
        </w:rPr>
        <w:t>,</w:t>
      </w:r>
      <w:r>
        <w:rPr>
          <w:rFonts w:hint="eastAsia" w:ascii="宋体"/>
          <w:sz w:val="24"/>
        </w:rPr>
        <w:t>并按</w:t>
      </w:r>
      <w:r>
        <w:rPr>
          <w:rFonts w:hint="eastAsia"/>
          <w:sz w:val="24"/>
        </w:rPr>
        <w:t>分包商</w:t>
      </w:r>
      <w:r>
        <w:rPr>
          <w:rFonts w:hint="eastAsia" w:ascii="宋体"/>
          <w:sz w:val="24"/>
        </w:rPr>
        <w:t>分别报价或说明差价。以首选分包商报价计入投标总价。</w:t>
      </w:r>
      <w:r>
        <w:rPr>
          <w:rFonts w:hint="eastAsia"/>
          <w:sz w:val="24"/>
        </w:rPr>
        <w:t>投标人应填写</w:t>
      </w:r>
      <w:r>
        <w:rPr>
          <w:rFonts w:hint="eastAsia" w:ascii="宋体"/>
          <w:sz w:val="24"/>
        </w:rPr>
        <w:t>首推厂家的技术特性、参数。对于重要的设备应分别填写各分包厂商产品的技术特性、参数。</w:t>
      </w:r>
    </w:p>
    <w:tbl>
      <w:tblPr>
        <w:tblStyle w:val="70"/>
        <w:tblW w:w="5000"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28" w:type="dxa"/>
        </w:tblCellMar>
      </w:tblPr>
      <w:tblGrid>
        <w:gridCol w:w="637"/>
        <w:gridCol w:w="861"/>
        <w:gridCol w:w="868"/>
        <w:gridCol w:w="868"/>
        <w:gridCol w:w="1972"/>
        <w:gridCol w:w="1263"/>
        <w:gridCol w:w="1025"/>
        <w:gridCol w:w="86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381" w:type="pct"/>
            <w:tcBorders>
              <w:top w:val="single" w:color="000000" w:sz="4" w:space="0"/>
              <w:left w:val="single" w:color="000000" w:sz="4" w:space="0"/>
              <w:bottom w:val="nil"/>
            </w:tcBorders>
            <w:vAlign w:val="center"/>
          </w:tcPr>
          <w:p>
            <w:pPr>
              <w:tabs>
                <w:tab w:val="left" w:pos="600"/>
              </w:tabs>
              <w:spacing w:line="360" w:lineRule="auto"/>
              <w:jc w:val="center"/>
              <w:rPr>
                <w:rFonts w:ascii="宋体" w:hAnsi="宋体" w:cs="Arial"/>
                <w:sz w:val="24"/>
              </w:rPr>
            </w:pPr>
            <w:r>
              <w:rPr>
                <w:rFonts w:hint="eastAsia" w:ascii="宋体" w:hAnsi="宋体" w:cs="Arial"/>
                <w:sz w:val="24"/>
              </w:rPr>
              <w:t>序号</w:t>
            </w:r>
          </w:p>
        </w:tc>
        <w:tc>
          <w:tcPr>
            <w:tcW w:w="515" w:type="pct"/>
            <w:tcBorders>
              <w:top w:val="single" w:color="000000" w:sz="4" w:space="0"/>
              <w:bottom w:val="nil"/>
            </w:tcBorders>
            <w:vAlign w:val="center"/>
          </w:tcPr>
          <w:p>
            <w:pPr>
              <w:tabs>
                <w:tab w:val="left" w:pos="600"/>
              </w:tabs>
              <w:spacing w:line="360" w:lineRule="auto"/>
              <w:jc w:val="center"/>
              <w:rPr>
                <w:rFonts w:ascii="宋体" w:hAnsi="宋体" w:cs="Arial"/>
                <w:sz w:val="24"/>
              </w:rPr>
            </w:pPr>
            <w:r>
              <w:rPr>
                <w:rFonts w:hint="eastAsia" w:ascii="宋体" w:hAnsi="宋体" w:cs="Arial"/>
                <w:sz w:val="24"/>
              </w:rPr>
              <w:t xml:space="preserve">设备 </w:t>
            </w:r>
          </w:p>
          <w:p>
            <w:pPr>
              <w:tabs>
                <w:tab w:val="left" w:pos="600"/>
              </w:tabs>
              <w:spacing w:line="360" w:lineRule="auto"/>
              <w:jc w:val="center"/>
              <w:rPr>
                <w:rFonts w:ascii="宋体" w:hAnsi="宋体" w:cs="Arial"/>
                <w:sz w:val="24"/>
              </w:rPr>
            </w:pPr>
            <w:r>
              <w:rPr>
                <w:rFonts w:hint="eastAsia" w:ascii="宋体" w:hAnsi="宋体" w:cs="Arial"/>
                <w:sz w:val="24"/>
              </w:rPr>
              <w:t>名称</w:t>
            </w:r>
          </w:p>
        </w:tc>
        <w:tc>
          <w:tcPr>
            <w:tcW w:w="519" w:type="pct"/>
            <w:tcBorders>
              <w:top w:val="single" w:color="000000" w:sz="4" w:space="0"/>
              <w:bottom w:val="nil"/>
            </w:tcBorders>
            <w:vAlign w:val="center"/>
          </w:tcPr>
          <w:p>
            <w:pPr>
              <w:tabs>
                <w:tab w:val="left" w:pos="600"/>
              </w:tabs>
              <w:spacing w:line="360" w:lineRule="auto"/>
              <w:jc w:val="center"/>
              <w:rPr>
                <w:rFonts w:ascii="宋体" w:hAnsi="宋体" w:cs="Arial"/>
                <w:sz w:val="24"/>
              </w:rPr>
            </w:pPr>
            <w:r>
              <w:rPr>
                <w:rFonts w:hint="eastAsia" w:ascii="宋体" w:hAnsi="宋体" w:cs="Arial"/>
                <w:sz w:val="24"/>
              </w:rPr>
              <w:t>型号</w:t>
            </w:r>
          </w:p>
        </w:tc>
        <w:tc>
          <w:tcPr>
            <w:tcW w:w="519" w:type="pct"/>
            <w:tcBorders>
              <w:top w:val="single" w:color="000000" w:sz="4" w:space="0"/>
              <w:bottom w:val="nil"/>
            </w:tcBorders>
            <w:vAlign w:val="center"/>
          </w:tcPr>
          <w:p>
            <w:pPr>
              <w:tabs>
                <w:tab w:val="left" w:pos="600"/>
              </w:tabs>
              <w:spacing w:line="360" w:lineRule="auto"/>
              <w:jc w:val="center"/>
              <w:rPr>
                <w:rFonts w:ascii="宋体" w:hAnsi="宋体" w:cs="Arial"/>
                <w:sz w:val="24"/>
              </w:rPr>
            </w:pPr>
            <w:r>
              <w:rPr>
                <w:rFonts w:hint="eastAsia" w:ascii="宋体" w:hAnsi="宋体" w:cs="Arial"/>
                <w:sz w:val="24"/>
              </w:rPr>
              <w:t>数量</w:t>
            </w:r>
          </w:p>
        </w:tc>
        <w:tc>
          <w:tcPr>
            <w:tcW w:w="1179" w:type="pct"/>
            <w:tcBorders>
              <w:top w:val="single" w:color="000000" w:sz="4" w:space="0"/>
            </w:tcBorders>
            <w:vAlign w:val="center"/>
          </w:tcPr>
          <w:p>
            <w:pPr>
              <w:tabs>
                <w:tab w:val="left" w:pos="600"/>
              </w:tabs>
              <w:spacing w:line="360" w:lineRule="auto"/>
              <w:jc w:val="center"/>
              <w:rPr>
                <w:rFonts w:ascii="宋体" w:hAnsi="宋体" w:cs="Arial"/>
                <w:sz w:val="24"/>
              </w:rPr>
            </w:pPr>
            <w:r>
              <w:rPr>
                <w:rFonts w:hint="eastAsia" w:ascii="宋体" w:hAnsi="宋体" w:cs="Arial"/>
                <w:sz w:val="24"/>
              </w:rPr>
              <w:t>分包商名称</w:t>
            </w:r>
          </w:p>
        </w:tc>
        <w:tc>
          <w:tcPr>
            <w:tcW w:w="755" w:type="pct"/>
            <w:tcBorders>
              <w:top w:val="single" w:color="000000" w:sz="4" w:space="0"/>
            </w:tcBorders>
            <w:vAlign w:val="center"/>
          </w:tcPr>
          <w:p>
            <w:pPr>
              <w:tabs>
                <w:tab w:val="left" w:pos="600"/>
              </w:tabs>
              <w:spacing w:line="360" w:lineRule="auto"/>
              <w:jc w:val="center"/>
              <w:rPr>
                <w:rFonts w:ascii="宋体" w:hAnsi="宋体" w:cs="Arial"/>
                <w:sz w:val="24"/>
              </w:rPr>
            </w:pPr>
            <w:r>
              <w:rPr>
                <w:rFonts w:hint="eastAsia" w:ascii="宋体" w:hAnsi="宋体" w:cs="Arial"/>
                <w:sz w:val="24"/>
              </w:rPr>
              <w:t>设备产地</w:t>
            </w:r>
          </w:p>
        </w:tc>
        <w:tc>
          <w:tcPr>
            <w:tcW w:w="613" w:type="pct"/>
            <w:tcBorders>
              <w:top w:val="single" w:color="000000" w:sz="4" w:space="0"/>
            </w:tcBorders>
            <w:vAlign w:val="center"/>
          </w:tcPr>
          <w:p>
            <w:pPr>
              <w:tabs>
                <w:tab w:val="left" w:pos="600"/>
              </w:tabs>
              <w:spacing w:line="360" w:lineRule="auto"/>
              <w:jc w:val="center"/>
              <w:rPr>
                <w:rFonts w:ascii="宋体" w:hAnsi="宋体" w:cs="Arial"/>
                <w:sz w:val="24"/>
              </w:rPr>
            </w:pPr>
            <w:r>
              <w:rPr>
                <w:rFonts w:hint="eastAsia" w:ascii="宋体" w:hAnsi="宋体" w:cs="Arial"/>
                <w:sz w:val="24"/>
              </w:rPr>
              <w:t>分包商</w:t>
            </w:r>
          </w:p>
          <w:p>
            <w:pPr>
              <w:tabs>
                <w:tab w:val="left" w:pos="600"/>
              </w:tabs>
              <w:spacing w:line="360" w:lineRule="auto"/>
              <w:jc w:val="center"/>
              <w:rPr>
                <w:rFonts w:ascii="宋体" w:hAnsi="宋体" w:cs="Arial"/>
                <w:sz w:val="24"/>
              </w:rPr>
            </w:pPr>
            <w:r>
              <w:rPr>
                <w:rFonts w:hint="eastAsia" w:ascii="宋体" w:hAnsi="宋体" w:cs="Arial"/>
                <w:sz w:val="24"/>
              </w:rPr>
              <w:t>国家</w:t>
            </w:r>
          </w:p>
        </w:tc>
        <w:tc>
          <w:tcPr>
            <w:tcW w:w="519" w:type="pct"/>
            <w:tcBorders>
              <w:top w:val="single" w:color="000000" w:sz="4" w:space="0"/>
              <w:right w:val="single" w:color="000000" w:sz="4" w:space="0"/>
            </w:tcBorders>
            <w:vAlign w:val="center"/>
          </w:tcPr>
          <w:p>
            <w:pPr>
              <w:tabs>
                <w:tab w:val="left" w:pos="600"/>
              </w:tabs>
              <w:spacing w:line="360" w:lineRule="auto"/>
              <w:jc w:val="center"/>
              <w:rPr>
                <w:rFonts w:ascii="宋体" w:hAnsi="宋体" w:cs="Arial"/>
                <w:sz w:val="24"/>
              </w:rPr>
            </w:pPr>
            <w:r>
              <w:rPr>
                <w:rFonts w:hint="eastAsia" w:ascii="宋体" w:hAnsi="宋体" w:cs="Arial"/>
                <w:sz w:val="24"/>
              </w:rPr>
              <w:t>备注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381" w:type="pct"/>
            <w:tcBorders>
              <w:left w:val="single" w:color="000000" w:sz="4" w:space="0"/>
              <w:bottom w:val="single" w:color="auto" w:sz="4" w:space="0"/>
            </w:tcBorders>
          </w:tcPr>
          <w:p>
            <w:pPr>
              <w:tabs>
                <w:tab w:val="left" w:pos="600"/>
              </w:tabs>
              <w:spacing w:line="360" w:lineRule="auto"/>
              <w:jc w:val="center"/>
              <w:rPr>
                <w:rFonts w:ascii="宋体" w:hAnsi="宋体" w:cs="Arial"/>
                <w:sz w:val="24"/>
              </w:rPr>
            </w:pPr>
          </w:p>
        </w:tc>
        <w:tc>
          <w:tcPr>
            <w:tcW w:w="515" w:type="pct"/>
            <w:tcBorders>
              <w:bottom w:val="single" w:color="auto" w:sz="4" w:space="0"/>
            </w:tcBorders>
          </w:tcPr>
          <w:p>
            <w:pPr>
              <w:tabs>
                <w:tab w:val="left" w:pos="600"/>
              </w:tabs>
              <w:spacing w:line="360" w:lineRule="auto"/>
              <w:jc w:val="center"/>
              <w:rPr>
                <w:rFonts w:ascii="宋体" w:hAnsi="宋体" w:cs="Arial"/>
                <w:sz w:val="24"/>
              </w:rPr>
            </w:pPr>
          </w:p>
        </w:tc>
        <w:tc>
          <w:tcPr>
            <w:tcW w:w="519" w:type="pct"/>
            <w:tcBorders>
              <w:bottom w:val="single" w:color="auto" w:sz="4" w:space="0"/>
            </w:tcBorders>
          </w:tcPr>
          <w:p>
            <w:pPr>
              <w:tabs>
                <w:tab w:val="left" w:pos="600"/>
              </w:tabs>
              <w:spacing w:line="360" w:lineRule="auto"/>
              <w:jc w:val="center"/>
              <w:rPr>
                <w:rFonts w:ascii="宋体" w:hAnsi="宋体" w:cs="Arial"/>
                <w:sz w:val="24"/>
              </w:rPr>
            </w:pPr>
          </w:p>
        </w:tc>
        <w:tc>
          <w:tcPr>
            <w:tcW w:w="519" w:type="pct"/>
            <w:tcBorders>
              <w:bottom w:val="single" w:color="auto" w:sz="4" w:space="0"/>
            </w:tcBorders>
          </w:tcPr>
          <w:p>
            <w:pPr>
              <w:tabs>
                <w:tab w:val="left" w:pos="600"/>
              </w:tabs>
              <w:spacing w:line="360" w:lineRule="auto"/>
              <w:jc w:val="center"/>
              <w:rPr>
                <w:rFonts w:ascii="宋体" w:hAnsi="宋体" w:cs="Arial"/>
                <w:sz w:val="24"/>
              </w:rPr>
            </w:pPr>
          </w:p>
        </w:tc>
        <w:tc>
          <w:tcPr>
            <w:tcW w:w="1179" w:type="pct"/>
          </w:tcPr>
          <w:p>
            <w:pPr>
              <w:tabs>
                <w:tab w:val="left" w:pos="600"/>
              </w:tabs>
              <w:spacing w:line="360" w:lineRule="auto"/>
              <w:jc w:val="center"/>
              <w:rPr>
                <w:rFonts w:ascii="宋体" w:hAnsi="宋体" w:cs="Arial"/>
                <w:sz w:val="24"/>
              </w:rPr>
            </w:pPr>
          </w:p>
        </w:tc>
        <w:tc>
          <w:tcPr>
            <w:tcW w:w="755" w:type="pct"/>
          </w:tcPr>
          <w:p>
            <w:pPr>
              <w:tabs>
                <w:tab w:val="left" w:pos="600"/>
              </w:tabs>
              <w:spacing w:line="360" w:lineRule="auto"/>
              <w:jc w:val="center"/>
              <w:rPr>
                <w:rFonts w:ascii="宋体" w:hAnsi="宋体" w:cs="Arial"/>
                <w:sz w:val="24"/>
              </w:rPr>
            </w:pPr>
          </w:p>
        </w:tc>
        <w:tc>
          <w:tcPr>
            <w:tcW w:w="613" w:type="pct"/>
          </w:tcPr>
          <w:p>
            <w:pPr>
              <w:tabs>
                <w:tab w:val="left" w:pos="600"/>
              </w:tabs>
              <w:spacing w:line="360" w:lineRule="auto"/>
              <w:jc w:val="center"/>
              <w:rPr>
                <w:rFonts w:ascii="宋体" w:hAnsi="宋体" w:cs="Arial"/>
                <w:sz w:val="24"/>
              </w:rPr>
            </w:pPr>
          </w:p>
        </w:tc>
        <w:tc>
          <w:tcPr>
            <w:tcW w:w="519" w:type="pct"/>
            <w:tcBorders>
              <w:right w:val="single" w:color="000000" w:sz="4" w:space="0"/>
            </w:tcBorders>
          </w:tcPr>
          <w:p>
            <w:pPr>
              <w:tabs>
                <w:tab w:val="left" w:pos="600"/>
              </w:tabs>
              <w:spacing w:line="360" w:lineRule="auto"/>
              <w:jc w:val="center"/>
              <w:rPr>
                <w:rFonts w:ascii="宋体" w:hAnsi="宋体" w:cs="Arial"/>
                <w:sz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381" w:type="pct"/>
            <w:tcBorders>
              <w:top w:val="single" w:color="auto" w:sz="4" w:space="0"/>
              <w:left w:val="single" w:color="000000" w:sz="4" w:space="0"/>
              <w:bottom w:val="single" w:color="auto" w:sz="4" w:space="0"/>
            </w:tcBorders>
          </w:tcPr>
          <w:p>
            <w:pPr>
              <w:tabs>
                <w:tab w:val="left" w:pos="600"/>
              </w:tabs>
              <w:spacing w:line="360" w:lineRule="auto"/>
              <w:jc w:val="center"/>
              <w:rPr>
                <w:rFonts w:ascii="宋体" w:hAnsi="宋体" w:cs="Arial"/>
                <w:sz w:val="24"/>
              </w:rPr>
            </w:pPr>
          </w:p>
        </w:tc>
        <w:tc>
          <w:tcPr>
            <w:tcW w:w="515" w:type="pct"/>
            <w:tcBorders>
              <w:top w:val="single" w:color="auto" w:sz="4" w:space="0"/>
              <w:bottom w:val="single" w:color="auto" w:sz="4" w:space="0"/>
            </w:tcBorders>
          </w:tcPr>
          <w:p>
            <w:pPr>
              <w:tabs>
                <w:tab w:val="left" w:pos="600"/>
              </w:tabs>
              <w:spacing w:line="360" w:lineRule="auto"/>
              <w:jc w:val="center"/>
              <w:rPr>
                <w:rFonts w:ascii="宋体" w:hAnsi="宋体" w:cs="Arial"/>
                <w:sz w:val="24"/>
              </w:rPr>
            </w:pPr>
          </w:p>
        </w:tc>
        <w:tc>
          <w:tcPr>
            <w:tcW w:w="519" w:type="pct"/>
            <w:tcBorders>
              <w:top w:val="single" w:color="auto" w:sz="4" w:space="0"/>
              <w:bottom w:val="single" w:color="auto" w:sz="4" w:space="0"/>
            </w:tcBorders>
          </w:tcPr>
          <w:p>
            <w:pPr>
              <w:tabs>
                <w:tab w:val="left" w:pos="600"/>
              </w:tabs>
              <w:spacing w:line="360" w:lineRule="auto"/>
              <w:jc w:val="center"/>
              <w:rPr>
                <w:rFonts w:ascii="宋体" w:hAnsi="宋体" w:cs="Arial"/>
                <w:sz w:val="24"/>
              </w:rPr>
            </w:pPr>
          </w:p>
        </w:tc>
        <w:tc>
          <w:tcPr>
            <w:tcW w:w="519" w:type="pct"/>
            <w:tcBorders>
              <w:top w:val="single" w:color="auto" w:sz="4" w:space="0"/>
              <w:bottom w:val="single" w:color="auto" w:sz="4" w:space="0"/>
            </w:tcBorders>
          </w:tcPr>
          <w:p>
            <w:pPr>
              <w:tabs>
                <w:tab w:val="left" w:pos="600"/>
              </w:tabs>
              <w:spacing w:line="360" w:lineRule="auto"/>
              <w:jc w:val="center"/>
              <w:rPr>
                <w:rFonts w:ascii="宋体" w:hAnsi="宋体" w:cs="Arial"/>
                <w:sz w:val="24"/>
              </w:rPr>
            </w:pPr>
          </w:p>
        </w:tc>
        <w:tc>
          <w:tcPr>
            <w:tcW w:w="1179" w:type="pct"/>
          </w:tcPr>
          <w:p>
            <w:pPr>
              <w:tabs>
                <w:tab w:val="left" w:pos="600"/>
              </w:tabs>
              <w:spacing w:line="360" w:lineRule="auto"/>
              <w:jc w:val="center"/>
              <w:rPr>
                <w:rFonts w:ascii="宋体" w:hAnsi="宋体" w:cs="Arial"/>
                <w:sz w:val="24"/>
              </w:rPr>
            </w:pPr>
          </w:p>
        </w:tc>
        <w:tc>
          <w:tcPr>
            <w:tcW w:w="755" w:type="pct"/>
          </w:tcPr>
          <w:p>
            <w:pPr>
              <w:tabs>
                <w:tab w:val="left" w:pos="600"/>
              </w:tabs>
              <w:spacing w:line="360" w:lineRule="auto"/>
              <w:jc w:val="center"/>
              <w:rPr>
                <w:rFonts w:ascii="宋体" w:hAnsi="宋体" w:cs="Arial"/>
                <w:sz w:val="24"/>
              </w:rPr>
            </w:pPr>
          </w:p>
        </w:tc>
        <w:tc>
          <w:tcPr>
            <w:tcW w:w="613" w:type="pct"/>
          </w:tcPr>
          <w:p>
            <w:pPr>
              <w:tabs>
                <w:tab w:val="left" w:pos="600"/>
              </w:tabs>
              <w:spacing w:line="360" w:lineRule="auto"/>
              <w:jc w:val="center"/>
              <w:rPr>
                <w:rFonts w:ascii="宋体" w:hAnsi="宋体" w:cs="Arial"/>
                <w:sz w:val="24"/>
              </w:rPr>
            </w:pPr>
          </w:p>
        </w:tc>
        <w:tc>
          <w:tcPr>
            <w:tcW w:w="519" w:type="pct"/>
            <w:tcBorders>
              <w:right w:val="single" w:color="000000" w:sz="4" w:space="0"/>
            </w:tcBorders>
          </w:tcPr>
          <w:p>
            <w:pPr>
              <w:tabs>
                <w:tab w:val="left" w:pos="600"/>
              </w:tabs>
              <w:spacing w:line="360" w:lineRule="auto"/>
              <w:jc w:val="center"/>
              <w:rPr>
                <w:rFonts w:ascii="宋体" w:hAnsi="宋体" w:cs="Arial"/>
                <w:sz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381" w:type="pct"/>
            <w:tcBorders>
              <w:top w:val="single" w:color="auto" w:sz="4" w:space="0"/>
              <w:left w:val="single" w:color="000000" w:sz="4" w:space="0"/>
              <w:bottom w:val="nil"/>
            </w:tcBorders>
          </w:tcPr>
          <w:p>
            <w:pPr>
              <w:tabs>
                <w:tab w:val="left" w:pos="600"/>
              </w:tabs>
              <w:spacing w:line="360" w:lineRule="auto"/>
              <w:jc w:val="center"/>
              <w:rPr>
                <w:rFonts w:ascii="宋体" w:hAnsi="宋体" w:cs="Arial"/>
                <w:sz w:val="24"/>
              </w:rPr>
            </w:pPr>
          </w:p>
        </w:tc>
        <w:tc>
          <w:tcPr>
            <w:tcW w:w="515" w:type="pct"/>
            <w:tcBorders>
              <w:top w:val="single" w:color="auto" w:sz="4" w:space="0"/>
              <w:bottom w:val="nil"/>
            </w:tcBorders>
          </w:tcPr>
          <w:p>
            <w:pPr>
              <w:tabs>
                <w:tab w:val="left" w:pos="600"/>
              </w:tabs>
              <w:spacing w:line="360" w:lineRule="auto"/>
              <w:jc w:val="center"/>
              <w:rPr>
                <w:rFonts w:ascii="宋体" w:hAnsi="宋体" w:cs="Arial"/>
                <w:sz w:val="24"/>
              </w:rPr>
            </w:pPr>
          </w:p>
        </w:tc>
        <w:tc>
          <w:tcPr>
            <w:tcW w:w="519" w:type="pct"/>
            <w:tcBorders>
              <w:top w:val="single" w:color="auto" w:sz="4" w:space="0"/>
              <w:bottom w:val="nil"/>
            </w:tcBorders>
          </w:tcPr>
          <w:p>
            <w:pPr>
              <w:tabs>
                <w:tab w:val="left" w:pos="600"/>
              </w:tabs>
              <w:spacing w:line="360" w:lineRule="auto"/>
              <w:jc w:val="center"/>
              <w:rPr>
                <w:rFonts w:ascii="宋体" w:hAnsi="宋体" w:cs="Arial"/>
                <w:sz w:val="24"/>
              </w:rPr>
            </w:pPr>
          </w:p>
        </w:tc>
        <w:tc>
          <w:tcPr>
            <w:tcW w:w="519" w:type="pct"/>
            <w:tcBorders>
              <w:top w:val="single" w:color="auto" w:sz="4" w:space="0"/>
              <w:bottom w:val="nil"/>
            </w:tcBorders>
          </w:tcPr>
          <w:p>
            <w:pPr>
              <w:tabs>
                <w:tab w:val="left" w:pos="600"/>
              </w:tabs>
              <w:spacing w:line="360" w:lineRule="auto"/>
              <w:jc w:val="center"/>
              <w:rPr>
                <w:rFonts w:ascii="宋体" w:hAnsi="宋体" w:cs="Arial"/>
                <w:sz w:val="24"/>
              </w:rPr>
            </w:pPr>
          </w:p>
        </w:tc>
        <w:tc>
          <w:tcPr>
            <w:tcW w:w="1179" w:type="pct"/>
          </w:tcPr>
          <w:p>
            <w:pPr>
              <w:tabs>
                <w:tab w:val="left" w:pos="600"/>
              </w:tabs>
              <w:spacing w:line="360" w:lineRule="auto"/>
              <w:jc w:val="center"/>
              <w:rPr>
                <w:rFonts w:ascii="宋体" w:hAnsi="宋体" w:cs="Arial"/>
                <w:sz w:val="24"/>
              </w:rPr>
            </w:pPr>
          </w:p>
        </w:tc>
        <w:tc>
          <w:tcPr>
            <w:tcW w:w="755" w:type="pct"/>
          </w:tcPr>
          <w:p>
            <w:pPr>
              <w:tabs>
                <w:tab w:val="left" w:pos="600"/>
              </w:tabs>
              <w:spacing w:line="360" w:lineRule="auto"/>
              <w:jc w:val="center"/>
              <w:rPr>
                <w:rFonts w:ascii="宋体" w:hAnsi="宋体" w:cs="Arial"/>
                <w:sz w:val="24"/>
              </w:rPr>
            </w:pPr>
          </w:p>
        </w:tc>
        <w:tc>
          <w:tcPr>
            <w:tcW w:w="613" w:type="pct"/>
          </w:tcPr>
          <w:p>
            <w:pPr>
              <w:tabs>
                <w:tab w:val="left" w:pos="600"/>
              </w:tabs>
              <w:spacing w:line="360" w:lineRule="auto"/>
              <w:jc w:val="center"/>
              <w:rPr>
                <w:rFonts w:ascii="宋体" w:hAnsi="宋体" w:cs="Arial"/>
                <w:sz w:val="24"/>
              </w:rPr>
            </w:pPr>
          </w:p>
        </w:tc>
        <w:tc>
          <w:tcPr>
            <w:tcW w:w="519" w:type="pct"/>
            <w:tcBorders>
              <w:right w:val="single" w:color="000000" w:sz="4" w:space="0"/>
            </w:tcBorders>
          </w:tcPr>
          <w:p>
            <w:pPr>
              <w:tabs>
                <w:tab w:val="left" w:pos="600"/>
              </w:tabs>
              <w:spacing w:line="360" w:lineRule="auto"/>
              <w:jc w:val="center"/>
              <w:rPr>
                <w:rFonts w:ascii="宋体" w:hAnsi="宋体" w:cs="Arial"/>
                <w:sz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381" w:type="pct"/>
            <w:tcBorders>
              <w:left w:val="single" w:color="000000" w:sz="4" w:space="0"/>
              <w:bottom w:val="single" w:color="auto" w:sz="4" w:space="0"/>
            </w:tcBorders>
          </w:tcPr>
          <w:p>
            <w:pPr>
              <w:tabs>
                <w:tab w:val="left" w:pos="600"/>
              </w:tabs>
              <w:spacing w:line="360" w:lineRule="auto"/>
              <w:jc w:val="center"/>
              <w:rPr>
                <w:rFonts w:ascii="宋体" w:hAnsi="宋体" w:cs="Arial"/>
                <w:sz w:val="24"/>
              </w:rPr>
            </w:pPr>
          </w:p>
        </w:tc>
        <w:tc>
          <w:tcPr>
            <w:tcW w:w="515" w:type="pct"/>
            <w:tcBorders>
              <w:bottom w:val="single" w:color="auto" w:sz="4" w:space="0"/>
            </w:tcBorders>
          </w:tcPr>
          <w:p>
            <w:pPr>
              <w:tabs>
                <w:tab w:val="left" w:pos="600"/>
              </w:tabs>
              <w:spacing w:line="360" w:lineRule="auto"/>
              <w:jc w:val="center"/>
              <w:rPr>
                <w:rFonts w:ascii="宋体" w:hAnsi="宋体" w:cs="Arial"/>
                <w:sz w:val="24"/>
              </w:rPr>
            </w:pPr>
          </w:p>
        </w:tc>
        <w:tc>
          <w:tcPr>
            <w:tcW w:w="519" w:type="pct"/>
            <w:tcBorders>
              <w:bottom w:val="single" w:color="auto" w:sz="4" w:space="0"/>
            </w:tcBorders>
          </w:tcPr>
          <w:p>
            <w:pPr>
              <w:tabs>
                <w:tab w:val="left" w:pos="600"/>
              </w:tabs>
              <w:spacing w:line="360" w:lineRule="auto"/>
              <w:jc w:val="center"/>
              <w:rPr>
                <w:rFonts w:ascii="宋体" w:hAnsi="宋体" w:cs="Arial"/>
                <w:sz w:val="24"/>
              </w:rPr>
            </w:pPr>
          </w:p>
        </w:tc>
        <w:tc>
          <w:tcPr>
            <w:tcW w:w="519" w:type="pct"/>
            <w:tcBorders>
              <w:bottom w:val="single" w:color="auto" w:sz="4" w:space="0"/>
            </w:tcBorders>
          </w:tcPr>
          <w:p>
            <w:pPr>
              <w:tabs>
                <w:tab w:val="left" w:pos="600"/>
              </w:tabs>
              <w:spacing w:line="360" w:lineRule="auto"/>
              <w:jc w:val="center"/>
              <w:rPr>
                <w:rFonts w:ascii="宋体" w:hAnsi="宋体" w:cs="Arial"/>
                <w:sz w:val="24"/>
              </w:rPr>
            </w:pPr>
          </w:p>
        </w:tc>
        <w:tc>
          <w:tcPr>
            <w:tcW w:w="1179" w:type="pct"/>
          </w:tcPr>
          <w:p>
            <w:pPr>
              <w:tabs>
                <w:tab w:val="left" w:pos="600"/>
              </w:tabs>
              <w:spacing w:line="360" w:lineRule="auto"/>
              <w:jc w:val="center"/>
              <w:rPr>
                <w:rFonts w:ascii="宋体" w:hAnsi="宋体" w:cs="Arial"/>
                <w:sz w:val="24"/>
              </w:rPr>
            </w:pPr>
          </w:p>
        </w:tc>
        <w:tc>
          <w:tcPr>
            <w:tcW w:w="755" w:type="pct"/>
          </w:tcPr>
          <w:p>
            <w:pPr>
              <w:tabs>
                <w:tab w:val="left" w:pos="600"/>
              </w:tabs>
              <w:spacing w:line="360" w:lineRule="auto"/>
              <w:jc w:val="center"/>
              <w:rPr>
                <w:rFonts w:ascii="宋体" w:hAnsi="宋体" w:cs="Arial"/>
                <w:sz w:val="24"/>
              </w:rPr>
            </w:pPr>
          </w:p>
        </w:tc>
        <w:tc>
          <w:tcPr>
            <w:tcW w:w="613" w:type="pct"/>
          </w:tcPr>
          <w:p>
            <w:pPr>
              <w:tabs>
                <w:tab w:val="left" w:pos="600"/>
              </w:tabs>
              <w:spacing w:line="360" w:lineRule="auto"/>
              <w:jc w:val="center"/>
              <w:rPr>
                <w:rFonts w:ascii="宋体" w:hAnsi="宋体" w:cs="Arial"/>
                <w:sz w:val="24"/>
              </w:rPr>
            </w:pPr>
          </w:p>
        </w:tc>
        <w:tc>
          <w:tcPr>
            <w:tcW w:w="519" w:type="pct"/>
            <w:tcBorders>
              <w:right w:val="single" w:color="000000" w:sz="4" w:space="0"/>
            </w:tcBorders>
          </w:tcPr>
          <w:p>
            <w:pPr>
              <w:tabs>
                <w:tab w:val="left" w:pos="600"/>
              </w:tabs>
              <w:spacing w:line="360" w:lineRule="auto"/>
              <w:jc w:val="center"/>
              <w:rPr>
                <w:rFonts w:ascii="宋体" w:hAnsi="宋体" w:cs="Arial"/>
                <w:sz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381" w:type="pct"/>
            <w:tcBorders>
              <w:top w:val="single" w:color="auto" w:sz="4" w:space="0"/>
              <w:left w:val="single" w:color="000000" w:sz="4" w:space="0"/>
              <w:bottom w:val="single" w:color="auto" w:sz="4" w:space="0"/>
            </w:tcBorders>
          </w:tcPr>
          <w:p>
            <w:pPr>
              <w:tabs>
                <w:tab w:val="left" w:pos="600"/>
              </w:tabs>
              <w:spacing w:line="360" w:lineRule="auto"/>
              <w:jc w:val="center"/>
              <w:rPr>
                <w:rFonts w:ascii="宋体" w:hAnsi="宋体" w:cs="Arial"/>
                <w:sz w:val="24"/>
              </w:rPr>
            </w:pPr>
          </w:p>
        </w:tc>
        <w:tc>
          <w:tcPr>
            <w:tcW w:w="515" w:type="pct"/>
            <w:tcBorders>
              <w:top w:val="single" w:color="auto" w:sz="4" w:space="0"/>
              <w:bottom w:val="single" w:color="auto" w:sz="4" w:space="0"/>
            </w:tcBorders>
          </w:tcPr>
          <w:p>
            <w:pPr>
              <w:tabs>
                <w:tab w:val="left" w:pos="600"/>
              </w:tabs>
              <w:spacing w:line="360" w:lineRule="auto"/>
              <w:jc w:val="center"/>
              <w:rPr>
                <w:rFonts w:ascii="宋体" w:hAnsi="宋体" w:cs="Arial"/>
                <w:sz w:val="24"/>
              </w:rPr>
            </w:pPr>
          </w:p>
        </w:tc>
        <w:tc>
          <w:tcPr>
            <w:tcW w:w="519" w:type="pct"/>
            <w:tcBorders>
              <w:top w:val="single" w:color="auto" w:sz="4" w:space="0"/>
              <w:bottom w:val="single" w:color="auto" w:sz="4" w:space="0"/>
            </w:tcBorders>
          </w:tcPr>
          <w:p>
            <w:pPr>
              <w:tabs>
                <w:tab w:val="left" w:pos="600"/>
              </w:tabs>
              <w:spacing w:line="360" w:lineRule="auto"/>
              <w:jc w:val="center"/>
              <w:rPr>
                <w:rFonts w:ascii="宋体" w:hAnsi="宋体" w:cs="Arial"/>
                <w:sz w:val="24"/>
              </w:rPr>
            </w:pPr>
          </w:p>
        </w:tc>
        <w:tc>
          <w:tcPr>
            <w:tcW w:w="519" w:type="pct"/>
            <w:tcBorders>
              <w:top w:val="single" w:color="auto" w:sz="4" w:space="0"/>
              <w:bottom w:val="single" w:color="auto" w:sz="4" w:space="0"/>
            </w:tcBorders>
          </w:tcPr>
          <w:p>
            <w:pPr>
              <w:tabs>
                <w:tab w:val="left" w:pos="600"/>
              </w:tabs>
              <w:spacing w:line="360" w:lineRule="auto"/>
              <w:jc w:val="center"/>
              <w:rPr>
                <w:rFonts w:ascii="宋体" w:hAnsi="宋体" w:cs="Arial"/>
                <w:sz w:val="24"/>
              </w:rPr>
            </w:pPr>
          </w:p>
        </w:tc>
        <w:tc>
          <w:tcPr>
            <w:tcW w:w="1179" w:type="pct"/>
          </w:tcPr>
          <w:p>
            <w:pPr>
              <w:tabs>
                <w:tab w:val="left" w:pos="600"/>
              </w:tabs>
              <w:spacing w:line="360" w:lineRule="auto"/>
              <w:jc w:val="center"/>
              <w:rPr>
                <w:rFonts w:ascii="宋体" w:hAnsi="宋体" w:cs="Arial"/>
                <w:sz w:val="24"/>
              </w:rPr>
            </w:pPr>
          </w:p>
        </w:tc>
        <w:tc>
          <w:tcPr>
            <w:tcW w:w="755" w:type="pct"/>
          </w:tcPr>
          <w:p>
            <w:pPr>
              <w:tabs>
                <w:tab w:val="left" w:pos="600"/>
              </w:tabs>
              <w:spacing w:line="360" w:lineRule="auto"/>
              <w:jc w:val="center"/>
              <w:rPr>
                <w:rFonts w:ascii="宋体" w:hAnsi="宋体" w:cs="Arial"/>
                <w:sz w:val="24"/>
              </w:rPr>
            </w:pPr>
          </w:p>
        </w:tc>
        <w:tc>
          <w:tcPr>
            <w:tcW w:w="613" w:type="pct"/>
          </w:tcPr>
          <w:p>
            <w:pPr>
              <w:tabs>
                <w:tab w:val="left" w:pos="600"/>
              </w:tabs>
              <w:spacing w:line="360" w:lineRule="auto"/>
              <w:jc w:val="center"/>
              <w:rPr>
                <w:rFonts w:ascii="宋体" w:hAnsi="宋体" w:cs="Arial"/>
                <w:sz w:val="24"/>
              </w:rPr>
            </w:pPr>
          </w:p>
        </w:tc>
        <w:tc>
          <w:tcPr>
            <w:tcW w:w="519" w:type="pct"/>
            <w:tcBorders>
              <w:right w:val="single" w:color="000000" w:sz="4" w:space="0"/>
            </w:tcBorders>
          </w:tcPr>
          <w:p>
            <w:pPr>
              <w:tabs>
                <w:tab w:val="left" w:pos="600"/>
              </w:tabs>
              <w:spacing w:line="360" w:lineRule="auto"/>
              <w:jc w:val="center"/>
              <w:rPr>
                <w:rFonts w:ascii="宋体" w:hAnsi="宋体" w:cs="Arial"/>
                <w:sz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381" w:type="pct"/>
            <w:tcBorders>
              <w:top w:val="single" w:color="auto" w:sz="4" w:space="0"/>
              <w:left w:val="single" w:color="000000" w:sz="4" w:space="0"/>
              <w:bottom w:val="nil"/>
            </w:tcBorders>
          </w:tcPr>
          <w:p>
            <w:pPr>
              <w:tabs>
                <w:tab w:val="left" w:pos="600"/>
              </w:tabs>
              <w:spacing w:line="360" w:lineRule="auto"/>
              <w:jc w:val="center"/>
              <w:rPr>
                <w:rFonts w:ascii="宋体" w:hAnsi="宋体" w:cs="Arial"/>
                <w:sz w:val="24"/>
              </w:rPr>
            </w:pPr>
          </w:p>
        </w:tc>
        <w:tc>
          <w:tcPr>
            <w:tcW w:w="515" w:type="pct"/>
            <w:tcBorders>
              <w:top w:val="single" w:color="auto" w:sz="4" w:space="0"/>
              <w:bottom w:val="nil"/>
            </w:tcBorders>
          </w:tcPr>
          <w:p>
            <w:pPr>
              <w:tabs>
                <w:tab w:val="left" w:pos="600"/>
              </w:tabs>
              <w:spacing w:line="360" w:lineRule="auto"/>
              <w:jc w:val="center"/>
              <w:rPr>
                <w:rFonts w:ascii="宋体" w:hAnsi="宋体" w:cs="Arial"/>
                <w:sz w:val="24"/>
              </w:rPr>
            </w:pPr>
          </w:p>
        </w:tc>
        <w:tc>
          <w:tcPr>
            <w:tcW w:w="519" w:type="pct"/>
            <w:tcBorders>
              <w:top w:val="single" w:color="auto" w:sz="4" w:space="0"/>
              <w:bottom w:val="nil"/>
            </w:tcBorders>
          </w:tcPr>
          <w:p>
            <w:pPr>
              <w:tabs>
                <w:tab w:val="left" w:pos="600"/>
              </w:tabs>
              <w:spacing w:line="360" w:lineRule="auto"/>
              <w:jc w:val="center"/>
              <w:rPr>
                <w:rFonts w:ascii="宋体" w:hAnsi="宋体" w:cs="Arial"/>
                <w:sz w:val="24"/>
              </w:rPr>
            </w:pPr>
          </w:p>
        </w:tc>
        <w:tc>
          <w:tcPr>
            <w:tcW w:w="519" w:type="pct"/>
            <w:tcBorders>
              <w:top w:val="single" w:color="auto" w:sz="4" w:space="0"/>
              <w:bottom w:val="nil"/>
            </w:tcBorders>
          </w:tcPr>
          <w:p>
            <w:pPr>
              <w:tabs>
                <w:tab w:val="left" w:pos="600"/>
              </w:tabs>
              <w:spacing w:line="360" w:lineRule="auto"/>
              <w:jc w:val="center"/>
              <w:rPr>
                <w:rFonts w:ascii="宋体" w:hAnsi="宋体" w:cs="Arial"/>
                <w:sz w:val="24"/>
              </w:rPr>
            </w:pPr>
          </w:p>
        </w:tc>
        <w:tc>
          <w:tcPr>
            <w:tcW w:w="1179" w:type="pct"/>
          </w:tcPr>
          <w:p>
            <w:pPr>
              <w:tabs>
                <w:tab w:val="left" w:pos="600"/>
              </w:tabs>
              <w:spacing w:line="360" w:lineRule="auto"/>
              <w:jc w:val="center"/>
              <w:rPr>
                <w:rFonts w:ascii="宋体" w:hAnsi="宋体" w:cs="Arial"/>
                <w:sz w:val="24"/>
              </w:rPr>
            </w:pPr>
          </w:p>
        </w:tc>
        <w:tc>
          <w:tcPr>
            <w:tcW w:w="755" w:type="pct"/>
          </w:tcPr>
          <w:p>
            <w:pPr>
              <w:tabs>
                <w:tab w:val="left" w:pos="600"/>
              </w:tabs>
              <w:spacing w:line="360" w:lineRule="auto"/>
              <w:jc w:val="center"/>
              <w:rPr>
                <w:rFonts w:ascii="宋体" w:hAnsi="宋体" w:cs="Arial"/>
                <w:sz w:val="24"/>
              </w:rPr>
            </w:pPr>
          </w:p>
        </w:tc>
        <w:tc>
          <w:tcPr>
            <w:tcW w:w="613" w:type="pct"/>
          </w:tcPr>
          <w:p>
            <w:pPr>
              <w:tabs>
                <w:tab w:val="left" w:pos="600"/>
              </w:tabs>
              <w:spacing w:line="360" w:lineRule="auto"/>
              <w:jc w:val="center"/>
              <w:rPr>
                <w:rFonts w:ascii="宋体" w:hAnsi="宋体" w:cs="Arial"/>
                <w:sz w:val="24"/>
              </w:rPr>
            </w:pPr>
          </w:p>
        </w:tc>
        <w:tc>
          <w:tcPr>
            <w:tcW w:w="519" w:type="pct"/>
            <w:tcBorders>
              <w:right w:val="single" w:color="000000" w:sz="4" w:space="0"/>
            </w:tcBorders>
          </w:tcPr>
          <w:p>
            <w:pPr>
              <w:tabs>
                <w:tab w:val="left" w:pos="600"/>
              </w:tabs>
              <w:spacing w:line="360" w:lineRule="auto"/>
              <w:jc w:val="center"/>
              <w:rPr>
                <w:rFonts w:ascii="宋体" w:hAnsi="宋体" w:cs="Arial"/>
                <w:sz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381" w:type="pct"/>
            <w:tcBorders>
              <w:left w:val="single" w:color="000000" w:sz="4" w:space="0"/>
              <w:bottom w:val="single" w:color="auto" w:sz="4" w:space="0"/>
            </w:tcBorders>
          </w:tcPr>
          <w:p>
            <w:pPr>
              <w:tabs>
                <w:tab w:val="left" w:pos="600"/>
              </w:tabs>
              <w:spacing w:line="360" w:lineRule="auto"/>
              <w:jc w:val="center"/>
              <w:rPr>
                <w:rFonts w:ascii="宋体" w:hAnsi="宋体" w:cs="Arial"/>
                <w:sz w:val="24"/>
              </w:rPr>
            </w:pPr>
          </w:p>
        </w:tc>
        <w:tc>
          <w:tcPr>
            <w:tcW w:w="515" w:type="pct"/>
            <w:tcBorders>
              <w:bottom w:val="single" w:color="auto" w:sz="4" w:space="0"/>
            </w:tcBorders>
          </w:tcPr>
          <w:p>
            <w:pPr>
              <w:tabs>
                <w:tab w:val="left" w:pos="600"/>
              </w:tabs>
              <w:spacing w:line="360" w:lineRule="auto"/>
              <w:jc w:val="center"/>
              <w:rPr>
                <w:rFonts w:ascii="宋体" w:hAnsi="宋体" w:cs="Arial"/>
                <w:sz w:val="24"/>
              </w:rPr>
            </w:pPr>
          </w:p>
        </w:tc>
        <w:tc>
          <w:tcPr>
            <w:tcW w:w="519" w:type="pct"/>
            <w:tcBorders>
              <w:bottom w:val="single" w:color="auto" w:sz="4" w:space="0"/>
            </w:tcBorders>
          </w:tcPr>
          <w:p>
            <w:pPr>
              <w:tabs>
                <w:tab w:val="left" w:pos="600"/>
              </w:tabs>
              <w:spacing w:line="360" w:lineRule="auto"/>
              <w:jc w:val="center"/>
              <w:rPr>
                <w:rFonts w:ascii="宋体" w:hAnsi="宋体" w:cs="Arial"/>
                <w:sz w:val="24"/>
              </w:rPr>
            </w:pPr>
          </w:p>
        </w:tc>
        <w:tc>
          <w:tcPr>
            <w:tcW w:w="519" w:type="pct"/>
            <w:tcBorders>
              <w:bottom w:val="single" w:color="auto" w:sz="4" w:space="0"/>
            </w:tcBorders>
          </w:tcPr>
          <w:p>
            <w:pPr>
              <w:tabs>
                <w:tab w:val="left" w:pos="600"/>
              </w:tabs>
              <w:spacing w:line="360" w:lineRule="auto"/>
              <w:jc w:val="center"/>
              <w:rPr>
                <w:rFonts w:ascii="宋体" w:hAnsi="宋体" w:cs="Arial"/>
                <w:sz w:val="24"/>
              </w:rPr>
            </w:pPr>
          </w:p>
        </w:tc>
        <w:tc>
          <w:tcPr>
            <w:tcW w:w="1179" w:type="pct"/>
          </w:tcPr>
          <w:p>
            <w:pPr>
              <w:tabs>
                <w:tab w:val="left" w:pos="600"/>
              </w:tabs>
              <w:spacing w:line="360" w:lineRule="auto"/>
              <w:jc w:val="center"/>
              <w:rPr>
                <w:rFonts w:ascii="宋体" w:hAnsi="宋体" w:cs="Arial"/>
                <w:sz w:val="24"/>
              </w:rPr>
            </w:pPr>
          </w:p>
        </w:tc>
        <w:tc>
          <w:tcPr>
            <w:tcW w:w="755" w:type="pct"/>
          </w:tcPr>
          <w:p>
            <w:pPr>
              <w:tabs>
                <w:tab w:val="left" w:pos="600"/>
              </w:tabs>
              <w:spacing w:line="360" w:lineRule="auto"/>
              <w:jc w:val="center"/>
              <w:rPr>
                <w:rFonts w:ascii="宋体" w:hAnsi="宋体" w:cs="Arial"/>
                <w:sz w:val="24"/>
              </w:rPr>
            </w:pPr>
          </w:p>
        </w:tc>
        <w:tc>
          <w:tcPr>
            <w:tcW w:w="613" w:type="pct"/>
          </w:tcPr>
          <w:p>
            <w:pPr>
              <w:tabs>
                <w:tab w:val="left" w:pos="600"/>
              </w:tabs>
              <w:spacing w:line="360" w:lineRule="auto"/>
              <w:jc w:val="center"/>
              <w:rPr>
                <w:rFonts w:ascii="宋体" w:hAnsi="宋体" w:cs="Arial"/>
                <w:sz w:val="24"/>
              </w:rPr>
            </w:pPr>
          </w:p>
        </w:tc>
        <w:tc>
          <w:tcPr>
            <w:tcW w:w="519" w:type="pct"/>
            <w:tcBorders>
              <w:right w:val="single" w:color="000000" w:sz="4" w:space="0"/>
            </w:tcBorders>
          </w:tcPr>
          <w:p>
            <w:pPr>
              <w:tabs>
                <w:tab w:val="left" w:pos="600"/>
              </w:tabs>
              <w:spacing w:line="360" w:lineRule="auto"/>
              <w:jc w:val="center"/>
              <w:rPr>
                <w:rFonts w:ascii="宋体" w:hAnsi="宋体" w:cs="Arial"/>
                <w:sz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381" w:type="pct"/>
            <w:tcBorders>
              <w:top w:val="single" w:color="auto" w:sz="4" w:space="0"/>
              <w:left w:val="single" w:color="000000" w:sz="4" w:space="0"/>
              <w:bottom w:val="single" w:color="auto" w:sz="4" w:space="0"/>
            </w:tcBorders>
          </w:tcPr>
          <w:p>
            <w:pPr>
              <w:tabs>
                <w:tab w:val="left" w:pos="600"/>
              </w:tabs>
              <w:spacing w:line="360" w:lineRule="auto"/>
              <w:jc w:val="center"/>
              <w:rPr>
                <w:rFonts w:ascii="宋体" w:hAnsi="宋体" w:cs="Arial"/>
                <w:sz w:val="24"/>
              </w:rPr>
            </w:pPr>
          </w:p>
        </w:tc>
        <w:tc>
          <w:tcPr>
            <w:tcW w:w="515" w:type="pct"/>
            <w:tcBorders>
              <w:top w:val="single" w:color="auto" w:sz="4" w:space="0"/>
              <w:bottom w:val="single" w:color="auto" w:sz="4" w:space="0"/>
            </w:tcBorders>
          </w:tcPr>
          <w:p>
            <w:pPr>
              <w:tabs>
                <w:tab w:val="left" w:pos="600"/>
              </w:tabs>
              <w:spacing w:line="360" w:lineRule="auto"/>
              <w:jc w:val="center"/>
              <w:rPr>
                <w:rFonts w:ascii="宋体" w:hAnsi="宋体" w:cs="Arial"/>
                <w:sz w:val="24"/>
              </w:rPr>
            </w:pPr>
          </w:p>
        </w:tc>
        <w:tc>
          <w:tcPr>
            <w:tcW w:w="519" w:type="pct"/>
            <w:tcBorders>
              <w:top w:val="single" w:color="auto" w:sz="4" w:space="0"/>
              <w:bottom w:val="single" w:color="auto" w:sz="4" w:space="0"/>
            </w:tcBorders>
          </w:tcPr>
          <w:p>
            <w:pPr>
              <w:tabs>
                <w:tab w:val="left" w:pos="600"/>
              </w:tabs>
              <w:spacing w:line="360" w:lineRule="auto"/>
              <w:jc w:val="center"/>
              <w:rPr>
                <w:rFonts w:ascii="宋体" w:hAnsi="宋体" w:cs="Arial"/>
                <w:sz w:val="24"/>
              </w:rPr>
            </w:pPr>
          </w:p>
        </w:tc>
        <w:tc>
          <w:tcPr>
            <w:tcW w:w="519" w:type="pct"/>
            <w:tcBorders>
              <w:top w:val="single" w:color="auto" w:sz="4" w:space="0"/>
              <w:bottom w:val="single" w:color="auto" w:sz="4" w:space="0"/>
            </w:tcBorders>
          </w:tcPr>
          <w:p>
            <w:pPr>
              <w:tabs>
                <w:tab w:val="left" w:pos="600"/>
              </w:tabs>
              <w:spacing w:line="360" w:lineRule="auto"/>
              <w:jc w:val="center"/>
              <w:rPr>
                <w:rFonts w:ascii="宋体" w:hAnsi="宋体" w:cs="Arial"/>
                <w:sz w:val="24"/>
              </w:rPr>
            </w:pPr>
          </w:p>
        </w:tc>
        <w:tc>
          <w:tcPr>
            <w:tcW w:w="1179" w:type="pct"/>
          </w:tcPr>
          <w:p>
            <w:pPr>
              <w:tabs>
                <w:tab w:val="left" w:pos="600"/>
              </w:tabs>
              <w:spacing w:line="360" w:lineRule="auto"/>
              <w:jc w:val="center"/>
              <w:rPr>
                <w:rFonts w:ascii="宋体" w:hAnsi="宋体" w:cs="Arial"/>
                <w:sz w:val="24"/>
              </w:rPr>
            </w:pPr>
          </w:p>
        </w:tc>
        <w:tc>
          <w:tcPr>
            <w:tcW w:w="755" w:type="pct"/>
          </w:tcPr>
          <w:p>
            <w:pPr>
              <w:tabs>
                <w:tab w:val="left" w:pos="600"/>
              </w:tabs>
              <w:spacing w:line="360" w:lineRule="auto"/>
              <w:jc w:val="center"/>
              <w:rPr>
                <w:rFonts w:ascii="宋体" w:hAnsi="宋体" w:cs="Arial"/>
                <w:sz w:val="24"/>
              </w:rPr>
            </w:pPr>
          </w:p>
        </w:tc>
        <w:tc>
          <w:tcPr>
            <w:tcW w:w="613" w:type="pct"/>
          </w:tcPr>
          <w:p>
            <w:pPr>
              <w:tabs>
                <w:tab w:val="left" w:pos="600"/>
              </w:tabs>
              <w:spacing w:line="360" w:lineRule="auto"/>
              <w:jc w:val="center"/>
              <w:rPr>
                <w:rFonts w:ascii="宋体" w:hAnsi="宋体" w:cs="Arial"/>
                <w:sz w:val="24"/>
              </w:rPr>
            </w:pPr>
          </w:p>
        </w:tc>
        <w:tc>
          <w:tcPr>
            <w:tcW w:w="519" w:type="pct"/>
            <w:tcBorders>
              <w:right w:val="single" w:color="000000" w:sz="4" w:space="0"/>
            </w:tcBorders>
          </w:tcPr>
          <w:p>
            <w:pPr>
              <w:tabs>
                <w:tab w:val="left" w:pos="600"/>
              </w:tabs>
              <w:spacing w:line="360" w:lineRule="auto"/>
              <w:jc w:val="center"/>
              <w:rPr>
                <w:rFonts w:ascii="宋体" w:hAnsi="宋体" w:cs="Arial"/>
                <w:sz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381" w:type="pct"/>
            <w:tcBorders>
              <w:top w:val="single" w:color="auto" w:sz="4" w:space="0"/>
              <w:left w:val="single" w:color="000000" w:sz="4" w:space="0"/>
              <w:bottom w:val="nil"/>
            </w:tcBorders>
          </w:tcPr>
          <w:p>
            <w:pPr>
              <w:tabs>
                <w:tab w:val="left" w:pos="600"/>
              </w:tabs>
              <w:spacing w:line="360" w:lineRule="auto"/>
              <w:jc w:val="center"/>
              <w:rPr>
                <w:rFonts w:ascii="宋体" w:hAnsi="宋体" w:cs="Arial"/>
                <w:sz w:val="24"/>
              </w:rPr>
            </w:pPr>
          </w:p>
        </w:tc>
        <w:tc>
          <w:tcPr>
            <w:tcW w:w="515" w:type="pct"/>
            <w:tcBorders>
              <w:top w:val="single" w:color="auto" w:sz="4" w:space="0"/>
              <w:bottom w:val="nil"/>
            </w:tcBorders>
          </w:tcPr>
          <w:p>
            <w:pPr>
              <w:tabs>
                <w:tab w:val="left" w:pos="600"/>
              </w:tabs>
              <w:spacing w:line="360" w:lineRule="auto"/>
              <w:jc w:val="center"/>
              <w:rPr>
                <w:rFonts w:ascii="宋体" w:hAnsi="宋体" w:cs="Arial"/>
                <w:sz w:val="24"/>
              </w:rPr>
            </w:pPr>
          </w:p>
        </w:tc>
        <w:tc>
          <w:tcPr>
            <w:tcW w:w="519" w:type="pct"/>
            <w:tcBorders>
              <w:top w:val="single" w:color="auto" w:sz="4" w:space="0"/>
              <w:bottom w:val="nil"/>
            </w:tcBorders>
          </w:tcPr>
          <w:p>
            <w:pPr>
              <w:tabs>
                <w:tab w:val="left" w:pos="600"/>
              </w:tabs>
              <w:spacing w:line="360" w:lineRule="auto"/>
              <w:jc w:val="center"/>
              <w:rPr>
                <w:rFonts w:ascii="宋体" w:hAnsi="宋体" w:cs="Arial"/>
                <w:sz w:val="24"/>
              </w:rPr>
            </w:pPr>
          </w:p>
        </w:tc>
        <w:tc>
          <w:tcPr>
            <w:tcW w:w="519" w:type="pct"/>
            <w:tcBorders>
              <w:top w:val="single" w:color="auto" w:sz="4" w:space="0"/>
              <w:bottom w:val="nil"/>
            </w:tcBorders>
          </w:tcPr>
          <w:p>
            <w:pPr>
              <w:tabs>
                <w:tab w:val="left" w:pos="600"/>
              </w:tabs>
              <w:spacing w:line="360" w:lineRule="auto"/>
              <w:jc w:val="center"/>
              <w:rPr>
                <w:rFonts w:ascii="宋体" w:hAnsi="宋体" w:cs="Arial"/>
                <w:sz w:val="24"/>
              </w:rPr>
            </w:pPr>
          </w:p>
        </w:tc>
        <w:tc>
          <w:tcPr>
            <w:tcW w:w="1179" w:type="pct"/>
          </w:tcPr>
          <w:p>
            <w:pPr>
              <w:tabs>
                <w:tab w:val="left" w:pos="600"/>
              </w:tabs>
              <w:spacing w:line="360" w:lineRule="auto"/>
              <w:jc w:val="center"/>
              <w:rPr>
                <w:rFonts w:ascii="宋体" w:hAnsi="宋体" w:cs="Arial"/>
                <w:sz w:val="24"/>
              </w:rPr>
            </w:pPr>
          </w:p>
        </w:tc>
        <w:tc>
          <w:tcPr>
            <w:tcW w:w="755" w:type="pct"/>
          </w:tcPr>
          <w:p>
            <w:pPr>
              <w:tabs>
                <w:tab w:val="left" w:pos="600"/>
              </w:tabs>
              <w:spacing w:line="360" w:lineRule="auto"/>
              <w:jc w:val="center"/>
              <w:rPr>
                <w:rFonts w:ascii="宋体" w:hAnsi="宋体" w:cs="Arial"/>
                <w:sz w:val="24"/>
              </w:rPr>
            </w:pPr>
          </w:p>
        </w:tc>
        <w:tc>
          <w:tcPr>
            <w:tcW w:w="613" w:type="pct"/>
          </w:tcPr>
          <w:p>
            <w:pPr>
              <w:tabs>
                <w:tab w:val="left" w:pos="600"/>
              </w:tabs>
              <w:spacing w:line="360" w:lineRule="auto"/>
              <w:jc w:val="center"/>
              <w:rPr>
                <w:rFonts w:ascii="宋体" w:hAnsi="宋体" w:cs="Arial"/>
                <w:sz w:val="24"/>
              </w:rPr>
            </w:pPr>
          </w:p>
        </w:tc>
        <w:tc>
          <w:tcPr>
            <w:tcW w:w="519" w:type="pct"/>
            <w:tcBorders>
              <w:right w:val="single" w:color="000000" w:sz="4" w:space="0"/>
            </w:tcBorders>
          </w:tcPr>
          <w:p>
            <w:pPr>
              <w:tabs>
                <w:tab w:val="left" w:pos="600"/>
              </w:tabs>
              <w:spacing w:line="360" w:lineRule="auto"/>
              <w:jc w:val="center"/>
              <w:rPr>
                <w:rFonts w:ascii="宋体" w:hAnsi="宋体" w:cs="Arial"/>
                <w:sz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381" w:type="pct"/>
            <w:tcBorders>
              <w:left w:val="single" w:color="000000" w:sz="4" w:space="0"/>
              <w:bottom w:val="single" w:color="auto" w:sz="4" w:space="0"/>
            </w:tcBorders>
          </w:tcPr>
          <w:p>
            <w:pPr>
              <w:tabs>
                <w:tab w:val="left" w:pos="600"/>
              </w:tabs>
              <w:spacing w:line="360" w:lineRule="auto"/>
              <w:jc w:val="center"/>
              <w:rPr>
                <w:rFonts w:ascii="宋体" w:hAnsi="宋体" w:cs="Arial"/>
                <w:sz w:val="24"/>
              </w:rPr>
            </w:pPr>
          </w:p>
        </w:tc>
        <w:tc>
          <w:tcPr>
            <w:tcW w:w="515" w:type="pct"/>
            <w:tcBorders>
              <w:bottom w:val="single" w:color="auto" w:sz="4" w:space="0"/>
            </w:tcBorders>
          </w:tcPr>
          <w:p>
            <w:pPr>
              <w:tabs>
                <w:tab w:val="left" w:pos="600"/>
              </w:tabs>
              <w:spacing w:line="360" w:lineRule="auto"/>
              <w:jc w:val="center"/>
              <w:rPr>
                <w:rFonts w:ascii="宋体" w:hAnsi="宋体" w:cs="Arial"/>
                <w:sz w:val="24"/>
              </w:rPr>
            </w:pPr>
          </w:p>
        </w:tc>
        <w:tc>
          <w:tcPr>
            <w:tcW w:w="519" w:type="pct"/>
            <w:tcBorders>
              <w:bottom w:val="single" w:color="auto" w:sz="4" w:space="0"/>
            </w:tcBorders>
          </w:tcPr>
          <w:p>
            <w:pPr>
              <w:tabs>
                <w:tab w:val="left" w:pos="600"/>
              </w:tabs>
              <w:spacing w:line="360" w:lineRule="auto"/>
              <w:jc w:val="center"/>
              <w:rPr>
                <w:rFonts w:ascii="宋体" w:hAnsi="宋体" w:cs="Arial"/>
                <w:sz w:val="24"/>
              </w:rPr>
            </w:pPr>
          </w:p>
        </w:tc>
        <w:tc>
          <w:tcPr>
            <w:tcW w:w="519" w:type="pct"/>
            <w:tcBorders>
              <w:bottom w:val="single" w:color="auto" w:sz="4" w:space="0"/>
            </w:tcBorders>
          </w:tcPr>
          <w:p>
            <w:pPr>
              <w:tabs>
                <w:tab w:val="left" w:pos="600"/>
              </w:tabs>
              <w:spacing w:line="360" w:lineRule="auto"/>
              <w:jc w:val="center"/>
              <w:rPr>
                <w:rFonts w:ascii="宋体" w:hAnsi="宋体" w:cs="Arial"/>
                <w:sz w:val="24"/>
              </w:rPr>
            </w:pPr>
          </w:p>
        </w:tc>
        <w:tc>
          <w:tcPr>
            <w:tcW w:w="1179" w:type="pct"/>
          </w:tcPr>
          <w:p>
            <w:pPr>
              <w:tabs>
                <w:tab w:val="left" w:pos="600"/>
              </w:tabs>
              <w:spacing w:line="360" w:lineRule="auto"/>
              <w:jc w:val="center"/>
              <w:rPr>
                <w:rFonts w:ascii="宋体" w:hAnsi="宋体" w:cs="Arial"/>
                <w:sz w:val="24"/>
              </w:rPr>
            </w:pPr>
          </w:p>
        </w:tc>
        <w:tc>
          <w:tcPr>
            <w:tcW w:w="755" w:type="pct"/>
          </w:tcPr>
          <w:p>
            <w:pPr>
              <w:tabs>
                <w:tab w:val="left" w:pos="600"/>
              </w:tabs>
              <w:spacing w:line="360" w:lineRule="auto"/>
              <w:jc w:val="center"/>
              <w:rPr>
                <w:rFonts w:ascii="宋体" w:hAnsi="宋体" w:cs="Arial"/>
                <w:sz w:val="24"/>
              </w:rPr>
            </w:pPr>
          </w:p>
        </w:tc>
        <w:tc>
          <w:tcPr>
            <w:tcW w:w="613" w:type="pct"/>
          </w:tcPr>
          <w:p>
            <w:pPr>
              <w:tabs>
                <w:tab w:val="left" w:pos="600"/>
              </w:tabs>
              <w:spacing w:line="360" w:lineRule="auto"/>
              <w:jc w:val="center"/>
              <w:rPr>
                <w:rFonts w:ascii="宋体" w:hAnsi="宋体" w:cs="Arial"/>
                <w:sz w:val="24"/>
              </w:rPr>
            </w:pPr>
          </w:p>
        </w:tc>
        <w:tc>
          <w:tcPr>
            <w:tcW w:w="519" w:type="pct"/>
            <w:tcBorders>
              <w:right w:val="single" w:color="000000" w:sz="4" w:space="0"/>
            </w:tcBorders>
          </w:tcPr>
          <w:p>
            <w:pPr>
              <w:tabs>
                <w:tab w:val="left" w:pos="600"/>
              </w:tabs>
              <w:spacing w:line="360" w:lineRule="auto"/>
              <w:jc w:val="center"/>
              <w:rPr>
                <w:rFonts w:ascii="宋体" w:hAnsi="宋体" w:cs="Arial"/>
                <w:sz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381" w:type="pct"/>
            <w:tcBorders>
              <w:top w:val="single" w:color="auto" w:sz="4" w:space="0"/>
              <w:left w:val="single" w:color="000000" w:sz="4" w:space="0"/>
              <w:bottom w:val="single" w:color="auto" w:sz="4" w:space="0"/>
            </w:tcBorders>
          </w:tcPr>
          <w:p>
            <w:pPr>
              <w:tabs>
                <w:tab w:val="left" w:pos="600"/>
              </w:tabs>
              <w:spacing w:line="360" w:lineRule="auto"/>
              <w:jc w:val="center"/>
              <w:rPr>
                <w:rFonts w:ascii="宋体" w:hAnsi="宋体" w:cs="Arial"/>
                <w:sz w:val="24"/>
              </w:rPr>
            </w:pPr>
          </w:p>
        </w:tc>
        <w:tc>
          <w:tcPr>
            <w:tcW w:w="515" w:type="pct"/>
            <w:tcBorders>
              <w:top w:val="single" w:color="auto" w:sz="4" w:space="0"/>
              <w:bottom w:val="single" w:color="auto" w:sz="4" w:space="0"/>
            </w:tcBorders>
          </w:tcPr>
          <w:p>
            <w:pPr>
              <w:tabs>
                <w:tab w:val="left" w:pos="600"/>
              </w:tabs>
              <w:spacing w:line="360" w:lineRule="auto"/>
              <w:jc w:val="center"/>
              <w:rPr>
                <w:rFonts w:ascii="宋体" w:hAnsi="宋体" w:cs="Arial"/>
                <w:sz w:val="24"/>
              </w:rPr>
            </w:pPr>
          </w:p>
        </w:tc>
        <w:tc>
          <w:tcPr>
            <w:tcW w:w="519" w:type="pct"/>
            <w:tcBorders>
              <w:top w:val="single" w:color="auto" w:sz="4" w:space="0"/>
              <w:bottom w:val="single" w:color="auto" w:sz="4" w:space="0"/>
            </w:tcBorders>
          </w:tcPr>
          <w:p>
            <w:pPr>
              <w:tabs>
                <w:tab w:val="left" w:pos="600"/>
              </w:tabs>
              <w:spacing w:line="360" w:lineRule="auto"/>
              <w:jc w:val="center"/>
              <w:rPr>
                <w:rFonts w:ascii="宋体" w:hAnsi="宋体" w:cs="Arial"/>
                <w:sz w:val="24"/>
              </w:rPr>
            </w:pPr>
          </w:p>
        </w:tc>
        <w:tc>
          <w:tcPr>
            <w:tcW w:w="519" w:type="pct"/>
            <w:tcBorders>
              <w:top w:val="single" w:color="auto" w:sz="4" w:space="0"/>
              <w:bottom w:val="single" w:color="auto" w:sz="4" w:space="0"/>
            </w:tcBorders>
          </w:tcPr>
          <w:p>
            <w:pPr>
              <w:tabs>
                <w:tab w:val="left" w:pos="600"/>
              </w:tabs>
              <w:spacing w:line="360" w:lineRule="auto"/>
              <w:jc w:val="center"/>
              <w:rPr>
                <w:rFonts w:ascii="宋体" w:hAnsi="宋体" w:cs="Arial"/>
                <w:sz w:val="24"/>
              </w:rPr>
            </w:pPr>
          </w:p>
        </w:tc>
        <w:tc>
          <w:tcPr>
            <w:tcW w:w="1179" w:type="pct"/>
          </w:tcPr>
          <w:p>
            <w:pPr>
              <w:tabs>
                <w:tab w:val="left" w:pos="600"/>
              </w:tabs>
              <w:spacing w:line="360" w:lineRule="auto"/>
              <w:jc w:val="center"/>
              <w:rPr>
                <w:rFonts w:ascii="宋体" w:hAnsi="宋体" w:cs="Arial"/>
                <w:sz w:val="24"/>
              </w:rPr>
            </w:pPr>
          </w:p>
        </w:tc>
        <w:tc>
          <w:tcPr>
            <w:tcW w:w="755" w:type="pct"/>
          </w:tcPr>
          <w:p>
            <w:pPr>
              <w:tabs>
                <w:tab w:val="left" w:pos="600"/>
              </w:tabs>
              <w:spacing w:line="360" w:lineRule="auto"/>
              <w:jc w:val="center"/>
              <w:rPr>
                <w:rFonts w:ascii="宋体" w:hAnsi="宋体" w:cs="Arial"/>
                <w:sz w:val="24"/>
              </w:rPr>
            </w:pPr>
          </w:p>
        </w:tc>
        <w:tc>
          <w:tcPr>
            <w:tcW w:w="613" w:type="pct"/>
          </w:tcPr>
          <w:p>
            <w:pPr>
              <w:tabs>
                <w:tab w:val="left" w:pos="600"/>
              </w:tabs>
              <w:spacing w:line="360" w:lineRule="auto"/>
              <w:jc w:val="center"/>
              <w:rPr>
                <w:rFonts w:ascii="宋体" w:hAnsi="宋体" w:cs="Arial"/>
                <w:sz w:val="24"/>
              </w:rPr>
            </w:pPr>
          </w:p>
        </w:tc>
        <w:tc>
          <w:tcPr>
            <w:tcW w:w="519" w:type="pct"/>
            <w:tcBorders>
              <w:right w:val="single" w:color="000000" w:sz="4" w:space="0"/>
            </w:tcBorders>
          </w:tcPr>
          <w:p>
            <w:pPr>
              <w:tabs>
                <w:tab w:val="left" w:pos="600"/>
              </w:tabs>
              <w:spacing w:line="360" w:lineRule="auto"/>
              <w:jc w:val="center"/>
              <w:rPr>
                <w:rFonts w:ascii="宋体" w:hAnsi="宋体" w:cs="Arial"/>
                <w:sz w:val="24"/>
              </w:rPr>
            </w:pPr>
          </w:p>
        </w:tc>
      </w:tr>
    </w:tbl>
    <w:p>
      <w:pPr>
        <w:pStyle w:val="2"/>
        <w:rPr>
          <w:sz w:val="24"/>
          <w:szCs w:val="24"/>
        </w:rPr>
      </w:pPr>
      <w:r>
        <w:rPr>
          <w:sz w:val="24"/>
          <w:szCs w:val="24"/>
        </w:rPr>
        <w:br w:type="page"/>
      </w:r>
      <w:bookmarkStart w:id="61" w:name="_Toc143935467"/>
      <w:bookmarkStart w:id="62" w:name="_Toc143935514"/>
      <w:bookmarkStart w:id="63" w:name="_Toc421721288"/>
      <w:bookmarkStart w:id="64" w:name="_Toc41467372"/>
      <w:bookmarkStart w:id="65" w:name="_Toc41469960"/>
      <w:r>
        <w:rPr>
          <w:rFonts w:hint="eastAsia" w:ascii="宋体" w:hAnsi="宋体" w:cs="Arial"/>
          <w:sz w:val="24"/>
          <w:szCs w:val="24"/>
        </w:rPr>
        <w:t>附件11 大件部件情况</w:t>
      </w:r>
      <w:bookmarkEnd w:id="61"/>
      <w:bookmarkEnd w:id="62"/>
      <w:bookmarkEnd w:id="63"/>
      <w:bookmarkEnd w:id="64"/>
      <w:bookmarkEnd w:id="65"/>
    </w:p>
    <w:p>
      <w:pPr>
        <w:tabs>
          <w:tab w:val="left" w:pos="600"/>
        </w:tabs>
        <w:spacing w:line="360" w:lineRule="auto"/>
        <w:rPr>
          <w:rFonts w:ascii="宋体" w:hAnsi="宋体" w:cs="Arial"/>
          <w:sz w:val="24"/>
        </w:rPr>
      </w:pPr>
    </w:p>
    <w:tbl>
      <w:tblPr>
        <w:tblStyle w:val="70"/>
        <w:tblW w:w="5000"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28" w:type="dxa"/>
        </w:tblCellMar>
      </w:tblPr>
      <w:tblGrid>
        <w:gridCol w:w="522"/>
        <w:gridCol w:w="1045"/>
        <w:gridCol w:w="821"/>
        <w:gridCol w:w="898"/>
        <w:gridCol w:w="821"/>
        <w:gridCol w:w="821"/>
        <w:gridCol w:w="896"/>
        <w:gridCol w:w="1045"/>
        <w:gridCol w:w="821"/>
        <w:gridCol w:w="67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312" w:type="pct"/>
            <w:vMerge w:val="restart"/>
            <w:tcBorders>
              <w:top w:val="single" w:color="000000" w:sz="4" w:space="0"/>
              <w:left w:val="single" w:color="000000" w:sz="4" w:space="0"/>
              <w:bottom w:val="nil"/>
            </w:tcBorders>
            <w:vAlign w:val="center"/>
          </w:tcPr>
          <w:p>
            <w:pPr>
              <w:tabs>
                <w:tab w:val="left" w:pos="600"/>
              </w:tabs>
              <w:spacing w:line="360" w:lineRule="auto"/>
              <w:jc w:val="center"/>
              <w:rPr>
                <w:rFonts w:ascii="宋体" w:hAnsi="宋体" w:cs="Arial"/>
                <w:sz w:val="24"/>
              </w:rPr>
            </w:pPr>
            <w:r>
              <w:rPr>
                <w:rFonts w:hint="eastAsia" w:ascii="宋体" w:hAnsi="宋体" w:cs="Arial"/>
                <w:sz w:val="24"/>
              </w:rPr>
              <w:t>序号</w:t>
            </w:r>
          </w:p>
        </w:tc>
        <w:tc>
          <w:tcPr>
            <w:tcW w:w="625" w:type="pct"/>
            <w:vMerge w:val="restart"/>
            <w:tcBorders>
              <w:top w:val="single" w:color="000000" w:sz="4" w:space="0"/>
              <w:bottom w:val="nil"/>
            </w:tcBorders>
            <w:vAlign w:val="center"/>
          </w:tcPr>
          <w:p>
            <w:pPr>
              <w:tabs>
                <w:tab w:val="left" w:pos="600"/>
              </w:tabs>
              <w:spacing w:line="360" w:lineRule="auto"/>
              <w:jc w:val="center"/>
              <w:rPr>
                <w:rFonts w:ascii="宋体" w:hAnsi="宋体" w:cs="Arial"/>
                <w:sz w:val="24"/>
              </w:rPr>
            </w:pPr>
            <w:r>
              <w:rPr>
                <w:rFonts w:hint="eastAsia" w:ascii="宋体" w:hAnsi="宋体" w:cs="Arial"/>
                <w:sz w:val="24"/>
              </w:rPr>
              <w:t>部件</w:t>
            </w:r>
          </w:p>
          <w:p>
            <w:pPr>
              <w:tabs>
                <w:tab w:val="left" w:pos="600"/>
              </w:tabs>
              <w:spacing w:line="360" w:lineRule="auto"/>
              <w:jc w:val="center"/>
              <w:rPr>
                <w:rFonts w:ascii="宋体" w:hAnsi="宋体" w:cs="Arial"/>
                <w:sz w:val="24"/>
              </w:rPr>
            </w:pPr>
            <w:r>
              <w:rPr>
                <w:rFonts w:hint="eastAsia" w:ascii="宋体" w:hAnsi="宋体" w:cs="Arial"/>
                <w:sz w:val="24"/>
              </w:rPr>
              <w:t>名称</w:t>
            </w:r>
          </w:p>
        </w:tc>
        <w:tc>
          <w:tcPr>
            <w:tcW w:w="491" w:type="pct"/>
            <w:vMerge w:val="restart"/>
            <w:tcBorders>
              <w:top w:val="single" w:color="000000" w:sz="4" w:space="0"/>
              <w:bottom w:val="nil"/>
            </w:tcBorders>
            <w:vAlign w:val="center"/>
          </w:tcPr>
          <w:p>
            <w:pPr>
              <w:tabs>
                <w:tab w:val="left" w:pos="600"/>
              </w:tabs>
              <w:spacing w:line="360" w:lineRule="auto"/>
              <w:jc w:val="center"/>
              <w:rPr>
                <w:rFonts w:ascii="宋体" w:hAnsi="宋体" w:cs="Arial"/>
                <w:sz w:val="24"/>
              </w:rPr>
            </w:pPr>
            <w:r>
              <w:rPr>
                <w:rFonts w:hint="eastAsia" w:ascii="宋体" w:hAnsi="宋体" w:cs="Arial"/>
                <w:sz w:val="24"/>
              </w:rPr>
              <w:t>数量</w:t>
            </w:r>
          </w:p>
        </w:tc>
        <w:tc>
          <w:tcPr>
            <w:tcW w:w="1028" w:type="pct"/>
            <w:gridSpan w:val="2"/>
            <w:tcBorders>
              <w:top w:val="single" w:color="000000" w:sz="4" w:space="0"/>
            </w:tcBorders>
            <w:vAlign w:val="center"/>
          </w:tcPr>
          <w:p>
            <w:pPr>
              <w:tabs>
                <w:tab w:val="left" w:pos="600"/>
              </w:tabs>
              <w:spacing w:line="360" w:lineRule="auto"/>
              <w:jc w:val="center"/>
              <w:rPr>
                <w:rFonts w:ascii="宋体" w:hAnsi="宋体" w:cs="Arial"/>
                <w:sz w:val="24"/>
              </w:rPr>
            </w:pPr>
            <w:r>
              <w:rPr>
                <w:rFonts w:hint="eastAsia" w:ascii="宋体" w:hAnsi="宋体" w:cs="Arial"/>
                <w:sz w:val="24"/>
              </w:rPr>
              <w:t>尺寸（</w:t>
            </w:r>
            <w:r>
              <w:rPr>
                <w:rFonts w:ascii="宋体" w:hAnsi="宋体" w:cs="Arial"/>
                <w:sz w:val="24"/>
              </w:rPr>
              <w:t>m)</w:t>
            </w:r>
          </w:p>
          <w:p>
            <w:pPr>
              <w:tabs>
                <w:tab w:val="left" w:pos="600"/>
              </w:tabs>
              <w:spacing w:line="360" w:lineRule="auto"/>
              <w:jc w:val="center"/>
              <w:rPr>
                <w:rFonts w:ascii="宋体" w:hAnsi="宋体" w:cs="Arial"/>
                <w:sz w:val="24"/>
              </w:rPr>
            </w:pPr>
            <w:r>
              <w:rPr>
                <w:rFonts w:hint="eastAsia" w:ascii="宋体" w:hAnsi="宋体" w:cs="Arial"/>
                <w:sz w:val="24"/>
              </w:rPr>
              <w:t>长×宽×高</w:t>
            </w:r>
          </w:p>
        </w:tc>
        <w:tc>
          <w:tcPr>
            <w:tcW w:w="1027" w:type="pct"/>
            <w:gridSpan w:val="2"/>
            <w:tcBorders>
              <w:top w:val="single" w:color="000000" w:sz="4" w:space="0"/>
            </w:tcBorders>
            <w:vAlign w:val="center"/>
          </w:tcPr>
          <w:p>
            <w:pPr>
              <w:tabs>
                <w:tab w:val="left" w:pos="600"/>
              </w:tabs>
              <w:spacing w:line="360" w:lineRule="auto"/>
              <w:jc w:val="center"/>
              <w:rPr>
                <w:rFonts w:ascii="宋体" w:hAnsi="宋体" w:cs="Arial"/>
                <w:sz w:val="24"/>
              </w:rPr>
            </w:pPr>
            <w:r>
              <w:rPr>
                <w:rFonts w:hint="eastAsia" w:ascii="宋体" w:hAnsi="宋体" w:cs="Arial"/>
                <w:sz w:val="24"/>
              </w:rPr>
              <w:t>重量</w:t>
            </w:r>
          </w:p>
          <w:p>
            <w:pPr>
              <w:tabs>
                <w:tab w:val="left" w:pos="600"/>
              </w:tabs>
              <w:spacing w:line="360" w:lineRule="auto"/>
              <w:jc w:val="center"/>
              <w:rPr>
                <w:rFonts w:ascii="宋体" w:hAnsi="宋体" w:cs="Arial"/>
                <w:sz w:val="24"/>
              </w:rPr>
            </w:pPr>
            <w:r>
              <w:rPr>
                <w:rFonts w:hint="eastAsia" w:ascii="宋体" w:hAnsi="宋体" w:cs="Arial"/>
                <w:sz w:val="24"/>
              </w:rPr>
              <w:t>（</w:t>
            </w:r>
            <w:r>
              <w:rPr>
                <w:rFonts w:ascii="宋体" w:hAnsi="宋体" w:cs="Arial"/>
                <w:sz w:val="24"/>
              </w:rPr>
              <w:t>t</w:t>
            </w:r>
            <w:r>
              <w:rPr>
                <w:rFonts w:hint="eastAsia" w:ascii="宋体" w:hAnsi="宋体" w:cs="Arial"/>
                <w:sz w:val="24"/>
              </w:rPr>
              <w:t>）</w:t>
            </w:r>
          </w:p>
        </w:tc>
        <w:tc>
          <w:tcPr>
            <w:tcW w:w="625" w:type="pct"/>
            <w:vMerge w:val="restart"/>
            <w:tcBorders>
              <w:top w:val="single" w:color="000000" w:sz="4" w:space="0"/>
              <w:bottom w:val="nil"/>
            </w:tcBorders>
            <w:vAlign w:val="center"/>
          </w:tcPr>
          <w:p>
            <w:pPr>
              <w:tabs>
                <w:tab w:val="left" w:pos="600"/>
              </w:tabs>
              <w:spacing w:line="360" w:lineRule="auto"/>
              <w:jc w:val="center"/>
              <w:rPr>
                <w:rFonts w:ascii="宋体" w:hAnsi="宋体" w:cs="Arial"/>
                <w:sz w:val="24"/>
              </w:rPr>
            </w:pPr>
            <w:r>
              <w:rPr>
                <w:rFonts w:hint="eastAsia" w:ascii="宋体" w:hAnsi="宋体" w:cs="Arial"/>
                <w:sz w:val="24"/>
              </w:rPr>
              <w:t>厂家</w:t>
            </w:r>
          </w:p>
          <w:p>
            <w:pPr>
              <w:tabs>
                <w:tab w:val="left" w:pos="600"/>
              </w:tabs>
              <w:spacing w:line="360" w:lineRule="auto"/>
              <w:jc w:val="center"/>
              <w:rPr>
                <w:rFonts w:ascii="宋体" w:hAnsi="宋体" w:cs="Arial"/>
                <w:sz w:val="24"/>
              </w:rPr>
            </w:pPr>
            <w:r>
              <w:rPr>
                <w:rFonts w:hint="eastAsia" w:ascii="宋体" w:hAnsi="宋体" w:cs="Arial"/>
                <w:sz w:val="24"/>
              </w:rPr>
              <w:t>名称</w:t>
            </w:r>
          </w:p>
        </w:tc>
        <w:tc>
          <w:tcPr>
            <w:tcW w:w="491" w:type="pct"/>
            <w:vMerge w:val="restart"/>
            <w:tcBorders>
              <w:top w:val="single" w:color="000000" w:sz="4" w:space="0"/>
              <w:bottom w:val="nil"/>
            </w:tcBorders>
            <w:vAlign w:val="center"/>
          </w:tcPr>
          <w:p>
            <w:pPr>
              <w:tabs>
                <w:tab w:val="left" w:pos="600"/>
              </w:tabs>
              <w:spacing w:line="360" w:lineRule="auto"/>
              <w:jc w:val="center"/>
              <w:rPr>
                <w:rFonts w:ascii="宋体" w:hAnsi="宋体" w:cs="Arial"/>
                <w:sz w:val="24"/>
              </w:rPr>
            </w:pPr>
            <w:r>
              <w:rPr>
                <w:rFonts w:hint="eastAsia" w:ascii="宋体" w:hAnsi="宋体" w:cs="Arial"/>
                <w:sz w:val="24"/>
              </w:rPr>
              <w:t>部件</w:t>
            </w:r>
          </w:p>
          <w:p>
            <w:pPr>
              <w:tabs>
                <w:tab w:val="left" w:pos="600"/>
              </w:tabs>
              <w:spacing w:line="360" w:lineRule="auto"/>
              <w:jc w:val="center"/>
              <w:rPr>
                <w:rFonts w:ascii="宋体" w:hAnsi="宋体" w:cs="Arial"/>
                <w:sz w:val="24"/>
              </w:rPr>
            </w:pPr>
            <w:r>
              <w:rPr>
                <w:rFonts w:hint="eastAsia" w:ascii="宋体" w:hAnsi="宋体" w:cs="Arial"/>
                <w:sz w:val="24"/>
              </w:rPr>
              <w:t>产地</w:t>
            </w:r>
          </w:p>
        </w:tc>
        <w:tc>
          <w:tcPr>
            <w:tcW w:w="401" w:type="pct"/>
            <w:vMerge w:val="restart"/>
            <w:tcBorders>
              <w:top w:val="single" w:color="000000" w:sz="4" w:space="0"/>
              <w:bottom w:val="nil"/>
              <w:right w:val="single" w:color="000000" w:sz="4" w:space="0"/>
            </w:tcBorders>
            <w:vAlign w:val="center"/>
          </w:tcPr>
          <w:p>
            <w:pPr>
              <w:tabs>
                <w:tab w:val="left" w:pos="600"/>
              </w:tabs>
              <w:spacing w:line="360" w:lineRule="auto"/>
              <w:jc w:val="center"/>
              <w:rPr>
                <w:rFonts w:ascii="宋体" w:hAnsi="宋体" w:cs="Arial"/>
                <w:sz w:val="24"/>
              </w:rPr>
            </w:pPr>
            <w:r>
              <w:rPr>
                <w:rFonts w:hint="eastAsia" w:ascii="宋体" w:hAnsi="宋体" w:cs="Arial"/>
                <w:sz w:val="24"/>
              </w:rPr>
              <w:t>备注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312" w:type="pct"/>
            <w:vMerge w:val="continue"/>
            <w:tcBorders>
              <w:top w:val="nil"/>
              <w:left w:val="single" w:color="000000" w:sz="4" w:space="0"/>
            </w:tcBorders>
          </w:tcPr>
          <w:p>
            <w:pPr>
              <w:tabs>
                <w:tab w:val="left" w:pos="600"/>
              </w:tabs>
              <w:spacing w:line="360" w:lineRule="auto"/>
              <w:jc w:val="center"/>
              <w:rPr>
                <w:rFonts w:ascii="宋体" w:hAnsi="宋体" w:cs="Arial"/>
                <w:sz w:val="24"/>
              </w:rPr>
            </w:pPr>
          </w:p>
        </w:tc>
        <w:tc>
          <w:tcPr>
            <w:tcW w:w="625" w:type="pct"/>
            <w:vMerge w:val="continue"/>
            <w:tcBorders>
              <w:top w:val="nil"/>
            </w:tcBorders>
          </w:tcPr>
          <w:p>
            <w:pPr>
              <w:tabs>
                <w:tab w:val="left" w:pos="600"/>
              </w:tabs>
              <w:spacing w:line="360" w:lineRule="auto"/>
              <w:jc w:val="center"/>
              <w:rPr>
                <w:rFonts w:ascii="宋体" w:hAnsi="宋体" w:cs="Arial"/>
                <w:sz w:val="24"/>
              </w:rPr>
            </w:pPr>
          </w:p>
        </w:tc>
        <w:tc>
          <w:tcPr>
            <w:tcW w:w="491" w:type="pct"/>
            <w:vMerge w:val="continue"/>
            <w:tcBorders>
              <w:top w:val="nil"/>
            </w:tcBorders>
          </w:tcPr>
          <w:p>
            <w:pPr>
              <w:tabs>
                <w:tab w:val="left" w:pos="600"/>
              </w:tabs>
              <w:spacing w:line="360" w:lineRule="auto"/>
              <w:jc w:val="center"/>
              <w:rPr>
                <w:rFonts w:ascii="宋体" w:hAnsi="宋体" w:cs="Arial"/>
                <w:sz w:val="24"/>
              </w:rPr>
            </w:pPr>
          </w:p>
        </w:tc>
        <w:tc>
          <w:tcPr>
            <w:tcW w:w="537" w:type="pct"/>
          </w:tcPr>
          <w:p>
            <w:pPr>
              <w:tabs>
                <w:tab w:val="left" w:pos="600"/>
              </w:tabs>
              <w:spacing w:line="360" w:lineRule="auto"/>
              <w:jc w:val="center"/>
              <w:rPr>
                <w:rFonts w:ascii="宋体" w:hAnsi="宋体" w:cs="Arial"/>
                <w:sz w:val="24"/>
              </w:rPr>
            </w:pPr>
            <w:r>
              <w:rPr>
                <w:rFonts w:hint="eastAsia" w:ascii="宋体" w:hAnsi="宋体" w:cs="Arial"/>
                <w:sz w:val="24"/>
              </w:rPr>
              <w:t>包装</w:t>
            </w:r>
          </w:p>
        </w:tc>
        <w:tc>
          <w:tcPr>
            <w:tcW w:w="491" w:type="pct"/>
          </w:tcPr>
          <w:p>
            <w:pPr>
              <w:tabs>
                <w:tab w:val="left" w:pos="600"/>
              </w:tabs>
              <w:spacing w:line="360" w:lineRule="auto"/>
              <w:jc w:val="center"/>
              <w:rPr>
                <w:rFonts w:ascii="宋体" w:hAnsi="宋体" w:cs="Arial"/>
                <w:sz w:val="24"/>
              </w:rPr>
            </w:pPr>
            <w:r>
              <w:rPr>
                <w:rFonts w:hint="eastAsia" w:ascii="宋体" w:hAnsi="宋体" w:cs="Arial"/>
                <w:sz w:val="24"/>
              </w:rPr>
              <w:t>未包装</w:t>
            </w:r>
          </w:p>
        </w:tc>
        <w:tc>
          <w:tcPr>
            <w:tcW w:w="491" w:type="pct"/>
          </w:tcPr>
          <w:p>
            <w:pPr>
              <w:tabs>
                <w:tab w:val="left" w:pos="600"/>
              </w:tabs>
              <w:spacing w:line="360" w:lineRule="auto"/>
              <w:jc w:val="center"/>
              <w:rPr>
                <w:rFonts w:ascii="宋体" w:hAnsi="宋体" w:cs="Arial"/>
                <w:sz w:val="24"/>
              </w:rPr>
            </w:pPr>
            <w:r>
              <w:rPr>
                <w:rFonts w:hint="eastAsia" w:ascii="宋体" w:hAnsi="宋体" w:cs="Arial"/>
                <w:sz w:val="24"/>
              </w:rPr>
              <w:t>包装</w:t>
            </w:r>
          </w:p>
        </w:tc>
        <w:tc>
          <w:tcPr>
            <w:tcW w:w="536" w:type="pct"/>
          </w:tcPr>
          <w:p>
            <w:pPr>
              <w:tabs>
                <w:tab w:val="left" w:pos="600"/>
              </w:tabs>
              <w:spacing w:line="360" w:lineRule="auto"/>
              <w:jc w:val="center"/>
              <w:rPr>
                <w:rFonts w:ascii="宋体" w:hAnsi="宋体" w:cs="Arial"/>
                <w:sz w:val="24"/>
              </w:rPr>
            </w:pPr>
            <w:r>
              <w:rPr>
                <w:rFonts w:hint="eastAsia" w:ascii="宋体" w:hAnsi="宋体" w:cs="Arial"/>
                <w:sz w:val="24"/>
              </w:rPr>
              <w:t>未包装</w:t>
            </w:r>
          </w:p>
        </w:tc>
        <w:tc>
          <w:tcPr>
            <w:tcW w:w="625" w:type="pct"/>
            <w:vMerge w:val="continue"/>
            <w:tcBorders>
              <w:top w:val="nil"/>
            </w:tcBorders>
          </w:tcPr>
          <w:p>
            <w:pPr>
              <w:tabs>
                <w:tab w:val="left" w:pos="600"/>
              </w:tabs>
              <w:spacing w:line="360" w:lineRule="auto"/>
              <w:jc w:val="center"/>
              <w:rPr>
                <w:rFonts w:ascii="宋体" w:hAnsi="宋体" w:cs="Arial"/>
                <w:sz w:val="24"/>
              </w:rPr>
            </w:pPr>
          </w:p>
        </w:tc>
        <w:tc>
          <w:tcPr>
            <w:tcW w:w="491" w:type="pct"/>
            <w:vMerge w:val="continue"/>
            <w:tcBorders>
              <w:top w:val="nil"/>
            </w:tcBorders>
          </w:tcPr>
          <w:p>
            <w:pPr>
              <w:tabs>
                <w:tab w:val="left" w:pos="600"/>
              </w:tabs>
              <w:spacing w:line="360" w:lineRule="auto"/>
              <w:jc w:val="center"/>
              <w:rPr>
                <w:rFonts w:ascii="宋体" w:hAnsi="宋体" w:cs="Arial"/>
                <w:sz w:val="24"/>
              </w:rPr>
            </w:pPr>
          </w:p>
        </w:tc>
        <w:tc>
          <w:tcPr>
            <w:tcW w:w="401" w:type="pct"/>
            <w:vMerge w:val="continue"/>
            <w:tcBorders>
              <w:top w:val="nil"/>
              <w:right w:val="single" w:color="000000" w:sz="4" w:space="0"/>
            </w:tcBorders>
          </w:tcPr>
          <w:p>
            <w:pPr>
              <w:tabs>
                <w:tab w:val="left" w:pos="600"/>
              </w:tabs>
              <w:spacing w:line="360" w:lineRule="auto"/>
              <w:jc w:val="center"/>
              <w:rPr>
                <w:rFonts w:ascii="宋体" w:hAnsi="宋体" w:cs="Arial"/>
                <w:sz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312" w:type="pct"/>
            <w:tcBorders>
              <w:left w:val="single" w:color="000000" w:sz="4" w:space="0"/>
            </w:tcBorders>
          </w:tcPr>
          <w:p>
            <w:pPr>
              <w:tabs>
                <w:tab w:val="left" w:pos="600"/>
              </w:tabs>
              <w:spacing w:line="360" w:lineRule="auto"/>
              <w:jc w:val="center"/>
              <w:rPr>
                <w:rFonts w:ascii="宋体" w:hAnsi="宋体" w:cs="Arial"/>
                <w:sz w:val="24"/>
              </w:rPr>
            </w:pPr>
          </w:p>
        </w:tc>
        <w:tc>
          <w:tcPr>
            <w:tcW w:w="625" w:type="pct"/>
          </w:tcPr>
          <w:p>
            <w:pPr>
              <w:tabs>
                <w:tab w:val="left" w:pos="600"/>
              </w:tabs>
              <w:spacing w:line="360" w:lineRule="auto"/>
              <w:jc w:val="center"/>
              <w:rPr>
                <w:rFonts w:ascii="宋体" w:hAnsi="宋体" w:cs="Arial"/>
                <w:sz w:val="24"/>
              </w:rPr>
            </w:pPr>
          </w:p>
        </w:tc>
        <w:tc>
          <w:tcPr>
            <w:tcW w:w="491" w:type="pct"/>
          </w:tcPr>
          <w:p>
            <w:pPr>
              <w:tabs>
                <w:tab w:val="left" w:pos="600"/>
              </w:tabs>
              <w:spacing w:line="360" w:lineRule="auto"/>
              <w:jc w:val="center"/>
              <w:rPr>
                <w:rFonts w:ascii="宋体" w:hAnsi="宋体" w:cs="Arial"/>
                <w:sz w:val="24"/>
              </w:rPr>
            </w:pPr>
          </w:p>
        </w:tc>
        <w:tc>
          <w:tcPr>
            <w:tcW w:w="537" w:type="pct"/>
          </w:tcPr>
          <w:p>
            <w:pPr>
              <w:tabs>
                <w:tab w:val="left" w:pos="600"/>
              </w:tabs>
              <w:spacing w:line="360" w:lineRule="auto"/>
              <w:jc w:val="center"/>
              <w:rPr>
                <w:rFonts w:ascii="宋体" w:hAnsi="宋体" w:cs="Arial"/>
                <w:sz w:val="24"/>
              </w:rPr>
            </w:pPr>
          </w:p>
        </w:tc>
        <w:tc>
          <w:tcPr>
            <w:tcW w:w="491" w:type="pct"/>
          </w:tcPr>
          <w:p>
            <w:pPr>
              <w:tabs>
                <w:tab w:val="left" w:pos="600"/>
              </w:tabs>
              <w:spacing w:line="360" w:lineRule="auto"/>
              <w:jc w:val="center"/>
              <w:rPr>
                <w:rFonts w:ascii="宋体" w:hAnsi="宋体" w:cs="Arial"/>
                <w:sz w:val="24"/>
              </w:rPr>
            </w:pPr>
          </w:p>
        </w:tc>
        <w:tc>
          <w:tcPr>
            <w:tcW w:w="491" w:type="pct"/>
          </w:tcPr>
          <w:p>
            <w:pPr>
              <w:tabs>
                <w:tab w:val="left" w:pos="600"/>
              </w:tabs>
              <w:spacing w:line="360" w:lineRule="auto"/>
              <w:jc w:val="center"/>
              <w:rPr>
                <w:rFonts w:ascii="宋体" w:hAnsi="宋体" w:cs="Arial"/>
                <w:sz w:val="24"/>
              </w:rPr>
            </w:pPr>
          </w:p>
        </w:tc>
        <w:tc>
          <w:tcPr>
            <w:tcW w:w="536" w:type="pct"/>
          </w:tcPr>
          <w:p>
            <w:pPr>
              <w:tabs>
                <w:tab w:val="left" w:pos="600"/>
              </w:tabs>
              <w:spacing w:line="360" w:lineRule="auto"/>
              <w:jc w:val="center"/>
              <w:rPr>
                <w:rFonts w:ascii="宋体" w:hAnsi="宋体" w:cs="Arial"/>
                <w:sz w:val="24"/>
              </w:rPr>
            </w:pPr>
          </w:p>
        </w:tc>
        <w:tc>
          <w:tcPr>
            <w:tcW w:w="625" w:type="pct"/>
          </w:tcPr>
          <w:p>
            <w:pPr>
              <w:tabs>
                <w:tab w:val="left" w:pos="600"/>
              </w:tabs>
              <w:spacing w:line="360" w:lineRule="auto"/>
              <w:jc w:val="center"/>
              <w:rPr>
                <w:rFonts w:ascii="宋体" w:hAnsi="宋体" w:cs="Arial"/>
                <w:sz w:val="24"/>
              </w:rPr>
            </w:pPr>
          </w:p>
        </w:tc>
        <w:tc>
          <w:tcPr>
            <w:tcW w:w="491" w:type="pct"/>
          </w:tcPr>
          <w:p>
            <w:pPr>
              <w:tabs>
                <w:tab w:val="left" w:pos="600"/>
              </w:tabs>
              <w:spacing w:line="360" w:lineRule="auto"/>
              <w:jc w:val="center"/>
              <w:rPr>
                <w:rFonts w:ascii="宋体" w:hAnsi="宋体" w:cs="Arial"/>
                <w:sz w:val="24"/>
              </w:rPr>
            </w:pPr>
          </w:p>
        </w:tc>
        <w:tc>
          <w:tcPr>
            <w:tcW w:w="401" w:type="pct"/>
            <w:tcBorders>
              <w:right w:val="single" w:color="000000" w:sz="4" w:space="0"/>
            </w:tcBorders>
          </w:tcPr>
          <w:p>
            <w:pPr>
              <w:tabs>
                <w:tab w:val="left" w:pos="600"/>
              </w:tabs>
              <w:spacing w:line="360" w:lineRule="auto"/>
              <w:jc w:val="center"/>
              <w:rPr>
                <w:rFonts w:ascii="宋体" w:hAnsi="宋体" w:cs="Arial"/>
                <w:sz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312" w:type="pct"/>
            <w:tcBorders>
              <w:left w:val="single" w:color="000000" w:sz="4" w:space="0"/>
            </w:tcBorders>
          </w:tcPr>
          <w:p>
            <w:pPr>
              <w:tabs>
                <w:tab w:val="left" w:pos="600"/>
              </w:tabs>
              <w:spacing w:line="360" w:lineRule="auto"/>
              <w:jc w:val="center"/>
              <w:rPr>
                <w:rFonts w:ascii="宋体" w:hAnsi="宋体" w:cs="Arial"/>
                <w:sz w:val="24"/>
              </w:rPr>
            </w:pPr>
          </w:p>
        </w:tc>
        <w:tc>
          <w:tcPr>
            <w:tcW w:w="625" w:type="pct"/>
          </w:tcPr>
          <w:p>
            <w:pPr>
              <w:tabs>
                <w:tab w:val="left" w:pos="600"/>
              </w:tabs>
              <w:spacing w:line="360" w:lineRule="auto"/>
              <w:jc w:val="center"/>
              <w:rPr>
                <w:rFonts w:ascii="宋体" w:hAnsi="宋体" w:cs="Arial"/>
                <w:sz w:val="24"/>
              </w:rPr>
            </w:pPr>
          </w:p>
        </w:tc>
        <w:tc>
          <w:tcPr>
            <w:tcW w:w="491" w:type="pct"/>
          </w:tcPr>
          <w:p>
            <w:pPr>
              <w:tabs>
                <w:tab w:val="left" w:pos="600"/>
              </w:tabs>
              <w:spacing w:line="360" w:lineRule="auto"/>
              <w:jc w:val="center"/>
              <w:rPr>
                <w:rFonts w:ascii="宋体" w:hAnsi="宋体" w:cs="Arial"/>
                <w:sz w:val="24"/>
              </w:rPr>
            </w:pPr>
          </w:p>
        </w:tc>
        <w:tc>
          <w:tcPr>
            <w:tcW w:w="537" w:type="pct"/>
          </w:tcPr>
          <w:p>
            <w:pPr>
              <w:tabs>
                <w:tab w:val="left" w:pos="600"/>
              </w:tabs>
              <w:spacing w:line="360" w:lineRule="auto"/>
              <w:jc w:val="center"/>
              <w:rPr>
                <w:rFonts w:ascii="宋体" w:hAnsi="宋体" w:cs="Arial"/>
                <w:sz w:val="24"/>
              </w:rPr>
            </w:pPr>
          </w:p>
        </w:tc>
        <w:tc>
          <w:tcPr>
            <w:tcW w:w="491" w:type="pct"/>
          </w:tcPr>
          <w:p>
            <w:pPr>
              <w:tabs>
                <w:tab w:val="left" w:pos="600"/>
              </w:tabs>
              <w:spacing w:line="360" w:lineRule="auto"/>
              <w:jc w:val="center"/>
              <w:rPr>
                <w:rFonts w:ascii="宋体" w:hAnsi="宋体" w:cs="Arial"/>
                <w:sz w:val="24"/>
              </w:rPr>
            </w:pPr>
          </w:p>
        </w:tc>
        <w:tc>
          <w:tcPr>
            <w:tcW w:w="491" w:type="pct"/>
          </w:tcPr>
          <w:p>
            <w:pPr>
              <w:tabs>
                <w:tab w:val="left" w:pos="600"/>
              </w:tabs>
              <w:spacing w:line="360" w:lineRule="auto"/>
              <w:jc w:val="center"/>
              <w:rPr>
                <w:rFonts w:ascii="宋体" w:hAnsi="宋体" w:cs="Arial"/>
                <w:sz w:val="24"/>
              </w:rPr>
            </w:pPr>
          </w:p>
        </w:tc>
        <w:tc>
          <w:tcPr>
            <w:tcW w:w="536" w:type="pct"/>
          </w:tcPr>
          <w:p>
            <w:pPr>
              <w:tabs>
                <w:tab w:val="left" w:pos="600"/>
              </w:tabs>
              <w:spacing w:line="360" w:lineRule="auto"/>
              <w:jc w:val="center"/>
              <w:rPr>
                <w:rFonts w:ascii="宋体" w:hAnsi="宋体" w:cs="Arial"/>
                <w:sz w:val="24"/>
              </w:rPr>
            </w:pPr>
          </w:p>
        </w:tc>
        <w:tc>
          <w:tcPr>
            <w:tcW w:w="625" w:type="pct"/>
          </w:tcPr>
          <w:p>
            <w:pPr>
              <w:tabs>
                <w:tab w:val="left" w:pos="600"/>
              </w:tabs>
              <w:spacing w:line="360" w:lineRule="auto"/>
              <w:jc w:val="center"/>
              <w:rPr>
                <w:rFonts w:ascii="宋体" w:hAnsi="宋体" w:cs="Arial"/>
                <w:sz w:val="24"/>
              </w:rPr>
            </w:pPr>
          </w:p>
        </w:tc>
        <w:tc>
          <w:tcPr>
            <w:tcW w:w="491" w:type="pct"/>
          </w:tcPr>
          <w:p>
            <w:pPr>
              <w:tabs>
                <w:tab w:val="left" w:pos="600"/>
              </w:tabs>
              <w:spacing w:line="360" w:lineRule="auto"/>
              <w:jc w:val="center"/>
              <w:rPr>
                <w:rFonts w:ascii="宋体" w:hAnsi="宋体" w:cs="Arial"/>
                <w:sz w:val="24"/>
              </w:rPr>
            </w:pPr>
          </w:p>
        </w:tc>
        <w:tc>
          <w:tcPr>
            <w:tcW w:w="401" w:type="pct"/>
            <w:tcBorders>
              <w:right w:val="single" w:color="000000" w:sz="4" w:space="0"/>
            </w:tcBorders>
          </w:tcPr>
          <w:p>
            <w:pPr>
              <w:tabs>
                <w:tab w:val="left" w:pos="600"/>
              </w:tabs>
              <w:spacing w:line="360" w:lineRule="auto"/>
              <w:jc w:val="center"/>
              <w:rPr>
                <w:rFonts w:ascii="宋体" w:hAnsi="宋体" w:cs="Arial"/>
                <w:sz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312" w:type="pct"/>
            <w:tcBorders>
              <w:left w:val="single" w:color="000000" w:sz="4" w:space="0"/>
            </w:tcBorders>
          </w:tcPr>
          <w:p>
            <w:pPr>
              <w:tabs>
                <w:tab w:val="left" w:pos="600"/>
              </w:tabs>
              <w:spacing w:line="360" w:lineRule="auto"/>
              <w:jc w:val="center"/>
              <w:rPr>
                <w:rFonts w:ascii="宋体" w:hAnsi="宋体" w:cs="Arial"/>
                <w:sz w:val="24"/>
              </w:rPr>
            </w:pPr>
          </w:p>
        </w:tc>
        <w:tc>
          <w:tcPr>
            <w:tcW w:w="625" w:type="pct"/>
          </w:tcPr>
          <w:p>
            <w:pPr>
              <w:tabs>
                <w:tab w:val="left" w:pos="600"/>
              </w:tabs>
              <w:spacing w:line="360" w:lineRule="auto"/>
              <w:jc w:val="center"/>
              <w:rPr>
                <w:rFonts w:ascii="宋体" w:hAnsi="宋体" w:cs="Arial"/>
                <w:sz w:val="24"/>
              </w:rPr>
            </w:pPr>
          </w:p>
        </w:tc>
        <w:tc>
          <w:tcPr>
            <w:tcW w:w="491" w:type="pct"/>
          </w:tcPr>
          <w:p>
            <w:pPr>
              <w:tabs>
                <w:tab w:val="left" w:pos="600"/>
              </w:tabs>
              <w:spacing w:line="360" w:lineRule="auto"/>
              <w:jc w:val="center"/>
              <w:rPr>
                <w:rFonts w:ascii="宋体" w:hAnsi="宋体" w:cs="Arial"/>
                <w:sz w:val="24"/>
              </w:rPr>
            </w:pPr>
          </w:p>
        </w:tc>
        <w:tc>
          <w:tcPr>
            <w:tcW w:w="537" w:type="pct"/>
          </w:tcPr>
          <w:p>
            <w:pPr>
              <w:tabs>
                <w:tab w:val="left" w:pos="600"/>
              </w:tabs>
              <w:spacing w:line="360" w:lineRule="auto"/>
              <w:jc w:val="center"/>
              <w:rPr>
                <w:rFonts w:ascii="宋体" w:hAnsi="宋体" w:cs="Arial"/>
                <w:sz w:val="24"/>
              </w:rPr>
            </w:pPr>
          </w:p>
        </w:tc>
        <w:tc>
          <w:tcPr>
            <w:tcW w:w="491" w:type="pct"/>
          </w:tcPr>
          <w:p>
            <w:pPr>
              <w:tabs>
                <w:tab w:val="left" w:pos="600"/>
              </w:tabs>
              <w:spacing w:line="360" w:lineRule="auto"/>
              <w:jc w:val="center"/>
              <w:rPr>
                <w:rFonts w:ascii="宋体" w:hAnsi="宋体" w:cs="Arial"/>
                <w:sz w:val="24"/>
              </w:rPr>
            </w:pPr>
          </w:p>
        </w:tc>
        <w:tc>
          <w:tcPr>
            <w:tcW w:w="491" w:type="pct"/>
          </w:tcPr>
          <w:p>
            <w:pPr>
              <w:tabs>
                <w:tab w:val="left" w:pos="600"/>
              </w:tabs>
              <w:spacing w:line="360" w:lineRule="auto"/>
              <w:jc w:val="center"/>
              <w:rPr>
                <w:rFonts w:ascii="宋体" w:hAnsi="宋体" w:cs="Arial"/>
                <w:sz w:val="24"/>
              </w:rPr>
            </w:pPr>
          </w:p>
        </w:tc>
        <w:tc>
          <w:tcPr>
            <w:tcW w:w="536" w:type="pct"/>
          </w:tcPr>
          <w:p>
            <w:pPr>
              <w:tabs>
                <w:tab w:val="left" w:pos="600"/>
              </w:tabs>
              <w:spacing w:line="360" w:lineRule="auto"/>
              <w:jc w:val="center"/>
              <w:rPr>
                <w:rFonts w:ascii="宋体" w:hAnsi="宋体" w:cs="Arial"/>
                <w:sz w:val="24"/>
              </w:rPr>
            </w:pPr>
          </w:p>
        </w:tc>
        <w:tc>
          <w:tcPr>
            <w:tcW w:w="625" w:type="pct"/>
          </w:tcPr>
          <w:p>
            <w:pPr>
              <w:tabs>
                <w:tab w:val="left" w:pos="600"/>
              </w:tabs>
              <w:spacing w:line="360" w:lineRule="auto"/>
              <w:jc w:val="center"/>
              <w:rPr>
                <w:rFonts w:ascii="宋体" w:hAnsi="宋体" w:cs="Arial"/>
                <w:sz w:val="24"/>
              </w:rPr>
            </w:pPr>
          </w:p>
        </w:tc>
        <w:tc>
          <w:tcPr>
            <w:tcW w:w="491" w:type="pct"/>
          </w:tcPr>
          <w:p>
            <w:pPr>
              <w:tabs>
                <w:tab w:val="left" w:pos="600"/>
              </w:tabs>
              <w:spacing w:line="360" w:lineRule="auto"/>
              <w:jc w:val="center"/>
              <w:rPr>
                <w:rFonts w:ascii="宋体" w:hAnsi="宋体" w:cs="Arial"/>
                <w:sz w:val="24"/>
              </w:rPr>
            </w:pPr>
          </w:p>
        </w:tc>
        <w:tc>
          <w:tcPr>
            <w:tcW w:w="401" w:type="pct"/>
            <w:tcBorders>
              <w:right w:val="single" w:color="000000" w:sz="4" w:space="0"/>
            </w:tcBorders>
          </w:tcPr>
          <w:p>
            <w:pPr>
              <w:tabs>
                <w:tab w:val="left" w:pos="600"/>
              </w:tabs>
              <w:spacing w:line="360" w:lineRule="auto"/>
              <w:jc w:val="center"/>
              <w:rPr>
                <w:rFonts w:ascii="宋体" w:hAnsi="宋体" w:cs="Arial"/>
                <w:sz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312" w:type="pct"/>
            <w:tcBorders>
              <w:left w:val="single" w:color="000000" w:sz="4" w:space="0"/>
            </w:tcBorders>
          </w:tcPr>
          <w:p>
            <w:pPr>
              <w:tabs>
                <w:tab w:val="left" w:pos="600"/>
              </w:tabs>
              <w:spacing w:line="360" w:lineRule="auto"/>
              <w:jc w:val="center"/>
              <w:rPr>
                <w:rFonts w:ascii="宋体" w:hAnsi="宋体" w:cs="Arial"/>
                <w:sz w:val="24"/>
              </w:rPr>
            </w:pPr>
          </w:p>
        </w:tc>
        <w:tc>
          <w:tcPr>
            <w:tcW w:w="625" w:type="pct"/>
          </w:tcPr>
          <w:p>
            <w:pPr>
              <w:tabs>
                <w:tab w:val="left" w:pos="600"/>
              </w:tabs>
              <w:spacing w:line="360" w:lineRule="auto"/>
              <w:jc w:val="center"/>
              <w:rPr>
                <w:rFonts w:ascii="宋体" w:hAnsi="宋体" w:cs="Arial"/>
                <w:sz w:val="24"/>
              </w:rPr>
            </w:pPr>
          </w:p>
        </w:tc>
        <w:tc>
          <w:tcPr>
            <w:tcW w:w="491" w:type="pct"/>
          </w:tcPr>
          <w:p>
            <w:pPr>
              <w:tabs>
                <w:tab w:val="left" w:pos="600"/>
              </w:tabs>
              <w:spacing w:line="360" w:lineRule="auto"/>
              <w:jc w:val="center"/>
              <w:rPr>
                <w:rFonts w:ascii="宋体" w:hAnsi="宋体" w:cs="Arial"/>
                <w:sz w:val="24"/>
              </w:rPr>
            </w:pPr>
          </w:p>
        </w:tc>
        <w:tc>
          <w:tcPr>
            <w:tcW w:w="537" w:type="pct"/>
          </w:tcPr>
          <w:p>
            <w:pPr>
              <w:tabs>
                <w:tab w:val="left" w:pos="600"/>
              </w:tabs>
              <w:spacing w:line="360" w:lineRule="auto"/>
              <w:jc w:val="center"/>
              <w:rPr>
                <w:rFonts w:ascii="宋体" w:hAnsi="宋体" w:cs="Arial"/>
                <w:sz w:val="24"/>
              </w:rPr>
            </w:pPr>
          </w:p>
        </w:tc>
        <w:tc>
          <w:tcPr>
            <w:tcW w:w="491" w:type="pct"/>
          </w:tcPr>
          <w:p>
            <w:pPr>
              <w:tabs>
                <w:tab w:val="left" w:pos="600"/>
              </w:tabs>
              <w:spacing w:line="360" w:lineRule="auto"/>
              <w:jc w:val="center"/>
              <w:rPr>
                <w:rFonts w:ascii="宋体" w:hAnsi="宋体" w:cs="Arial"/>
                <w:sz w:val="24"/>
              </w:rPr>
            </w:pPr>
          </w:p>
        </w:tc>
        <w:tc>
          <w:tcPr>
            <w:tcW w:w="491" w:type="pct"/>
          </w:tcPr>
          <w:p>
            <w:pPr>
              <w:tabs>
                <w:tab w:val="left" w:pos="600"/>
              </w:tabs>
              <w:spacing w:line="360" w:lineRule="auto"/>
              <w:jc w:val="center"/>
              <w:rPr>
                <w:rFonts w:ascii="宋体" w:hAnsi="宋体" w:cs="Arial"/>
                <w:sz w:val="24"/>
              </w:rPr>
            </w:pPr>
          </w:p>
        </w:tc>
        <w:tc>
          <w:tcPr>
            <w:tcW w:w="536" w:type="pct"/>
          </w:tcPr>
          <w:p>
            <w:pPr>
              <w:tabs>
                <w:tab w:val="left" w:pos="600"/>
              </w:tabs>
              <w:spacing w:line="360" w:lineRule="auto"/>
              <w:jc w:val="center"/>
              <w:rPr>
                <w:rFonts w:ascii="宋体" w:hAnsi="宋体" w:cs="Arial"/>
                <w:sz w:val="24"/>
              </w:rPr>
            </w:pPr>
          </w:p>
        </w:tc>
        <w:tc>
          <w:tcPr>
            <w:tcW w:w="625" w:type="pct"/>
          </w:tcPr>
          <w:p>
            <w:pPr>
              <w:tabs>
                <w:tab w:val="left" w:pos="600"/>
              </w:tabs>
              <w:spacing w:line="360" w:lineRule="auto"/>
              <w:jc w:val="center"/>
              <w:rPr>
                <w:rFonts w:ascii="宋体" w:hAnsi="宋体" w:cs="Arial"/>
                <w:sz w:val="24"/>
              </w:rPr>
            </w:pPr>
          </w:p>
        </w:tc>
        <w:tc>
          <w:tcPr>
            <w:tcW w:w="491" w:type="pct"/>
          </w:tcPr>
          <w:p>
            <w:pPr>
              <w:tabs>
                <w:tab w:val="left" w:pos="600"/>
              </w:tabs>
              <w:spacing w:line="360" w:lineRule="auto"/>
              <w:jc w:val="center"/>
              <w:rPr>
                <w:rFonts w:ascii="宋体" w:hAnsi="宋体" w:cs="Arial"/>
                <w:sz w:val="24"/>
              </w:rPr>
            </w:pPr>
          </w:p>
        </w:tc>
        <w:tc>
          <w:tcPr>
            <w:tcW w:w="401" w:type="pct"/>
            <w:tcBorders>
              <w:right w:val="single" w:color="000000" w:sz="4" w:space="0"/>
            </w:tcBorders>
          </w:tcPr>
          <w:p>
            <w:pPr>
              <w:tabs>
                <w:tab w:val="left" w:pos="600"/>
              </w:tabs>
              <w:spacing w:line="360" w:lineRule="auto"/>
              <w:jc w:val="center"/>
              <w:rPr>
                <w:rFonts w:ascii="宋体" w:hAnsi="宋体" w:cs="Arial"/>
                <w:sz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312" w:type="pct"/>
            <w:tcBorders>
              <w:left w:val="single" w:color="000000" w:sz="4" w:space="0"/>
            </w:tcBorders>
          </w:tcPr>
          <w:p>
            <w:pPr>
              <w:tabs>
                <w:tab w:val="left" w:pos="600"/>
              </w:tabs>
              <w:spacing w:line="360" w:lineRule="auto"/>
              <w:jc w:val="center"/>
              <w:rPr>
                <w:rFonts w:ascii="宋体" w:hAnsi="宋体" w:cs="Arial"/>
                <w:sz w:val="24"/>
              </w:rPr>
            </w:pPr>
          </w:p>
        </w:tc>
        <w:tc>
          <w:tcPr>
            <w:tcW w:w="625" w:type="pct"/>
          </w:tcPr>
          <w:p>
            <w:pPr>
              <w:tabs>
                <w:tab w:val="left" w:pos="600"/>
              </w:tabs>
              <w:spacing w:line="360" w:lineRule="auto"/>
              <w:jc w:val="center"/>
              <w:rPr>
                <w:rFonts w:ascii="宋体" w:hAnsi="宋体" w:cs="Arial"/>
                <w:sz w:val="24"/>
              </w:rPr>
            </w:pPr>
          </w:p>
        </w:tc>
        <w:tc>
          <w:tcPr>
            <w:tcW w:w="491" w:type="pct"/>
          </w:tcPr>
          <w:p>
            <w:pPr>
              <w:tabs>
                <w:tab w:val="left" w:pos="600"/>
              </w:tabs>
              <w:spacing w:line="360" w:lineRule="auto"/>
              <w:jc w:val="center"/>
              <w:rPr>
                <w:rFonts w:ascii="宋体" w:hAnsi="宋体" w:cs="Arial"/>
                <w:sz w:val="24"/>
              </w:rPr>
            </w:pPr>
          </w:p>
        </w:tc>
        <w:tc>
          <w:tcPr>
            <w:tcW w:w="537" w:type="pct"/>
          </w:tcPr>
          <w:p>
            <w:pPr>
              <w:tabs>
                <w:tab w:val="left" w:pos="600"/>
              </w:tabs>
              <w:spacing w:line="360" w:lineRule="auto"/>
              <w:jc w:val="center"/>
              <w:rPr>
                <w:rFonts w:ascii="宋体" w:hAnsi="宋体" w:cs="Arial"/>
                <w:sz w:val="24"/>
              </w:rPr>
            </w:pPr>
          </w:p>
        </w:tc>
        <w:tc>
          <w:tcPr>
            <w:tcW w:w="491" w:type="pct"/>
          </w:tcPr>
          <w:p>
            <w:pPr>
              <w:tabs>
                <w:tab w:val="left" w:pos="600"/>
              </w:tabs>
              <w:spacing w:line="360" w:lineRule="auto"/>
              <w:jc w:val="center"/>
              <w:rPr>
                <w:rFonts w:ascii="宋体" w:hAnsi="宋体" w:cs="Arial"/>
                <w:sz w:val="24"/>
              </w:rPr>
            </w:pPr>
          </w:p>
        </w:tc>
        <w:tc>
          <w:tcPr>
            <w:tcW w:w="491" w:type="pct"/>
          </w:tcPr>
          <w:p>
            <w:pPr>
              <w:tabs>
                <w:tab w:val="left" w:pos="600"/>
              </w:tabs>
              <w:spacing w:line="360" w:lineRule="auto"/>
              <w:jc w:val="center"/>
              <w:rPr>
                <w:rFonts w:ascii="宋体" w:hAnsi="宋体" w:cs="Arial"/>
                <w:sz w:val="24"/>
              </w:rPr>
            </w:pPr>
          </w:p>
        </w:tc>
        <w:tc>
          <w:tcPr>
            <w:tcW w:w="536" w:type="pct"/>
          </w:tcPr>
          <w:p>
            <w:pPr>
              <w:tabs>
                <w:tab w:val="left" w:pos="600"/>
              </w:tabs>
              <w:spacing w:line="360" w:lineRule="auto"/>
              <w:jc w:val="center"/>
              <w:rPr>
                <w:rFonts w:ascii="宋体" w:hAnsi="宋体" w:cs="Arial"/>
                <w:sz w:val="24"/>
              </w:rPr>
            </w:pPr>
          </w:p>
        </w:tc>
        <w:tc>
          <w:tcPr>
            <w:tcW w:w="625" w:type="pct"/>
          </w:tcPr>
          <w:p>
            <w:pPr>
              <w:tabs>
                <w:tab w:val="left" w:pos="600"/>
              </w:tabs>
              <w:spacing w:line="360" w:lineRule="auto"/>
              <w:jc w:val="center"/>
              <w:rPr>
                <w:rFonts w:ascii="宋体" w:hAnsi="宋体" w:cs="Arial"/>
                <w:sz w:val="24"/>
              </w:rPr>
            </w:pPr>
          </w:p>
        </w:tc>
        <w:tc>
          <w:tcPr>
            <w:tcW w:w="491" w:type="pct"/>
          </w:tcPr>
          <w:p>
            <w:pPr>
              <w:tabs>
                <w:tab w:val="left" w:pos="600"/>
              </w:tabs>
              <w:spacing w:line="360" w:lineRule="auto"/>
              <w:jc w:val="center"/>
              <w:rPr>
                <w:rFonts w:ascii="宋体" w:hAnsi="宋体" w:cs="Arial"/>
                <w:sz w:val="24"/>
              </w:rPr>
            </w:pPr>
          </w:p>
        </w:tc>
        <w:tc>
          <w:tcPr>
            <w:tcW w:w="401" w:type="pct"/>
            <w:tcBorders>
              <w:right w:val="single" w:color="000000" w:sz="4" w:space="0"/>
            </w:tcBorders>
          </w:tcPr>
          <w:p>
            <w:pPr>
              <w:tabs>
                <w:tab w:val="left" w:pos="600"/>
              </w:tabs>
              <w:spacing w:line="360" w:lineRule="auto"/>
              <w:jc w:val="center"/>
              <w:rPr>
                <w:rFonts w:ascii="宋体" w:hAnsi="宋体" w:cs="Arial"/>
                <w:sz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312" w:type="pct"/>
            <w:tcBorders>
              <w:left w:val="single" w:color="000000" w:sz="4" w:space="0"/>
              <w:bottom w:val="single" w:color="000000" w:sz="4" w:space="0"/>
            </w:tcBorders>
          </w:tcPr>
          <w:p>
            <w:pPr>
              <w:tabs>
                <w:tab w:val="left" w:pos="600"/>
              </w:tabs>
              <w:spacing w:line="360" w:lineRule="auto"/>
              <w:jc w:val="center"/>
              <w:rPr>
                <w:rFonts w:ascii="宋体" w:hAnsi="宋体" w:cs="Arial"/>
                <w:sz w:val="24"/>
              </w:rPr>
            </w:pPr>
          </w:p>
        </w:tc>
        <w:tc>
          <w:tcPr>
            <w:tcW w:w="625" w:type="pct"/>
            <w:tcBorders>
              <w:bottom w:val="single" w:color="000000" w:sz="4" w:space="0"/>
            </w:tcBorders>
          </w:tcPr>
          <w:p>
            <w:pPr>
              <w:tabs>
                <w:tab w:val="left" w:pos="600"/>
              </w:tabs>
              <w:spacing w:line="360" w:lineRule="auto"/>
              <w:jc w:val="center"/>
              <w:rPr>
                <w:rFonts w:ascii="宋体" w:hAnsi="宋体" w:cs="Arial"/>
                <w:sz w:val="24"/>
              </w:rPr>
            </w:pPr>
          </w:p>
        </w:tc>
        <w:tc>
          <w:tcPr>
            <w:tcW w:w="491" w:type="pct"/>
            <w:tcBorders>
              <w:bottom w:val="single" w:color="000000" w:sz="4" w:space="0"/>
            </w:tcBorders>
          </w:tcPr>
          <w:p>
            <w:pPr>
              <w:tabs>
                <w:tab w:val="left" w:pos="600"/>
              </w:tabs>
              <w:spacing w:line="360" w:lineRule="auto"/>
              <w:jc w:val="center"/>
              <w:rPr>
                <w:rFonts w:ascii="宋体" w:hAnsi="宋体" w:cs="Arial"/>
                <w:sz w:val="24"/>
              </w:rPr>
            </w:pPr>
          </w:p>
        </w:tc>
        <w:tc>
          <w:tcPr>
            <w:tcW w:w="537" w:type="pct"/>
            <w:tcBorders>
              <w:bottom w:val="single" w:color="000000" w:sz="4" w:space="0"/>
            </w:tcBorders>
          </w:tcPr>
          <w:p>
            <w:pPr>
              <w:tabs>
                <w:tab w:val="left" w:pos="600"/>
              </w:tabs>
              <w:spacing w:line="360" w:lineRule="auto"/>
              <w:jc w:val="center"/>
              <w:rPr>
                <w:rFonts w:ascii="宋体" w:hAnsi="宋体" w:cs="Arial"/>
                <w:sz w:val="24"/>
              </w:rPr>
            </w:pPr>
          </w:p>
        </w:tc>
        <w:tc>
          <w:tcPr>
            <w:tcW w:w="491" w:type="pct"/>
            <w:tcBorders>
              <w:bottom w:val="single" w:color="000000" w:sz="4" w:space="0"/>
            </w:tcBorders>
          </w:tcPr>
          <w:p>
            <w:pPr>
              <w:tabs>
                <w:tab w:val="left" w:pos="600"/>
              </w:tabs>
              <w:spacing w:line="360" w:lineRule="auto"/>
              <w:jc w:val="center"/>
              <w:rPr>
                <w:rFonts w:ascii="宋体" w:hAnsi="宋体" w:cs="Arial"/>
                <w:sz w:val="24"/>
              </w:rPr>
            </w:pPr>
          </w:p>
        </w:tc>
        <w:tc>
          <w:tcPr>
            <w:tcW w:w="491" w:type="pct"/>
            <w:tcBorders>
              <w:bottom w:val="single" w:color="000000" w:sz="4" w:space="0"/>
            </w:tcBorders>
          </w:tcPr>
          <w:p>
            <w:pPr>
              <w:tabs>
                <w:tab w:val="left" w:pos="600"/>
              </w:tabs>
              <w:spacing w:line="360" w:lineRule="auto"/>
              <w:jc w:val="center"/>
              <w:rPr>
                <w:rFonts w:ascii="宋体" w:hAnsi="宋体" w:cs="Arial"/>
                <w:sz w:val="24"/>
              </w:rPr>
            </w:pPr>
          </w:p>
        </w:tc>
        <w:tc>
          <w:tcPr>
            <w:tcW w:w="536" w:type="pct"/>
            <w:tcBorders>
              <w:bottom w:val="single" w:color="000000" w:sz="4" w:space="0"/>
            </w:tcBorders>
          </w:tcPr>
          <w:p>
            <w:pPr>
              <w:tabs>
                <w:tab w:val="left" w:pos="600"/>
              </w:tabs>
              <w:spacing w:line="360" w:lineRule="auto"/>
              <w:jc w:val="center"/>
              <w:rPr>
                <w:rFonts w:ascii="宋体" w:hAnsi="宋体" w:cs="Arial"/>
                <w:sz w:val="24"/>
              </w:rPr>
            </w:pPr>
          </w:p>
        </w:tc>
        <w:tc>
          <w:tcPr>
            <w:tcW w:w="625" w:type="pct"/>
            <w:tcBorders>
              <w:bottom w:val="single" w:color="000000" w:sz="4" w:space="0"/>
            </w:tcBorders>
          </w:tcPr>
          <w:p>
            <w:pPr>
              <w:tabs>
                <w:tab w:val="left" w:pos="600"/>
              </w:tabs>
              <w:spacing w:line="360" w:lineRule="auto"/>
              <w:jc w:val="center"/>
              <w:rPr>
                <w:rFonts w:ascii="宋体" w:hAnsi="宋体" w:cs="Arial"/>
                <w:sz w:val="24"/>
              </w:rPr>
            </w:pPr>
          </w:p>
        </w:tc>
        <w:tc>
          <w:tcPr>
            <w:tcW w:w="491" w:type="pct"/>
            <w:tcBorders>
              <w:bottom w:val="single" w:color="000000" w:sz="4" w:space="0"/>
            </w:tcBorders>
          </w:tcPr>
          <w:p>
            <w:pPr>
              <w:tabs>
                <w:tab w:val="left" w:pos="600"/>
              </w:tabs>
              <w:spacing w:line="360" w:lineRule="auto"/>
              <w:jc w:val="center"/>
              <w:rPr>
                <w:rFonts w:ascii="宋体" w:hAnsi="宋体" w:cs="Arial"/>
                <w:sz w:val="24"/>
              </w:rPr>
            </w:pPr>
          </w:p>
        </w:tc>
        <w:tc>
          <w:tcPr>
            <w:tcW w:w="401" w:type="pct"/>
            <w:tcBorders>
              <w:bottom w:val="single" w:color="000000" w:sz="4" w:space="0"/>
              <w:right w:val="single" w:color="000000" w:sz="4" w:space="0"/>
            </w:tcBorders>
          </w:tcPr>
          <w:p>
            <w:pPr>
              <w:tabs>
                <w:tab w:val="left" w:pos="600"/>
              </w:tabs>
              <w:spacing w:line="360" w:lineRule="auto"/>
              <w:jc w:val="center"/>
              <w:rPr>
                <w:rFonts w:ascii="宋体" w:hAnsi="宋体" w:cs="Arial"/>
                <w:sz w:val="24"/>
              </w:rPr>
            </w:pPr>
          </w:p>
        </w:tc>
      </w:tr>
    </w:tbl>
    <w:p>
      <w:pPr>
        <w:tabs>
          <w:tab w:val="left" w:pos="600"/>
        </w:tabs>
        <w:spacing w:line="360" w:lineRule="auto"/>
        <w:rPr>
          <w:rFonts w:ascii="宋体" w:hAnsi="宋体" w:cs="Arial"/>
          <w:sz w:val="24"/>
        </w:rPr>
      </w:pPr>
    </w:p>
    <w:p>
      <w:pPr>
        <w:spacing w:line="360" w:lineRule="auto"/>
        <w:rPr>
          <w:rFonts w:ascii="宋体" w:hAnsi="宋体" w:cs="Arial"/>
          <w:sz w:val="24"/>
        </w:rPr>
      </w:pPr>
      <w:bookmarkStart w:id="66" w:name="_Toc399326520"/>
      <w:bookmarkStart w:id="67" w:name="_Toc399318776"/>
    </w:p>
    <w:p>
      <w:pPr>
        <w:pStyle w:val="2"/>
        <w:rPr>
          <w:rFonts w:ascii="宋体" w:hAnsi="宋体" w:cs="Arial"/>
          <w:sz w:val="24"/>
          <w:szCs w:val="24"/>
        </w:rPr>
      </w:pPr>
      <w:r>
        <w:rPr>
          <w:rFonts w:ascii="宋体" w:hAnsi="宋体" w:cs="Arial"/>
          <w:sz w:val="24"/>
          <w:szCs w:val="24"/>
        </w:rPr>
        <w:br w:type="page"/>
      </w:r>
      <w:bookmarkStart w:id="68" w:name="_Toc143935517"/>
      <w:bookmarkStart w:id="69" w:name="_Toc143935470"/>
      <w:bookmarkStart w:id="70" w:name="_Toc41467373"/>
      <w:bookmarkStart w:id="71" w:name="_Toc421721289"/>
      <w:bookmarkStart w:id="72" w:name="_Toc41469961"/>
      <w:r>
        <w:rPr>
          <w:rFonts w:hint="eastAsia" w:ascii="宋体" w:hAnsi="宋体" w:cs="Arial"/>
          <w:sz w:val="24"/>
          <w:szCs w:val="24"/>
        </w:rPr>
        <w:t xml:space="preserve">附件12 </w:t>
      </w:r>
      <w:bookmarkEnd w:id="68"/>
      <w:bookmarkEnd w:id="69"/>
      <w:r>
        <w:rPr>
          <w:rFonts w:hint="eastAsia" w:ascii="宋体" w:hAnsi="宋体" w:cs="Arial"/>
          <w:sz w:val="24"/>
          <w:szCs w:val="24"/>
        </w:rPr>
        <w:t>附图</w:t>
      </w:r>
      <w:bookmarkEnd w:id="70"/>
      <w:bookmarkEnd w:id="71"/>
      <w:bookmarkEnd w:id="72"/>
    </w:p>
    <w:p>
      <w:pPr>
        <w:spacing w:line="360" w:lineRule="auto"/>
        <w:rPr>
          <w:rFonts w:ascii="宋体" w:hAnsi="宋体" w:cs="Arial"/>
          <w:sz w:val="24"/>
        </w:rPr>
      </w:pPr>
      <w:r>
        <w:rPr>
          <w:rFonts w:hint="eastAsia" w:ascii="宋体" w:hAnsi="宋体" w:cs="Arial"/>
          <w:sz w:val="24"/>
        </w:rPr>
        <w:t>输煤自动水消防系统规划</w:t>
      </w:r>
    </w:p>
    <w:p>
      <w:pPr>
        <w:spacing w:line="360" w:lineRule="auto"/>
        <w:rPr>
          <w:rFonts w:ascii="宋体" w:hAnsi="宋体" w:cs="Arial"/>
          <w:sz w:val="24"/>
        </w:rPr>
      </w:pPr>
      <w:r>
        <w:rPr>
          <w:rFonts w:hint="eastAsia" w:ascii="宋体" w:hAnsi="宋体" w:cs="Arial"/>
          <w:sz w:val="24"/>
        </w:rPr>
        <w:t>油罐区消防管道规划</w:t>
      </w:r>
    </w:p>
    <w:p>
      <w:pPr>
        <w:pStyle w:val="2"/>
        <w:rPr>
          <w:sz w:val="24"/>
          <w:szCs w:val="24"/>
        </w:rPr>
      </w:pPr>
      <w:r>
        <w:rPr>
          <w:sz w:val="24"/>
          <w:szCs w:val="24"/>
        </w:rPr>
        <w:br w:type="page"/>
      </w:r>
      <w:bookmarkStart w:id="73" w:name="_Toc143935471"/>
      <w:bookmarkStart w:id="74" w:name="_Toc143935518"/>
      <w:bookmarkStart w:id="75" w:name="_Toc421721290"/>
      <w:bookmarkStart w:id="76" w:name="_Toc41467374"/>
      <w:bookmarkStart w:id="77" w:name="_Toc41469962"/>
      <w:r>
        <w:rPr>
          <w:rFonts w:hint="eastAsia"/>
          <w:sz w:val="24"/>
          <w:szCs w:val="24"/>
        </w:rPr>
        <w:t>附件13 差异表</w:t>
      </w:r>
      <w:bookmarkEnd w:id="73"/>
      <w:bookmarkEnd w:id="74"/>
      <w:r>
        <w:rPr>
          <w:rFonts w:hint="eastAsia"/>
          <w:sz w:val="24"/>
          <w:szCs w:val="24"/>
        </w:rPr>
        <w:t>（格式）</w:t>
      </w:r>
      <w:bookmarkEnd w:id="75"/>
      <w:bookmarkEnd w:id="76"/>
      <w:bookmarkEnd w:id="77"/>
    </w:p>
    <w:p>
      <w:pPr>
        <w:tabs>
          <w:tab w:val="left" w:pos="525"/>
        </w:tabs>
        <w:spacing w:line="360" w:lineRule="auto"/>
        <w:ind w:firstLine="524"/>
        <w:rPr>
          <w:rFonts w:ascii="宋体" w:hAnsi="宋体" w:cs="Arial"/>
          <w:sz w:val="24"/>
        </w:rPr>
      </w:pPr>
      <w:r>
        <w:rPr>
          <w:rFonts w:ascii="宋体" w:hAnsi="宋体" w:cs="Arial"/>
          <w:sz w:val="24"/>
        </w:rPr>
        <w:tab/>
      </w:r>
      <w:r>
        <w:rPr>
          <w:rFonts w:hint="eastAsia" w:ascii="宋体" w:hAnsi="宋体" w:cs="Arial"/>
          <w:sz w:val="24"/>
        </w:rPr>
        <w:t>投标人要将投标文件和招标文件的差异之处汇集成表。技术部分和商务部分要单独列表。</w:t>
      </w:r>
    </w:p>
    <w:tbl>
      <w:tblPr>
        <w:tblStyle w:val="70"/>
        <w:tblW w:w="5000"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28" w:type="dxa"/>
        </w:tblCellMar>
      </w:tblPr>
      <w:tblGrid>
        <w:gridCol w:w="1038"/>
        <w:gridCol w:w="1425"/>
        <w:gridCol w:w="2189"/>
        <w:gridCol w:w="1529"/>
        <w:gridCol w:w="218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621" w:type="pct"/>
            <w:vMerge w:val="restart"/>
            <w:tcBorders>
              <w:top w:val="single" w:color="000000" w:sz="4" w:space="0"/>
              <w:left w:val="single" w:color="000000" w:sz="4" w:space="0"/>
            </w:tcBorders>
            <w:vAlign w:val="center"/>
          </w:tcPr>
          <w:p>
            <w:pPr>
              <w:tabs>
                <w:tab w:val="left" w:pos="630"/>
              </w:tabs>
              <w:spacing w:line="360" w:lineRule="auto"/>
              <w:jc w:val="center"/>
              <w:rPr>
                <w:rFonts w:ascii="宋体" w:hAnsi="宋体" w:cs="Arial"/>
                <w:sz w:val="24"/>
              </w:rPr>
            </w:pPr>
            <w:r>
              <w:rPr>
                <w:rFonts w:hint="eastAsia" w:ascii="宋体" w:hAnsi="宋体" w:cs="Arial"/>
                <w:sz w:val="24"/>
              </w:rPr>
              <w:t>序号</w:t>
            </w:r>
          </w:p>
        </w:tc>
        <w:tc>
          <w:tcPr>
            <w:tcW w:w="2161" w:type="pct"/>
            <w:gridSpan w:val="2"/>
            <w:tcBorders>
              <w:top w:val="single" w:color="000000" w:sz="4" w:space="0"/>
            </w:tcBorders>
            <w:vAlign w:val="center"/>
          </w:tcPr>
          <w:p>
            <w:pPr>
              <w:tabs>
                <w:tab w:val="left" w:pos="630"/>
              </w:tabs>
              <w:spacing w:line="360" w:lineRule="auto"/>
              <w:jc w:val="center"/>
              <w:rPr>
                <w:rFonts w:ascii="宋体" w:hAnsi="宋体" w:cs="Arial"/>
                <w:sz w:val="24"/>
              </w:rPr>
            </w:pPr>
            <w:r>
              <w:rPr>
                <w:rFonts w:hint="eastAsia" w:ascii="宋体" w:hAnsi="宋体" w:cs="Arial"/>
                <w:sz w:val="24"/>
              </w:rPr>
              <w:t>招标文件</w:t>
            </w:r>
          </w:p>
        </w:tc>
        <w:tc>
          <w:tcPr>
            <w:tcW w:w="2218" w:type="pct"/>
            <w:gridSpan w:val="2"/>
            <w:tcBorders>
              <w:top w:val="single" w:color="000000" w:sz="4" w:space="0"/>
              <w:right w:val="single" w:color="000000" w:sz="4" w:space="0"/>
            </w:tcBorders>
            <w:vAlign w:val="center"/>
          </w:tcPr>
          <w:p>
            <w:pPr>
              <w:tabs>
                <w:tab w:val="left" w:pos="630"/>
              </w:tabs>
              <w:spacing w:line="360" w:lineRule="auto"/>
              <w:jc w:val="center"/>
              <w:rPr>
                <w:rFonts w:ascii="宋体" w:hAnsi="宋体" w:cs="Arial"/>
                <w:sz w:val="24"/>
              </w:rPr>
            </w:pPr>
            <w:r>
              <w:rPr>
                <w:rFonts w:hint="eastAsia" w:ascii="宋体" w:hAnsi="宋体" w:cs="Arial"/>
                <w:sz w:val="24"/>
              </w:rPr>
              <w:t>投标文件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621" w:type="pct"/>
            <w:vMerge w:val="continue"/>
            <w:tcBorders>
              <w:left w:val="single" w:color="000000" w:sz="4" w:space="0"/>
            </w:tcBorders>
            <w:vAlign w:val="center"/>
          </w:tcPr>
          <w:p>
            <w:pPr>
              <w:tabs>
                <w:tab w:val="left" w:pos="630"/>
              </w:tabs>
              <w:spacing w:line="360" w:lineRule="auto"/>
              <w:jc w:val="center"/>
              <w:rPr>
                <w:rFonts w:ascii="宋体" w:hAnsi="宋体" w:cs="Arial"/>
                <w:sz w:val="24"/>
              </w:rPr>
            </w:pPr>
          </w:p>
        </w:tc>
        <w:tc>
          <w:tcPr>
            <w:tcW w:w="852" w:type="pct"/>
            <w:vAlign w:val="center"/>
          </w:tcPr>
          <w:p>
            <w:pPr>
              <w:tabs>
                <w:tab w:val="left" w:pos="630"/>
              </w:tabs>
              <w:spacing w:line="360" w:lineRule="auto"/>
              <w:jc w:val="center"/>
              <w:rPr>
                <w:rFonts w:ascii="宋体" w:hAnsi="宋体" w:cs="Arial"/>
                <w:sz w:val="24"/>
              </w:rPr>
            </w:pPr>
            <w:r>
              <w:rPr>
                <w:rFonts w:hint="eastAsia" w:ascii="宋体" w:hAnsi="宋体" w:cs="Arial"/>
                <w:sz w:val="24"/>
              </w:rPr>
              <w:t>条目</w:t>
            </w:r>
          </w:p>
        </w:tc>
        <w:tc>
          <w:tcPr>
            <w:tcW w:w="1309" w:type="pct"/>
            <w:vAlign w:val="center"/>
          </w:tcPr>
          <w:p>
            <w:pPr>
              <w:tabs>
                <w:tab w:val="left" w:pos="630"/>
              </w:tabs>
              <w:spacing w:line="360" w:lineRule="auto"/>
              <w:jc w:val="center"/>
              <w:rPr>
                <w:rFonts w:ascii="宋体" w:hAnsi="宋体" w:cs="Arial"/>
                <w:sz w:val="24"/>
              </w:rPr>
            </w:pPr>
            <w:r>
              <w:rPr>
                <w:rFonts w:hint="eastAsia" w:ascii="宋体" w:hAnsi="宋体" w:cs="Arial"/>
                <w:sz w:val="24"/>
              </w:rPr>
              <w:t>简要内容</w:t>
            </w:r>
          </w:p>
        </w:tc>
        <w:tc>
          <w:tcPr>
            <w:tcW w:w="914" w:type="pct"/>
            <w:vAlign w:val="center"/>
          </w:tcPr>
          <w:p>
            <w:pPr>
              <w:tabs>
                <w:tab w:val="left" w:pos="630"/>
              </w:tabs>
              <w:spacing w:line="360" w:lineRule="auto"/>
              <w:jc w:val="center"/>
              <w:rPr>
                <w:rFonts w:ascii="宋体" w:hAnsi="宋体" w:cs="Arial"/>
                <w:sz w:val="24"/>
              </w:rPr>
            </w:pPr>
            <w:r>
              <w:rPr>
                <w:rFonts w:hint="eastAsia" w:ascii="宋体" w:hAnsi="宋体" w:cs="Arial"/>
                <w:sz w:val="24"/>
              </w:rPr>
              <w:t>条目</w:t>
            </w:r>
          </w:p>
        </w:tc>
        <w:tc>
          <w:tcPr>
            <w:tcW w:w="1304" w:type="pct"/>
            <w:tcBorders>
              <w:right w:val="single" w:color="000000" w:sz="4" w:space="0"/>
            </w:tcBorders>
            <w:vAlign w:val="center"/>
          </w:tcPr>
          <w:p>
            <w:pPr>
              <w:tabs>
                <w:tab w:val="left" w:pos="630"/>
              </w:tabs>
              <w:spacing w:line="360" w:lineRule="auto"/>
              <w:jc w:val="center"/>
              <w:rPr>
                <w:rFonts w:ascii="宋体" w:hAnsi="宋体" w:cs="Arial"/>
                <w:sz w:val="24"/>
              </w:rPr>
            </w:pPr>
            <w:r>
              <w:rPr>
                <w:rFonts w:hint="eastAsia" w:ascii="宋体" w:hAnsi="宋体" w:cs="Arial"/>
                <w:sz w:val="24"/>
              </w:rPr>
              <w:t>简要内容</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621" w:type="pct"/>
            <w:tcBorders>
              <w:left w:val="single" w:color="000000" w:sz="4" w:space="0"/>
            </w:tcBorders>
          </w:tcPr>
          <w:p>
            <w:pPr>
              <w:tabs>
                <w:tab w:val="left" w:pos="630"/>
              </w:tabs>
              <w:spacing w:line="360" w:lineRule="auto"/>
              <w:rPr>
                <w:rFonts w:ascii="宋体" w:hAnsi="宋体" w:cs="Arial"/>
                <w:sz w:val="24"/>
              </w:rPr>
            </w:pPr>
          </w:p>
        </w:tc>
        <w:tc>
          <w:tcPr>
            <w:tcW w:w="852" w:type="pct"/>
          </w:tcPr>
          <w:p>
            <w:pPr>
              <w:tabs>
                <w:tab w:val="left" w:pos="630"/>
              </w:tabs>
              <w:spacing w:line="360" w:lineRule="auto"/>
              <w:rPr>
                <w:rFonts w:ascii="宋体" w:hAnsi="宋体" w:cs="Arial"/>
                <w:sz w:val="24"/>
              </w:rPr>
            </w:pPr>
          </w:p>
        </w:tc>
        <w:tc>
          <w:tcPr>
            <w:tcW w:w="1309" w:type="pct"/>
          </w:tcPr>
          <w:p>
            <w:pPr>
              <w:tabs>
                <w:tab w:val="left" w:pos="630"/>
              </w:tabs>
              <w:spacing w:line="360" w:lineRule="auto"/>
              <w:rPr>
                <w:rFonts w:ascii="宋体" w:hAnsi="宋体" w:cs="Arial"/>
                <w:sz w:val="24"/>
              </w:rPr>
            </w:pPr>
          </w:p>
        </w:tc>
        <w:tc>
          <w:tcPr>
            <w:tcW w:w="914" w:type="pct"/>
          </w:tcPr>
          <w:p>
            <w:pPr>
              <w:tabs>
                <w:tab w:val="left" w:pos="630"/>
              </w:tabs>
              <w:spacing w:line="360" w:lineRule="auto"/>
              <w:rPr>
                <w:rFonts w:ascii="宋体" w:hAnsi="宋体" w:cs="Arial"/>
                <w:sz w:val="24"/>
              </w:rPr>
            </w:pPr>
          </w:p>
        </w:tc>
        <w:tc>
          <w:tcPr>
            <w:tcW w:w="1304" w:type="pct"/>
            <w:tcBorders>
              <w:right w:val="single" w:color="000000" w:sz="4" w:space="0"/>
            </w:tcBorders>
          </w:tcPr>
          <w:p>
            <w:pPr>
              <w:tabs>
                <w:tab w:val="left" w:pos="630"/>
              </w:tabs>
              <w:spacing w:line="360" w:lineRule="auto"/>
              <w:rPr>
                <w:rFonts w:ascii="宋体" w:hAnsi="宋体" w:cs="Arial"/>
                <w:sz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621" w:type="pct"/>
            <w:tcBorders>
              <w:left w:val="single" w:color="000000" w:sz="4" w:space="0"/>
            </w:tcBorders>
          </w:tcPr>
          <w:p>
            <w:pPr>
              <w:tabs>
                <w:tab w:val="left" w:pos="630"/>
              </w:tabs>
              <w:spacing w:line="360" w:lineRule="auto"/>
              <w:rPr>
                <w:rFonts w:ascii="宋体" w:hAnsi="宋体" w:cs="Arial"/>
                <w:sz w:val="24"/>
              </w:rPr>
            </w:pPr>
          </w:p>
        </w:tc>
        <w:tc>
          <w:tcPr>
            <w:tcW w:w="852" w:type="pct"/>
          </w:tcPr>
          <w:p>
            <w:pPr>
              <w:tabs>
                <w:tab w:val="left" w:pos="630"/>
              </w:tabs>
              <w:spacing w:line="360" w:lineRule="auto"/>
              <w:rPr>
                <w:rFonts w:ascii="宋体" w:hAnsi="宋体" w:cs="Arial"/>
                <w:sz w:val="24"/>
              </w:rPr>
            </w:pPr>
          </w:p>
        </w:tc>
        <w:tc>
          <w:tcPr>
            <w:tcW w:w="1309" w:type="pct"/>
          </w:tcPr>
          <w:p>
            <w:pPr>
              <w:tabs>
                <w:tab w:val="left" w:pos="630"/>
              </w:tabs>
              <w:spacing w:line="360" w:lineRule="auto"/>
              <w:rPr>
                <w:rFonts w:ascii="宋体" w:hAnsi="宋体" w:cs="Arial"/>
                <w:sz w:val="24"/>
              </w:rPr>
            </w:pPr>
          </w:p>
        </w:tc>
        <w:tc>
          <w:tcPr>
            <w:tcW w:w="914" w:type="pct"/>
          </w:tcPr>
          <w:p>
            <w:pPr>
              <w:tabs>
                <w:tab w:val="left" w:pos="630"/>
              </w:tabs>
              <w:spacing w:line="360" w:lineRule="auto"/>
              <w:rPr>
                <w:rFonts w:ascii="宋体" w:hAnsi="宋体" w:cs="Arial"/>
                <w:sz w:val="24"/>
              </w:rPr>
            </w:pPr>
          </w:p>
        </w:tc>
        <w:tc>
          <w:tcPr>
            <w:tcW w:w="1304" w:type="pct"/>
            <w:tcBorders>
              <w:right w:val="single" w:color="000000" w:sz="4" w:space="0"/>
            </w:tcBorders>
          </w:tcPr>
          <w:p>
            <w:pPr>
              <w:tabs>
                <w:tab w:val="left" w:pos="630"/>
              </w:tabs>
              <w:spacing w:line="360" w:lineRule="auto"/>
              <w:rPr>
                <w:rFonts w:ascii="宋体" w:hAnsi="宋体" w:cs="Arial"/>
                <w:sz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621" w:type="pct"/>
            <w:tcBorders>
              <w:left w:val="single" w:color="000000" w:sz="4" w:space="0"/>
            </w:tcBorders>
          </w:tcPr>
          <w:p>
            <w:pPr>
              <w:tabs>
                <w:tab w:val="left" w:pos="630"/>
              </w:tabs>
              <w:spacing w:line="360" w:lineRule="auto"/>
              <w:rPr>
                <w:rFonts w:ascii="宋体" w:hAnsi="宋体" w:cs="Arial"/>
                <w:sz w:val="24"/>
              </w:rPr>
            </w:pPr>
          </w:p>
        </w:tc>
        <w:tc>
          <w:tcPr>
            <w:tcW w:w="852" w:type="pct"/>
          </w:tcPr>
          <w:p>
            <w:pPr>
              <w:tabs>
                <w:tab w:val="left" w:pos="630"/>
              </w:tabs>
              <w:spacing w:line="360" w:lineRule="auto"/>
              <w:rPr>
                <w:rFonts w:ascii="宋体" w:hAnsi="宋体" w:cs="Arial"/>
                <w:sz w:val="24"/>
              </w:rPr>
            </w:pPr>
          </w:p>
        </w:tc>
        <w:tc>
          <w:tcPr>
            <w:tcW w:w="1309" w:type="pct"/>
          </w:tcPr>
          <w:p>
            <w:pPr>
              <w:tabs>
                <w:tab w:val="left" w:pos="630"/>
              </w:tabs>
              <w:spacing w:line="360" w:lineRule="auto"/>
              <w:rPr>
                <w:rFonts w:ascii="宋体" w:hAnsi="宋体" w:cs="Arial"/>
                <w:sz w:val="24"/>
              </w:rPr>
            </w:pPr>
          </w:p>
        </w:tc>
        <w:tc>
          <w:tcPr>
            <w:tcW w:w="914" w:type="pct"/>
          </w:tcPr>
          <w:p>
            <w:pPr>
              <w:tabs>
                <w:tab w:val="left" w:pos="630"/>
              </w:tabs>
              <w:spacing w:line="360" w:lineRule="auto"/>
              <w:rPr>
                <w:rFonts w:ascii="宋体" w:hAnsi="宋体" w:cs="Arial"/>
                <w:sz w:val="24"/>
              </w:rPr>
            </w:pPr>
          </w:p>
        </w:tc>
        <w:tc>
          <w:tcPr>
            <w:tcW w:w="1304" w:type="pct"/>
            <w:tcBorders>
              <w:right w:val="single" w:color="000000" w:sz="4" w:space="0"/>
            </w:tcBorders>
          </w:tcPr>
          <w:p>
            <w:pPr>
              <w:tabs>
                <w:tab w:val="left" w:pos="630"/>
              </w:tabs>
              <w:spacing w:line="360" w:lineRule="auto"/>
              <w:rPr>
                <w:rFonts w:ascii="宋体" w:hAnsi="宋体" w:cs="Arial"/>
                <w:sz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621" w:type="pct"/>
            <w:tcBorders>
              <w:left w:val="single" w:color="000000" w:sz="4" w:space="0"/>
            </w:tcBorders>
          </w:tcPr>
          <w:p>
            <w:pPr>
              <w:tabs>
                <w:tab w:val="left" w:pos="630"/>
              </w:tabs>
              <w:spacing w:line="360" w:lineRule="auto"/>
              <w:rPr>
                <w:rFonts w:ascii="宋体" w:hAnsi="宋体" w:cs="Arial"/>
                <w:sz w:val="24"/>
              </w:rPr>
            </w:pPr>
          </w:p>
        </w:tc>
        <w:tc>
          <w:tcPr>
            <w:tcW w:w="852" w:type="pct"/>
          </w:tcPr>
          <w:p>
            <w:pPr>
              <w:tabs>
                <w:tab w:val="left" w:pos="630"/>
              </w:tabs>
              <w:spacing w:line="360" w:lineRule="auto"/>
              <w:rPr>
                <w:rFonts w:ascii="宋体" w:hAnsi="宋体" w:cs="Arial"/>
                <w:sz w:val="24"/>
              </w:rPr>
            </w:pPr>
          </w:p>
        </w:tc>
        <w:tc>
          <w:tcPr>
            <w:tcW w:w="1309" w:type="pct"/>
          </w:tcPr>
          <w:p>
            <w:pPr>
              <w:tabs>
                <w:tab w:val="left" w:pos="630"/>
              </w:tabs>
              <w:spacing w:line="360" w:lineRule="auto"/>
              <w:rPr>
                <w:rFonts w:ascii="宋体" w:hAnsi="宋体" w:cs="Arial"/>
                <w:sz w:val="24"/>
              </w:rPr>
            </w:pPr>
          </w:p>
        </w:tc>
        <w:tc>
          <w:tcPr>
            <w:tcW w:w="914" w:type="pct"/>
          </w:tcPr>
          <w:p>
            <w:pPr>
              <w:tabs>
                <w:tab w:val="left" w:pos="630"/>
              </w:tabs>
              <w:spacing w:line="360" w:lineRule="auto"/>
              <w:rPr>
                <w:rFonts w:ascii="宋体" w:hAnsi="宋体" w:cs="Arial"/>
                <w:sz w:val="24"/>
              </w:rPr>
            </w:pPr>
          </w:p>
        </w:tc>
        <w:tc>
          <w:tcPr>
            <w:tcW w:w="1304" w:type="pct"/>
            <w:tcBorders>
              <w:right w:val="single" w:color="000000" w:sz="4" w:space="0"/>
            </w:tcBorders>
          </w:tcPr>
          <w:p>
            <w:pPr>
              <w:tabs>
                <w:tab w:val="left" w:pos="630"/>
              </w:tabs>
              <w:spacing w:line="360" w:lineRule="auto"/>
              <w:rPr>
                <w:rFonts w:ascii="宋体" w:hAnsi="宋体" w:cs="Arial"/>
                <w:sz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621" w:type="pct"/>
            <w:tcBorders>
              <w:left w:val="single" w:color="000000" w:sz="4" w:space="0"/>
            </w:tcBorders>
          </w:tcPr>
          <w:p>
            <w:pPr>
              <w:tabs>
                <w:tab w:val="left" w:pos="630"/>
              </w:tabs>
              <w:spacing w:line="360" w:lineRule="auto"/>
              <w:rPr>
                <w:rFonts w:ascii="宋体" w:hAnsi="宋体" w:cs="Arial"/>
                <w:sz w:val="24"/>
              </w:rPr>
            </w:pPr>
          </w:p>
        </w:tc>
        <w:tc>
          <w:tcPr>
            <w:tcW w:w="852" w:type="pct"/>
          </w:tcPr>
          <w:p>
            <w:pPr>
              <w:tabs>
                <w:tab w:val="left" w:pos="630"/>
              </w:tabs>
              <w:spacing w:line="360" w:lineRule="auto"/>
              <w:rPr>
                <w:rFonts w:ascii="宋体" w:hAnsi="宋体" w:cs="Arial"/>
                <w:sz w:val="24"/>
              </w:rPr>
            </w:pPr>
          </w:p>
        </w:tc>
        <w:tc>
          <w:tcPr>
            <w:tcW w:w="1309" w:type="pct"/>
          </w:tcPr>
          <w:p>
            <w:pPr>
              <w:tabs>
                <w:tab w:val="left" w:pos="630"/>
              </w:tabs>
              <w:spacing w:line="360" w:lineRule="auto"/>
              <w:rPr>
                <w:rFonts w:ascii="宋体" w:hAnsi="宋体" w:cs="Arial"/>
                <w:sz w:val="24"/>
              </w:rPr>
            </w:pPr>
          </w:p>
        </w:tc>
        <w:tc>
          <w:tcPr>
            <w:tcW w:w="914" w:type="pct"/>
          </w:tcPr>
          <w:p>
            <w:pPr>
              <w:tabs>
                <w:tab w:val="left" w:pos="630"/>
              </w:tabs>
              <w:spacing w:line="360" w:lineRule="auto"/>
              <w:rPr>
                <w:rFonts w:ascii="宋体" w:hAnsi="宋体" w:cs="Arial"/>
                <w:sz w:val="24"/>
              </w:rPr>
            </w:pPr>
          </w:p>
        </w:tc>
        <w:tc>
          <w:tcPr>
            <w:tcW w:w="1304" w:type="pct"/>
            <w:tcBorders>
              <w:right w:val="single" w:color="000000" w:sz="4" w:space="0"/>
            </w:tcBorders>
          </w:tcPr>
          <w:p>
            <w:pPr>
              <w:tabs>
                <w:tab w:val="left" w:pos="630"/>
              </w:tabs>
              <w:spacing w:line="360" w:lineRule="auto"/>
              <w:rPr>
                <w:rFonts w:ascii="宋体" w:hAnsi="宋体" w:cs="Arial"/>
                <w:sz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621" w:type="pct"/>
            <w:tcBorders>
              <w:left w:val="single" w:color="000000" w:sz="4" w:space="0"/>
            </w:tcBorders>
          </w:tcPr>
          <w:p>
            <w:pPr>
              <w:tabs>
                <w:tab w:val="left" w:pos="630"/>
              </w:tabs>
              <w:spacing w:line="360" w:lineRule="auto"/>
              <w:rPr>
                <w:rFonts w:ascii="宋体" w:hAnsi="宋体" w:cs="Arial"/>
                <w:sz w:val="24"/>
              </w:rPr>
            </w:pPr>
          </w:p>
        </w:tc>
        <w:tc>
          <w:tcPr>
            <w:tcW w:w="852" w:type="pct"/>
          </w:tcPr>
          <w:p>
            <w:pPr>
              <w:tabs>
                <w:tab w:val="left" w:pos="630"/>
              </w:tabs>
              <w:spacing w:line="360" w:lineRule="auto"/>
              <w:rPr>
                <w:rFonts w:ascii="宋体" w:hAnsi="宋体" w:cs="Arial"/>
                <w:sz w:val="24"/>
              </w:rPr>
            </w:pPr>
          </w:p>
        </w:tc>
        <w:tc>
          <w:tcPr>
            <w:tcW w:w="1309" w:type="pct"/>
          </w:tcPr>
          <w:p>
            <w:pPr>
              <w:tabs>
                <w:tab w:val="left" w:pos="630"/>
              </w:tabs>
              <w:spacing w:line="360" w:lineRule="auto"/>
              <w:rPr>
                <w:rFonts w:ascii="宋体" w:hAnsi="宋体" w:cs="Arial"/>
                <w:sz w:val="24"/>
              </w:rPr>
            </w:pPr>
          </w:p>
        </w:tc>
        <w:tc>
          <w:tcPr>
            <w:tcW w:w="914" w:type="pct"/>
          </w:tcPr>
          <w:p>
            <w:pPr>
              <w:tabs>
                <w:tab w:val="left" w:pos="630"/>
              </w:tabs>
              <w:spacing w:line="360" w:lineRule="auto"/>
              <w:rPr>
                <w:rFonts w:ascii="宋体" w:hAnsi="宋体" w:cs="Arial"/>
                <w:sz w:val="24"/>
              </w:rPr>
            </w:pPr>
          </w:p>
        </w:tc>
        <w:tc>
          <w:tcPr>
            <w:tcW w:w="1304" w:type="pct"/>
            <w:tcBorders>
              <w:right w:val="single" w:color="000000" w:sz="4" w:space="0"/>
            </w:tcBorders>
          </w:tcPr>
          <w:p>
            <w:pPr>
              <w:tabs>
                <w:tab w:val="left" w:pos="630"/>
              </w:tabs>
              <w:spacing w:line="360" w:lineRule="auto"/>
              <w:rPr>
                <w:rFonts w:ascii="宋体" w:hAnsi="宋体" w:cs="Arial"/>
                <w:sz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621" w:type="pct"/>
            <w:tcBorders>
              <w:left w:val="single" w:color="000000" w:sz="4" w:space="0"/>
            </w:tcBorders>
          </w:tcPr>
          <w:p>
            <w:pPr>
              <w:tabs>
                <w:tab w:val="left" w:pos="630"/>
              </w:tabs>
              <w:spacing w:line="360" w:lineRule="auto"/>
              <w:rPr>
                <w:rFonts w:ascii="宋体" w:hAnsi="宋体" w:cs="Arial"/>
                <w:sz w:val="24"/>
              </w:rPr>
            </w:pPr>
          </w:p>
        </w:tc>
        <w:tc>
          <w:tcPr>
            <w:tcW w:w="852" w:type="pct"/>
          </w:tcPr>
          <w:p>
            <w:pPr>
              <w:tabs>
                <w:tab w:val="left" w:pos="630"/>
              </w:tabs>
              <w:spacing w:line="360" w:lineRule="auto"/>
              <w:rPr>
                <w:rFonts w:ascii="宋体" w:hAnsi="宋体" w:cs="Arial"/>
                <w:sz w:val="24"/>
              </w:rPr>
            </w:pPr>
          </w:p>
        </w:tc>
        <w:tc>
          <w:tcPr>
            <w:tcW w:w="1309" w:type="pct"/>
          </w:tcPr>
          <w:p>
            <w:pPr>
              <w:tabs>
                <w:tab w:val="left" w:pos="630"/>
              </w:tabs>
              <w:spacing w:line="360" w:lineRule="auto"/>
              <w:rPr>
                <w:rFonts w:ascii="宋体" w:hAnsi="宋体" w:cs="Arial"/>
                <w:sz w:val="24"/>
              </w:rPr>
            </w:pPr>
          </w:p>
        </w:tc>
        <w:tc>
          <w:tcPr>
            <w:tcW w:w="914" w:type="pct"/>
          </w:tcPr>
          <w:p>
            <w:pPr>
              <w:tabs>
                <w:tab w:val="left" w:pos="630"/>
              </w:tabs>
              <w:spacing w:line="360" w:lineRule="auto"/>
              <w:rPr>
                <w:rFonts w:ascii="宋体" w:hAnsi="宋体" w:cs="Arial"/>
                <w:sz w:val="24"/>
              </w:rPr>
            </w:pPr>
          </w:p>
        </w:tc>
        <w:tc>
          <w:tcPr>
            <w:tcW w:w="1304" w:type="pct"/>
            <w:tcBorders>
              <w:right w:val="single" w:color="000000" w:sz="4" w:space="0"/>
            </w:tcBorders>
          </w:tcPr>
          <w:p>
            <w:pPr>
              <w:tabs>
                <w:tab w:val="left" w:pos="630"/>
              </w:tabs>
              <w:spacing w:line="360" w:lineRule="auto"/>
              <w:rPr>
                <w:rFonts w:ascii="宋体" w:hAnsi="宋体" w:cs="Arial"/>
                <w:sz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621" w:type="pct"/>
            <w:tcBorders>
              <w:left w:val="single" w:color="000000" w:sz="4" w:space="0"/>
            </w:tcBorders>
          </w:tcPr>
          <w:p>
            <w:pPr>
              <w:tabs>
                <w:tab w:val="left" w:pos="630"/>
              </w:tabs>
              <w:spacing w:line="360" w:lineRule="auto"/>
              <w:rPr>
                <w:rFonts w:ascii="宋体" w:hAnsi="宋体" w:cs="Arial"/>
                <w:sz w:val="24"/>
              </w:rPr>
            </w:pPr>
          </w:p>
        </w:tc>
        <w:tc>
          <w:tcPr>
            <w:tcW w:w="852" w:type="pct"/>
          </w:tcPr>
          <w:p>
            <w:pPr>
              <w:tabs>
                <w:tab w:val="left" w:pos="630"/>
              </w:tabs>
              <w:spacing w:line="360" w:lineRule="auto"/>
              <w:rPr>
                <w:rFonts w:ascii="宋体" w:hAnsi="宋体" w:cs="Arial"/>
                <w:sz w:val="24"/>
              </w:rPr>
            </w:pPr>
          </w:p>
        </w:tc>
        <w:tc>
          <w:tcPr>
            <w:tcW w:w="1309" w:type="pct"/>
          </w:tcPr>
          <w:p>
            <w:pPr>
              <w:tabs>
                <w:tab w:val="left" w:pos="630"/>
              </w:tabs>
              <w:spacing w:line="360" w:lineRule="auto"/>
              <w:rPr>
                <w:rFonts w:ascii="宋体" w:hAnsi="宋体" w:cs="Arial"/>
                <w:sz w:val="24"/>
              </w:rPr>
            </w:pPr>
          </w:p>
        </w:tc>
        <w:tc>
          <w:tcPr>
            <w:tcW w:w="914" w:type="pct"/>
          </w:tcPr>
          <w:p>
            <w:pPr>
              <w:tabs>
                <w:tab w:val="left" w:pos="630"/>
              </w:tabs>
              <w:spacing w:line="360" w:lineRule="auto"/>
              <w:rPr>
                <w:rFonts w:ascii="宋体" w:hAnsi="宋体" w:cs="Arial"/>
                <w:sz w:val="24"/>
              </w:rPr>
            </w:pPr>
          </w:p>
        </w:tc>
        <w:tc>
          <w:tcPr>
            <w:tcW w:w="1304" w:type="pct"/>
            <w:tcBorders>
              <w:right w:val="single" w:color="000000" w:sz="4" w:space="0"/>
            </w:tcBorders>
          </w:tcPr>
          <w:p>
            <w:pPr>
              <w:tabs>
                <w:tab w:val="left" w:pos="630"/>
              </w:tabs>
              <w:spacing w:line="360" w:lineRule="auto"/>
              <w:rPr>
                <w:rFonts w:ascii="宋体" w:hAnsi="宋体" w:cs="Arial"/>
                <w:sz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621" w:type="pct"/>
            <w:tcBorders>
              <w:left w:val="single" w:color="000000" w:sz="4" w:space="0"/>
            </w:tcBorders>
          </w:tcPr>
          <w:p>
            <w:pPr>
              <w:tabs>
                <w:tab w:val="left" w:pos="630"/>
              </w:tabs>
              <w:spacing w:line="360" w:lineRule="auto"/>
              <w:rPr>
                <w:rFonts w:ascii="宋体" w:hAnsi="宋体" w:cs="Arial"/>
                <w:sz w:val="24"/>
              </w:rPr>
            </w:pPr>
          </w:p>
        </w:tc>
        <w:tc>
          <w:tcPr>
            <w:tcW w:w="852" w:type="pct"/>
          </w:tcPr>
          <w:p>
            <w:pPr>
              <w:tabs>
                <w:tab w:val="left" w:pos="630"/>
              </w:tabs>
              <w:spacing w:line="360" w:lineRule="auto"/>
              <w:rPr>
                <w:rFonts w:ascii="宋体" w:hAnsi="宋体" w:cs="Arial"/>
                <w:sz w:val="24"/>
              </w:rPr>
            </w:pPr>
          </w:p>
        </w:tc>
        <w:tc>
          <w:tcPr>
            <w:tcW w:w="1309" w:type="pct"/>
          </w:tcPr>
          <w:p>
            <w:pPr>
              <w:tabs>
                <w:tab w:val="left" w:pos="630"/>
              </w:tabs>
              <w:spacing w:line="360" w:lineRule="auto"/>
              <w:rPr>
                <w:rFonts w:ascii="宋体" w:hAnsi="宋体" w:cs="Arial"/>
                <w:sz w:val="24"/>
              </w:rPr>
            </w:pPr>
          </w:p>
        </w:tc>
        <w:tc>
          <w:tcPr>
            <w:tcW w:w="914" w:type="pct"/>
          </w:tcPr>
          <w:p>
            <w:pPr>
              <w:tabs>
                <w:tab w:val="left" w:pos="630"/>
              </w:tabs>
              <w:spacing w:line="360" w:lineRule="auto"/>
              <w:rPr>
                <w:rFonts w:ascii="宋体" w:hAnsi="宋体" w:cs="Arial"/>
                <w:sz w:val="24"/>
              </w:rPr>
            </w:pPr>
          </w:p>
        </w:tc>
        <w:tc>
          <w:tcPr>
            <w:tcW w:w="1304" w:type="pct"/>
            <w:tcBorders>
              <w:right w:val="single" w:color="000000" w:sz="4" w:space="0"/>
            </w:tcBorders>
          </w:tcPr>
          <w:p>
            <w:pPr>
              <w:tabs>
                <w:tab w:val="left" w:pos="630"/>
              </w:tabs>
              <w:spacing w:line="360" w:lineRule="auto"/>
              <w:rPr>
                <w:rFonts w:ascii="宋体" w:hAnsi="宋体" w:cs="Arial"/>
                <w:sz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621" w:type="pct"/>
            <w:tcBorders>
              <w:left w:val="single" w:color="000000" w:sz="4" w:space="0"/>
            </w:tcBorders>
          </w:tcPr>
          <w:p>
            <w:pPr>
              <w:tabs>
                <w:tab w:val="left" w:pos="630"/>
              </w:tabs>
              <w:spacing w:line="360" w:lineRule="auto"/>
              <w:rPr>
                <w:rFonts w:ascii="宋体" w:hAnsi="宋体" w:cs="Arial"/>
                <w:sz w:val="24"/>
              </w:rPr>
            </w:pPr>
          </w:p>
        </w:tc>
        <w:tc>
          <w:tcPr>
            <w:tcW w:w="852" w:type="pct"/>
          </w:tcPr>
          <w:p>
            <w:pPr>
              <w:tabs>
                <w:tab w:val="left" w:pos="630"/>
              </w:tabs>
              <w:spacing w:line="360" w:lineRule="auto"/>
              <w:rPr>
                <w:rFonts w:ascii="宋体" w:hAnsi="宋体" w:cs="Arial"/>
                <w:sz w:val="24"/>
              </w:rPr>
            </w:pPr>
          </w:p>
        </w:tc>
        <w:tc>
          <w:tcPr>
            <w:tcW w:w="1309" w:type="pct"/>
          </w:tcPr>
          <w:p>
            <w:pPr>
              <w:tabs>
                <w:tab w:val="left" w:pos="630"/>
              </w:tabs>
              <w:spacing w:line="360" w:lineRule="auto"/>
              <w:rPr>
                <w:rFonts w:ascii="宋体" w:hAnsi="宋体" w:cs="Arial"/>
                <w:sz w:val="24"/>
              </w:rPr>
            </w:pPr>
          </w:p>
        </w:tc>
        <w:tc>
          <w:tcPr>
            <w:tcW w:w="914" w:type="pct"/>
          </w:tcPr>
          <w:p>
            <w:pPr>
              <w:tabs>
                <w:tab w:val="left" w:pos="630"/>
              </w:tabs>
              <w:spacing w:line="360" w:lineRule="auto"/>
              <w:rPr>
                <w:rFonts w:ascii="宋体" w:hAnsi="宋体" w:cs="Arial"/>
                <w:sz w:val="24"/>
              </w:rPr>
            </w:pPr>
          </w:p>
        </w:tc>
        <w:tc>
          <w:tcPr>
            <w:tcW w:w="1304" w:type="pct"/>
            <w:tcBorders>
              <w:right w:val="single" w:color="000000" w:sz="4" w:space="0"/>
            </w:tcBorders>
          </w:tcPr>
          <w:p>
            <w:pPr>
              <w:tabs>
                <w:tab w:val="left" w:pos="630"/>
              </w:tabs>
              <w:spacing w:line="360" w:lineRule="auto"/>
              <w:rPr>
                <w:rFonts w:ascii="宋体" w:hAnsi="宋体" w:cs="Arial"/>
                <w:sz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621" w:type="pct"/>
            <w:tcBorders>
              <w:left w:val="single" w:color="000000" w:sz="4" w:space="0"/>
            </w:tcBorders>
          </w:tcPr>
          <w:p>
            <w:pPr>
              <w:tabs>
                <w:tab w:val="left" w:pos="630"/>
              </w:tabs>
              <w:spacing w:line="360" w:lineRule="auto"/>
              <w:rPr>
                <w:rFonts w:ascii="宋体" w:hAnsi="宋体" w:cs="Arial"/>
                <w:sz w:val="24"/>
              </w:rPr>
            </w:pPr>
          </w:p>
        </w:tc>
        <w:tc>
          <w:tcPr>
            <w:tcW w:w="852" w:type="pct"/>
          </w:tcPr>
          <w:p>
            <w:pPr>
              <w:tabs>
                <w:tab w:val="left" w:pos="630"/>
              </w:tabs>
              <w:spacing w:line="360" w:lineRule="auto"/>
              <w:rPr>
                <w:rFonts w:ascii="宋体" w:hAnsi="宋体" w:cs="Arial"/>
                <w:sz w:val="24"/>
              </w:rPr>
            </w:pPr>
          </w:p>
        </w:tc>
        <w:tc>
          <w:tcPr>
            <w:tcW w:w="1309" w:type="pct"/>
          </w:tcPr>
          <w:p>
            <w:pPr>
              <w:tabs>
                <w:tab w:val="left" w:pos="630"/>
              </w:tabs>
              <w:spacing w:line="360" w:lineRule="auto"/>
              <w:rPr>
                <w:rFonts w:ascii="宋体" w:hAnsi="宋体" w:cs="Arial"/>
                <w:sz w:val="24"/>
              </w:rPr>
            </w:pPr>
          </w:p>
        </w:tc>
        <w:tc>
          <w:tcPr>
            <w:tcW w:w="914" w:type="pct"/>
          </w:tcPr>
          <w:p>
            <w:pPr>
              <w:tabs>
                <w:tab w:val="left" w:pos="630"/>
              </w:tabs>
              <w:spacing w:line="360" w:lineRule="auto"/>
              <w:rPr>
                <w:rFonts w:ascii="宋体" w:hAnsi="宋体" w:cs="Arial"/>
                <w:sz w:val="24"/>
              </w:rPr>
            </w:pPr>
          </w:p>
        </w:tc>
        <w:tc>
          <w:tcPr>
            <w:tcW w:w="1304" w:type="pct"/>
            <w:tcBorders>
              <w:right w:val="single" w:color="000000" w:sz="4" w:space="0"/>
            </w:tcBorders>
          </w:tcPr>
          <w:p>
            <w:pPr>
              <w:tabs>
                <w:tab w:val="left" w:pos="630"/>
              </w:tabs>
              <w:spacing w:line="360" w:lineRule="auto"/>
              <w:rPr>
                <w:rFonts w:ascii="宋体" w:hAnsi="宋体" w:cs="Arial"/>
                <w:sz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621" w:type="pct"/>
            <w:tcBorders>
              <w:left w:val="single" w:color="000000" w:sz="4" w:space="0"/>
            </w:tcBorders>
          </w:tcPr>
          <w:p>
            <w:pPr>
              <w:tabs>
                <w:tab w:val="left" w:pos="630"/>
              </w:tabs>
              <w:spacing w:line="360" w:lineRule="auto"/>
              <w:rPr>
                <w:rFonts w:ascii="宋体" w:hAnsi="宋体" w:cs="Arial"/>
                <w:sz w:val="24"/>
              </w:rPr>
            </w:pPr>
          </w:p>
        </w:tc>
        <w:tc>
          <w:tcPr>
            <w:tcW w:w="852" w:type="pct"/>
          </w:tcPr>
          <w:p>
            <w:pPr>
              <w:tabs>
                <w:tab w:val="left" w:pos="630"/>
              </w:tabs>
              <w:spacing w:line="360" w:lineRule="auto"/>
              <w:rPr>
                <w:rFonts w:ascii="宋体" w:hAnsi="宋体" w:cs="Arial"/>
                <w:sz w:val="24"/>
              </w:rPr>
            </w:pPr>
          </w:p>
        </w:tc>
        <w:tc>
          <w:tcPr>
            <w:tcW w:w="1309" w:type="pct"/>
          </w:tcPr>
          <w:p>
            <w:pPr>
              <w:tabs>
                <w:tab w:val="left" w:pos="630"/>
              </w:tabs>
              <w:spacing w:line="360" w:lineRule="auto"/>
              <w:rPr>
                <w:rFonts w:ascii="宋体" w:hAnsi="宋体" w:cs="Arial"/>
                <w:sz w:val="24"/>
              </w:rPr>
            </w:pPr>
          </w:p>
        </w:tc>
        <w:tc>
          <w:tcPr>
            <w:tcW w:w="914" w:type="pct"/>
          </w:tcPr>
          <w:p>
            <w:pPr>
              <w:tabs>
                <w:tab w:val="left" w:pos="630"/>
              </w:tabs>
              <w:spacing w:line="360" w:lineRule="auto"/>
              <w:rPr>
                <w:rFonts w:ascii="宋体" w:hAnsi="宋体" w:cs="Arial"/>
                <w:sz w:val="24"/>
              </w:rPr>
            </w:pPr>
          </w:p>
        </w:tc>
        <w:tc>
          <w:tcPr>
            <w:tcW w:w="1304" w:type="pct"/>
            <w:tcBorders>
              <w:right w:val="single" w:color="000000" w:sz="4" w:space="0"/>
            </w:tcBorders>
          </w:tcPr>
          <w:p>
            <w:pPr>
              <w:tabs>
                <w:tab w:val="left" w:pos="630"/>
              </w:tabs>
              <w:spacing w:line="360" w:lineRule="auto"/>
              <w:rPr>
                <w:rFonts w:ascii="宋体" w:hAnsi="宋体" w:cs="Arial"/>
                <w:sz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621" w:type="pct"/>
            <w:tcBorders>
              <w:left w:val="single" w:color="000000" w:sz="4" w:space="0"/>
            </w:tcBorders>
          </w:tcPr>
          <w:p>
            <w:pPr>
              <w:tabs>
                <w:tab w:val="left" w:pos="630"/>
              </w:tabs>
              <w:spacing w:line="360" w:lineRule="auto"/>
              <w:rPr>
                <w:rFonts w:ascii="宋体" w:hAnsi="宋体" w:cs="Arial"/>
                <w:sz w:val="24"/>
              </w:rPr>
            </w:pPr>
          </w:p>
        </w:tc>
        <w:tc>
          <w:tcPr>
            <w:tcW w:w="852" w:type="pct"/>
          </w:tcPr>
          <w:p>
            <w:pPr>
              <w:tabs>
                <w:tab w:val="left" w:pos="630"/>
              </w:tabs>
              <w:spacing w:line="360" w:lineRule="auto"/>
              <w:rPr>
                <w:rFonts w:ascii="宋体" w:hAnsi="宋体" w:cs="Arial"/>
                <w:sz w:val="24"/>
              </w:rPr>
            </w:pPr>
          </w:p>
        </w:tc>
        <w:tc>
          <w:tcPr>
            <w:tcW w:w="1309" w:type="pct"/>
          </w:tcPr>
          <w:p>
            <w:pPr>
              <w:tabs>
                <w:tab w:val="left" w:pos="630"/>
              </w:tabs>
              <w:spacing w:line="360" w:lineRule="auto"/>
              <w:rPr>
                <w:rFonts w:ascii="宋体" w:hAnsi="宋体" w:cs="Arial"/>
                <w:sz w:val="24"/>
              </w:rPr>
            </w:pPr>
          </w:p>
        </w:tc>
        <w:tc>
          <w:tcPr>
            <w:tcW w:w="914" w:type="pct"/>
          </w:tcPr>
          <w:p>
            <w:pPr>
              <w:tabs>
                <w:tab w:val="left" w:pos="630"/>
              </w:tabs>
              <w:spacing w:line="360" w:lineRule="auto"/>
              <w:rPr>
                <w:rFonts w:ascii="宋体" w:hAnsi="宋体" w:cs="Arial"/>
                <w:sz w:val="24"/>
              </w:rPr>
            </w:pPr>
          </w:p>
        </w:tc>
        <w:tc>
          <w:tcPr>
            <w:tcW w:w="1304" w:type="pct"/>
            <w:tcBorders>
              <w:right w:val="single" w:color="000000" w:sz="4" w:space="0"/>
            </w:tcBorders>
          </w:tcPr>
          <w:p>
            <w:pPr>
              <w:tabs>
                <w:tab w:val="left" w:pos="630"/>
              </w:tabs>
              <w:spacing w:line="360" w:lineRule="auto"/>
              <w:rPr>
                <w:rFonts w:ascii="宋体" w:hAnsi="宋体" w:cs="Arial"/>
                <w:sz w:val="24"/>
              </w:rPr>
            </w:pPr>
          </w:p>
        </w:tc>
      </w:tr>
    </w:tbl>
    <w:p>
      <w:pPr>
        <w:pStyle w:val="2"/>
        <w:rPr>
          <w:sz w:val="24"/>
          <w:szCs w:val="24"/>
        </w:rPr>
      </w:pPr>
      <w:r>
        <w:rPr>
          <w:sz w:val="24"/>
          <w:szCs w:val="24"/>
        </w:rPr>
        <w:br w:type="page"/>
      </w:r>
      <w:bookmarkStart w:id="78" w:name="_Toc143935519"/>
      <w:bookmarkStart w:id="79" w:name="_Toc143935472"/>
      <w:bookmarkStart w:id="80" w:name="_Toc41469963"/>
      <w:bookmarkStart w:id="81" w:name="_Toc41467375"/>
      <w:bookmarkStart w:id="82" w:name="_Toc421721291"/>
      <w:r>
        <w:rPr>
          <w:rFonts w:hint="eastAsia"/>
          <w:sz w:val="24"/>
          <w:szCs w:val="24"/>
        </w:rPr>
        <w:t>附件14 投标人需要说明的其它</w:t>
      </w:r>
      <w:bookmarkEnd w:id="78"/>
      <w:bookmarkEnd w:id="79"/>
      <w:r>
        <w:rPr>
          <w:rFonts w:hint="eastAsia"/>
          <w:sz w:val="24"/>
          <w:szCs w:val="24"/>
        </w:rPr>
        <w:t>问题</w:t>
      </w:r>
      <w:bookmarkEnd w:id="66"/>
      <w:bookmarkEnd w:id="67"/>
      <w:bookmarkEnd w:id="80"/>
      <w:bookmarkEnd w:id="81"/>
      <w:bookmarkEnd w:id="82"/>
    </w:p>
    <w:p>
      <w:pPr>
        <w:spacing w:line="360" w:lineRule="auto"/>
        <w:rPr>
          <w:sz w:val="24"/>
        </w:rPr>
      </w:pPr>
    </w:p>
    <w:p>
      <w:pPr>
        <w:spacing w:line="360" w:lineRule="auto"/>
        <w:rPr>
          <w:sz w:val="24"/>
        </w:rPr>
      </w:pPr>
    </w:p>
    <w:p/>
    <w:p/>
    <w:p/>
    <w:p/>
    <w:p/>
    <w:p/>
    <w:p/>
    <w:p/>
    <w:p/>
    <w:p/>
    <w:p/>
    <w:p/>
    <w:p/>
    <w:p/>
    <w:p/>
    <w:p/>
    <w:p/>
    <w:p/>
    <w:p/>
    <w:p/>
    <w:p/>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Verdana">
    <w:panose1 w:val="020B0604030504040204"/>
    <w:charset w:val="00"/>
    <w:family w:val="swiss"/>
    <w:pitch w:val="default"/>
    <w:sig w:usb0="A10006FF" w:usb1="4000205B" w:usb2="00000010" w:usb3="00000000" w:csb0="2000019F" w:csb1="00000000"/>
  </w:font>
  <w:font w:name="仿宋体">
    <w:altName w:val="宋体"/>
    <w:panose1 w:val="00000000000000000000"/>
    <w:charset w:val="86"/>
    <w:family w:val="roman"/>
    <w:pitch w:val="default"/>
    <w:sig w:usb0="00000000" w:usb1="0000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仿宋_GB2312">
    <w:altName w:val="仿宋"/>
    <w:panose1 w:val="00000000000000000000"/>
    <w:charset w:val="86"/>
    <w:family w:val="modern"/>
    <w:pitch w:val="default"/>
    <w:sig w:usb0="00000000" w:usb1="00000000" w:usb2="0000001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CG Times">
    <w:altName w:val="Times New Roman"/>
    <w:panose1 w:val="00000000000000000000"/>
    <w:charset w:val="00"/>
    <w:family w:val="roman"/>
    <w:pitch w:val="default"/>
    <w:sig w:usb0="00000000" w:usb1="00000000" w:usb2="00000000" w:usb3="00000000" w:csb0="00000001" w:csb1="0000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ourier 10 Pitch">
    <w:altName w:val="Lucida Console"/>
    <w:panose1 w:val="00000000000000000000"/>
    <w:charset w:val="00"/>
    <w:family w:val="modern"/>
    <w:pitch w:val="default"/>
    <w:sig w:usb0="00000000" w:usb1="00000000" w:usb2="00000000" w:usb3="00000000" w:csb0="00000001" w:csb1="00000000"/>
  </w:font>
  <w:font w:name="Tms Rmn">
    <w:altName w:val="Segoe Print"/>
    <w:panose1 w:val="02020603040505020304"/>
    <w:charset w:val="00"/>
    <w:family w:val="roman"/>
    <w:pitch w:val="default"/>
    <w:sig w:usb0="00000000" w:usb1="00000000" w:usb2="00000000" w:usb3="00000000" w:csb0="00000001" w:csb1="00000000"/>
  </w:font>
  <w:font w:name="长城仿宋">
    <w:altName w:val="宋体"/>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昆仑仿宋">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framePr w:wrap="around" w:vAnchor="text" w:hAnchor="margin" w:xAlign="center" w:y="1"/>
      <w:rPr>
        <w:rStyle w:val="75"/>
      </w:rPr>
    </w:pPr>
    <w:r>
      <w:rPr>
        <w:rStyle w:val="75"/>
      </w:rPr>
      <w:fldChar w:fldCharType="begin"/>
    </w:r>
    <w:r>
      <w:rPr>
        <w:rStyle w:val="75"/>
      </w:rPr>
      <w:instrText xml:space="preserve">PAGE  </w:instrText>
    </w:r>
    <w:r>
      <w:rPr>
        <w:rStyle w:val="75"/>
      </w:rPr>
      <w:fldChar w:fldCharType="separate"/>
    </w:r>
    <w:r>
      <w:rPr>
        <w:rStyle w:val="75"/>
      </w:rPr>
      <w:t>14</w:t>
    </w:r>
    <w:r>
      <w:rPr>
        <w:rStyle w:val="75"/>
      </w:rPr>
      <w:fldChar w:fldCharType="end"/>
    </w:r>
  </w:p>
  <w:p>
    <w:pPr>
      <w:pStyle w:val="4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framePr w:wrap="around" w:vAnchor="text" w:hAnchor="margin" w:xAlign="center" w:y="1"/>
      <w:rPr>
        <w:rStyle w:val="75"/>
      </w:rPr>
    </w:pPr>
    <w:r>
      <w:rPr>
        <w:rStyle w:val="75"/>
      </w:rPr>
      <w:fldChar w:fldCharType="begin"/>
    </w:r>
    <w:r>
      <w:rPr>
        <w:rStyle w:val="75"/>
      </w:rPr>
      <w:instrText xml:space="preserve">PAGE  </w:instrText>
    </w:r>
    <w:r>
      <w:rPr>
        <w:rStyle w:val="75"/>
      </w:rPr>
      <w:fldChar w:fldCharType="end"/>
    </w:r>
  </w:p>
  <w:p>
    <w:pPr>
      <w:pStyle w:val="4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jc w:val="center"/>
    </w:pPr>
    <w:r>
      <w:fldChar w:fldCharType="begin"/>
    </w:r>
    <w:r>
      <w:instrText xml:space="preserve"> PAGE   \* MERGEFORMAT </w:instrText>
    </w:r>
    <w:r>
      <w:fldChar w:fldCharType="separate"/>
    </w:r>
    <w:r>
      <w:t>46</w:t>
    </w:r>
    <w:r>
      <w:fldChar w:fldCharType="end"/>
    </w:r>
  </w:p>
  <w:p>
    <w:pPr>
      <w:pStyle w:val="4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framePr w:wrap="around" w:vAnchor="text" w:hAnchor="margin" w:xAlign="center" w:y="1"/>
      <w:rPr>
        <w:rStyle w:val="75"/>
      </w:rPr>
    </w:pPr>
    <w:r>
      <w:rPr>
        <w:rStyle w:val="75"/>
      </w:rPr>
      <w:fldChar w:fldCharType="begin"/>
    </w:r>
    <w:r>
      <w:rPr>
        <w:rStyle w:val="75"/>
      </w:rPr>
      <w:instrText xml:space="preserve">PAGE  </w:instrText>
    </w:r>
    <w:r>
      <w:rPr>
        <w:rStyle w:val="75"/>
      </w:rPr>
      <w:fldChar w:fldCharType="end"/>
    </w:r>
  </w:p>
  <w:p>
    <w:pPr>
      <w:pStyle w:val="4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FFFFFF81"/>
    <w:lvl w:ilvl="0" w:tentative="0">
      <w:start w:val="1"/>
      <w:numFmt w:val="bullet"/>
      <w:pStyle w:val="15"/>
      <w:lvlText w:val=""/>
      <w:lvlJc w:val="left"/>
      <w:pPr>
        <w:tabs>
          <w:tab w:val="left" w:pos="1620"/>
        </w:tabs>
        <w:ind w:left="1620" w:leftChars="600" w:hanging="360" w:hangingChars="200"/>
      </w:pPr>
      <w:rPr>
        <w:rFonts w:hint="default" w:ascii="Wingdings" w:hAnsi="Wingdings"/>
      </w:rPr>
    </w:lvl>
  </w:abstractNum>
  <w:abstractNum w:abstractNumId="1">
    <w:nsid w:val="FFFFFFFB"/>
    <w:multiLevelType w:val="multilevel"/>
    <w:tmpl w:val="FFFFFFFB"/>
    <w:lvl w:ilvl="0" w:tentative="0">
      <w:start w:val="1"/>
      <w:numFmt w:val="decimal"/>
      <w:lvlText w:val="%1"/>
      <w:lvlJc w:val="left"/>
      <w:pPr>
        <w:tabs>
          <w:tab w:val="left" w:pos="360"/>
        </w:tabs>
        <w:ind w:left="0" w:firstLine="0"/>
      </w:pPr>
      <w:rPr>
        <w:rFonts w:hint="eastAsia"/>
      </w:rPr>
    </w:lvl>
    <w:lvl w:ilvl="1" w:tentative="0">
      <w:start w:val="1"/>
      <w:numFmt w:val="decimal"/>
      <w:lvlText w:val="%1.%2"/>
      <w:lvlJc w:val="left"/>
      <w:pPr>
        <w:tabs>
          <w:tab w:val="left" w:pos="0"/>
        </w:tabs>
        <w:ind w:left="0" w:firstLine="0"/>
      </w:pPr>
      <w:rPr>
        <w:rFonts w:hint="eastAsia"/>
      </w:rPr>
    </w:lvl>
    <w:lvl w:ilvl="2" w:tentative="0">
      <w:start w:val="1"/>
      <w:numFmt w:val="decimal"/>
      <w:lvlText w:val="%1.%2.%3"/>
      <w:lvlJc w:val="left"/>
      <w:pPr>
        <w:tabs>
          <w:tab w:val="left" w:pos="0"/>
        </w:tabs>
        <w:ind w:left="0" w:firstLine="0"/>
      </w:pPr>
      <w:rPr>
        <w:rFonts w:hint="eastAsia"/>
      </w:rPr>
    </w:lvl>
    <w:lvl w:ilvl="3" w:tentative="0">
      <w:start w:val="1"/>
      <w:numFmt w:val="decimal"/>
      <w:lvlText w:val="%1.%2.%3.%4"/>
      <w:lvlJc w:val="left"/>
      <w:pPr>
        <w:tabs>
          <w:tab w:val="left" w:pos="0"/>
        </w:tabs>
        <w:ind w:left="0" w:firstLine="0"/>
      </w:pPr>
      <w:rPr>
        <w:rFonts w:hint="eastAsia"/>
      </w:rPr>
    </w:lvl>
    <w:lvl w:ilvl="4" w:tentative="0">
      <w:start w:val="1"/>
      <w:numFmt w:val="decimal"/>
      <w:lvlText w:val="(%5)"/>
      <w:lvlJc w:val="left"/>
      <w:pPr>
        <w:tabs>
          <w:tab w:val="left" w:pos="360"/>
        </w:tabs>
        <w:ind w:left="0" w:firstLine="0"/>
      </w:pPr>
      <w:rPr>
        <w:rFonts w:hint="eastAsia"/>
        <w:caps w:val="0"/>
        <w:strike w:val="0"/>
        <w:dstrike w:val="0"/>
        <w:outline w:val="0"/>
        <w:shadow w:val="0"/>
        <w:emboss w:val="0"/>
        <w:imprint w:val="0"/>
        <w:vanish w:val="0"/>
        <w:vertAlign w:val="baseline"/>
      </w:rPr>
    </w:lvl>
    <w:lvl w:ilvl="5" w:tentative="0">
      <w:start w:val="1"/>
      <w:numFmt w:val="decimal"/>
      <w:pStyle w:val="8"/>
      <w:lvlText w:val="%6)"/>
      <w:lvlJc w:val="left"/>
      <w:pPr>
        <w:tabs>
          <w:tab w:val="left" w:pos="0"/>
        </w:tabs>
        <w:ind w:left="0" w:firstLine="0"/>
      </w:pPr>
      <w:rPr>
        <w:rFonts w:hint="eastAsia"/>
      </w:rPr>
    </w:lvl>
    <w:lvl w:ilvl="6" w:tentative="0">
      <w:start w:val="1"/>
      <w:numFmt w:val="lowerLetter"/>
      <w:pStyle w:val="9"/>
      <w:lvlText w:val="(%7)"/>
      <w:lvlJc w:val="left"/>
      <w:pPr>
        <w:tabs>
          <w:tab w:val="left" w:pos="0"/>
        </w:tabs>
        <w:ind w:left="0" w:firstLine="0"/>
      </w:pPr>
      <w:rPr>
        <w:rFonts w:hint="eastAsia"/>
      </w:rPr>
    </w:lvl>
    <w:lvl w:ilvl="7" w:tentative="0">
      <w:start w:val="1"/>
      <w:numFmt w:val="lowerLetter"/>
      <w:pStyle w:val="10"/>
      <w:lvlText w:val="%8)"/>
      <w:lvlJc w:val="left"/>
      <w:pPr>
        <w:tabs>
          <w:tab w:val="left" w:pos="0"/>
        </w:tabs>
        <w:ind w:left="0" w:firstLine="0"/>
      </w:pPr>
      <w:rPr>
        <w:rFonts w:hint="eastAsia"/>
      </w:rPr>
    </w:lvl>
    <w:lvl w:ilvl="8" w:tentative="0">
      <w:start w:val="1"/>
      <w:numFmt w:val="decimal"/>
      <w:pStyle w:val="11"/>
      <w:lvlText w:val="%8).%9"/>
      <w:lvlJc w:val="left"/>
      <w:pPr>
        <w:tabs>
          <w:tab w:val="left" w:pos="0"/>
        </w:tabs>
        <w:ind w:left="0" w:firstLine="0"/>
      </w:pPr>
      <w:rPr>
        <w:rFonts w:hint="eastAsia"/>
      </w:rPr>
    </w:lvl>
  </w:abstractNum>
  <w:abstractNum w:abstractNumId="2">
    <w:nsid w:val="0B586382"/>
    <w:multiLevelType w:val="multilevel"/>
    <w:tmpl w:val="0B586382"/>
    <w:lvl w:ilvl="0" w:tentative="0">
      <w:start w:val="1"/>
      <w:numFmt w:val="lowerLetter"/>
      <w:lvlText w:val="%1)"/>
      <w:lvlJc w:val="left"/>
      <w:pPr>
        <w:tabs>
          <w:tab w:val="left" w:pos="995"/>
        </w:tabs>
        <w:ind w:left="995" w:hanging="435"/>
      </w:pPr>
      <w:rPr>
        <w:rFonts w:hint="eastAsia"/>
      </w:rPr>
    </w:lvl>
    <w:lvl w:ilvl="1" w:tentative="0">
      <w:start w:val="1"/>
      <w:numFmt w:val="lowerLetter"/>
      <w:lvlText w:val="%2)"/>
      <w:lvlJc w:val="left"/>
      <w:pPr>
        <w:tabs>
          <w:tab w:val="left" w:pos="1400"/>
        </w:tabs>
        <w:ind w:left="1400" w:hanging="420"/>
      </w:pPr>
    </w:lvl>
    <w:lvl w:ilvl="2" w:tentative="0">
      <w:start w:val="1"/>
      <w:numFmt w:val="lowerRoman"/>
      <w:lvlText w:val="%3."/>
      <w:lvlJc w:val="right"/>
      <w:pPr>
        <w:tabs>
          <w:tab w:val="left" w:pos="1820"/>
        </w:tabs>
        <w:ind w:left="1820" w:hanging="420"/>
      </w:pPr>
    </w:lvl>
    <w:lvl w:ilvl="3" w:tentative="0">
      <w:start w:val="1"/>
      <w:numFmt w:val="decimal"/>
      <w:lvlText w:val="%4."/>
      <w:lvlJc w:val="left"/>
      <w:pPr>
        <w:tabs>
          <w:tab w:val="left" w:pos="2240"/>
        </w:tabs>
        <w:ind w:left="2240" w:hanging="420"/>
      </w:pPr>
    </w:lvl>
    <w:lvl w:ilvl="4" w:tentative="0">
      <w:start w:val="1"/>
      <w:numFmt w:val="lowerLetter"/>
      <w:lvlText w:val="%5)"/>
      <w:lvlJc w:val="left"/>
      <w:pPr>
        <w:tabs>
          <w:tab w:val="left" w:pos="2660"/>
        </w:tabs>
        <w:ind w:left="2660" w:hanging="420"/>
      </w:pPr>
    </w:lvl>
    <w:lvl w:ilvl="5" w:tentative="0">
      <w:start w:val="1"/>
      <w:numFmt w:val="lowerRoman"/>
      <w:lvlText w:val="%6."/>
      <w:lvlJc w:val="right"/>
      <w:pPr>
        <w:tabs>
          <w:tab w:val="left" w:pos="3080"/>
        </w:tabs>
        <w:ind w:left="3080" w:hanging="420"/>
      </w:pPr>
    </w:lvl>
    <w:lvl w:ilvl="6" w:tentative="0">
      <w:start w:val="1"/>
      <w:numFmt w:val="decimal"/>
      <w:lvlText w:val="%7."/>
      <w:lvlJc w:val="left"/>
      <w:pPr>
        <w:tabs>
          <w:tab w:val="left" w:pos="3500"/>
        </w:tabs>
        <w:ind w:left="3500" w:hanging="420"/>
      </w:pPr>
    </w:lvl>
    <w:lvl w:ilvl="7" w:tentative="0">
      <w:start w:val="1"/>
      <w:numFmt w:val="lowerLetter"/>
      <w:lvlText w:val="%8)"/>
      <w:lvlJc w:val="left"/>
      <w:pPr>
        <w:tabs>
          <w:tab w:val="left" w:pos="3920"/>
        </w:tabs>
        <w:ind w:left="3920" w:hanging="420"/>
      </w:pPr>
    </w:lvl>
    <w:lvl w:ilvl="8" w:tentative="0">
      <w:start w:val="1"/>
      <w:numFmt w:val="lowerRoman"/>
      <w:lvlText w:val="%9."/>
      <w:lvlJc w:val="right"/>
      <w:pPr>
        <w:tabs>
          <w:tab w:val="left" w:pos="4340"/>
        </w:tabs>
        <w:ind w:left="4340" w:hanging="420"/>
      </w:pPr>
    </w:lvl>
  </w:abstractNum>
  <w:abstractNum w:abstractNumId="3">
    <w:nsid w:val="15F50C68"/>
    <w:multiLevelType w:val="multilevel"/>
    <w:tmpl w:val="15F50C68"/>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5327424B"/>
    <w:multiLevelType w:val="multilevel"/>
    <w:tmpl w:val="5327424B"/>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6E434CD8"/>
    <w:multiLevelType w:val="multilevel"/>
    <w:tmpl w:val="6E434CD8"/>
    <w:lvl w:ilvl="0" w:tentative="0">
      <w:start w:val="3"/>
      <w:numFmt w:val="lowerLetter"/>
      <w:lvlText w:val="%1)"/>
      <w:lvlJc w:val="left"/>
      <w:pPr>
        <w:tabs>
          <w:tab w:val="left" w:pos="920"/>
        </w:tabs>
        <w:ind w:left="920" w:hanging="360"/>
      </w:pPr>
      <w:rPr>
        <w:rFonts w:hint="eastAsia"/>
      </w:rPr>
    </w:lvl>
    <w:lvl w:ilvl="1" w:tentative="0">
      <w:start w:val="1"/>
      <w:numFmt w:val="lowerLetter"/>
      <w:lvlText w:val="%2)"/>
      <w:lvlJc w:val="left"/>
      <w:pPr>
        <w:tabs>
          <w:tab w:val="left" w:pos="1400"/>
        </w:tabs>
        <w:ind w:left="1400" w:hanging="420"/>
      </w:pPr>
    </w:lvl>
    <w:lvl w:ilvl="2" w:tentative="0">
      <w:start w:val="1"/>
      <w:numFmt w:val="lowerRoman"/>
      <w:lvlText w:val="%3."/>
      <w:lvlJc w:val="right"/>
      <w:pPr>
        <w:tabs>
          <w:tab w:val="left" w:pos="1820"/>
        </w:tabs>
        <w:ind w:left="1820" w:hanging="420"/>
      </w:pPr>
    </w:lvl>
    <w:lvl w:ilvl="3" w:tentative="0">
      <w:start w:val="1"/>
      <w:numFmt w:val="decimal"/>
      <w:lvlText w:val="%4."/>
      <w:lvlJc w:val="left"/>
      <w:pPr>
        <w:tabs>
          <w:tab w:val="left" w:pos="2240"/>
        </w:tabs>
        <w:ind w:left="2240" w:hanging="420"/>
      </w:pPr>
    </w:lvl>
    <w:lvl w:ilvl="4" w:tentative="0">
      <w:start w:val="1"/>
      <w:numFmt w:val="lowerLetter"/>
      <w:lvlText w:val="%5)"/>
      <w:lvlJc w:val="left"/>
      <w:pPr>
        <w:tabs>
          <w:tab w:val="left" w:pos="2660"/>
        </w:tabs>
        <w:ind w:left="2660" w:hanging="420"/>
      </w:pPr>
    </w:lvl>
    <w:lvl w:ilvl="5" w:tentative="0">
      <w:start w:val="1"/>
      <w:numFmt w:val="lowerRoman"/>
      <w:lvlText w:val="%6."/>
      <w:lvlJc w:val="right"/>
      <w:pPr>
        <w:tabs>
          <w:tab w:val="left" w:pos="3080"/>
        </w:tabs>
        <w:ind w:left="3080" w:hanging="420"/>
      </w:pPr>
    </w:lvl>
    <w:lvl w:ilvl="6" w:tentative="0">
      <w:start w:val="1"/>
      <w:numFmt w:val="decimal"/>
      <w:lvlText w:val="%7."/>
      <w:lvlJc w:val="left"/>
      <w:pPr>
        <w:tabs>
          <w:tab w:val="left" w:pos="3500"/>
        </w:tabs>
        <w:ind w:left="3500" w:hanging="420"/>
      </w:pPr>
    </w:lvl>
    <w:lvl w:ilvl="7" w:tentative="0">
      <w:start w:val="1"/>
      <w:numFmt w:val="lowerLetter"/>
      <w:lvlText w:val="%8)"/>
      <w:lvlJc w:val="left"/>
      <w:pPr>
        <w:tabs>
          <w:tab w:val="left" w:pos="3920"/>
        </w:tabs>
        <w:ind w:left="3920" w:hanging="420"/>
      </w:pPr>
    </w:lvl>
    <w:lvl w:ilvl="8" w:tentative="0">
      <w:start w:val="1"/>
      <w:numFmt w:val="lowerRoman"/>
      <w:lvlText w:val="%9."/>
      <w:lvlJc w:val="right"/>
      <w:pPr>
        <w:tabs>
          <w:tab w:val="left" w:pos="4340"/>
        </w:tabs>
        <w:ind w:left="4340" w:hanging="420"/>
      </w:pPr>
    </w:lvl>
  </w:abstractNum>
  <w:num w:numId="1">
    <w:abstractNumId w:val="1"/>
  </w:num>
  <w:num w:numId="2">
    <w:abstractNumId w:val="0"/>
  </w:num>
  <w:num w:numId="3">
    <w:abstractNumId w:val="2"/>
  </w:num>
  <w:num w:numId="4">
    <w:abstractNumId w:val="5"/>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Unknown">
    <w15:presenceInfo w15:providerId="None" w15:userId="Unkn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2D4D6E"/>
    <w:rsid w:val="000248CB"/>
    <w:rsid w:val="00054424"/>
    <w:rsid w:val="00057AAE"/>
    <w:rsid w:val="00066CA9"/>
    <w:rsid w:val="00072D96"/>
    <w:rsid w:val="000861B3"/>
    <w:rsid w:val="00095023"/>
    <w:rsid w:val="0009664F"/>
    <w:rsid w:val="000A0D6B"/>
    <w:rsid w:val="000C15E4"/>
    <w:rsid w:val="000C2580"/>
    <w:rsid w:val="000C678E"/>
    <w:rsid w:val="000D69E0"/>
    <w:rsid w:val="000E6483"/>
    <w:rsid w:val="000F11E0"/>
    <w:rsid w:val="00104937"/>
    <w:rsid w:val="00115C11"/>
    <w:rsid w:val="0012175D"/>
    <w:rsid w:val="001375A6"/>
    <w:rsid w:val="00142320"/>
    <w:rsid w:val="00143464"/>
    <w:rsid w:val="00151769"/>
    <w:rsid w:val="00156C26"/>
    <w:rsid w:val="00157BDA"/>
    <w:rsid w:val="001A2EE4"/>
    <w:rsid w:val="001B0DE7"/>
    <w:rsid w:val="001D0076"/>
    <w:rsid w:val="001D22CC"/>
    <w:rsid w:val="001E1A1A"/>
    <w:rsid w:val="00204E2E"/>
    <w:rsid w:val="002136F1"/>
    <w:rsid w:val="00213BFA"/>
    <w:rsid w:val="002304DC"/>
    <w:rsid w:val="002321E7"/>
    <w:rsid w:val="002407E2"/>
    <w:rsid w:val="0025450F"/>
    <w:rsid w:val="00270189"/>
    <w:rsid w:val="002723FC"/>
    <w:rsid w:val="002768C6"/>
    <w:rsid w:val="00291C71"/>
    <w:rsid w:val="002942C7"/>
    <w:rsid w:val="002B2EB4"/>
    <w:rsid w:val="002B3A71"/>
    <w:rsid w:val="002B7FC4"/>
    <w:rsid w:val="002C451D"/>
    <w:rsid w:val="002D4D6E"/>
    <w:rsid w:val="0031422B"/>
    <w:rsid w:val="00314A6C"/>
    <w:rsid w:val="00324EF4"/>
    <w:rsid w:val="00347D65"/>
    <w:rsid w:val="0036071F"/>
    <w:rsid w:val="00366472"/>
    <w:rsid w:val="00387C0C"/>
    <w:rsid w:val="003973F4"/>
    <w:rsid w:val="003A2EAF"/>
    <w:rsid w:val="003B3692"/>
    <w:rsid w:val="003C0510"/>
    <w:rsid w:val="003C7AD1"/>
    <w:rsid w:val="003F68EB"/>
    <w:rsid w:val="00406391"/>
    <w:rsid w:val="00433A9C"/>
    <w:rsid w:val="0048536F"/>
    <w:rsid w:val="004B2D5B"/>
    <w:rsid w:val="004C17EB"/>
    <w:rsid w:val="004F0AE2"/>
    <w:rsid w:val="00512630"/>
    <w:rsid w:val="00516D13"/>
    <w:rsid w:val="00517454"/>
    <w:rsid w:val="00532739"/>
    <w:rsid w:val="00535B98"/>
    <w:rsid w:val="005458FE"/>
    <w:rsid w:val="00554BCF"/>
    <w:rsid w:val="005744AC"/>
    <w:rsid w:val="00593205"/>
    <w:rsid w:val="005A41CF"/>
    <w:rsid w:val="005A60F7"/>
    <w:rsid w:val="005B413C"/>
    <w:rsid w:val="005B6BEB"/>
    <w:rsid w:val="005E2A21"/>
    <w:rsid w:val="005F1B9C"/>
    <w:rsid w:val="005F1E57"/>
    <w:rsid w:val="005F5A95"/>
    <w:rsid w:val="00614257"/>
    <w:rsid w:val="00621FE6"/>
    <w:rsid w:val="00624123"/>
    <w:rsid w:val="00640B1E"/>
    <w:rsid w:val="00645A70"/>
    <w:rsid w:val="006470A6"/>
    <w:rsid w:val="00664EAF"/>
    <w:rsid w:val="00666D13"/>
    <w:rsid w:val="006802F5"/>
    <w:rsid w:val="0068437F"/>
    <w:rsid w:val="00692699"/>
    <w:rsid w:val="006A3B1D"/>
    <w:rsid w:val="006A4073"/>
    <w:rsid w:val="006A7616"/>
    <w:rsid w:val="006B0339"/>
    <w:rsid w:val="006D3643"/>
    <w:rsid w:val="006D6463"/>
    <w:rsid w:val="006E3012"/>
    <w:rsid w:val="006F1DCD"/>
    <w:rsid w:val="00704434"/>
    <w:rsid w:val="0071234F"/>
    <w:rsid w:val="007141C6"/>
    <w:rsid w:val="0072661D"/>
    <w:rsid w:val="0075162C"/>
    <w:rsid w:val="00790596"/>
    <w:rsid w:val="007B097D"/>
    <w:rsid w:val="007B2D30"/>
    <w:rsid w:val="007B65BE"/>
    <w:rsid w:val="007C1B17"/>
    <w:rsid w:val="007C23EB"/>
    <w:rsid w:val="007C41BB"/>
    <w:rsid w:val="007C5665"/>
    <w:rsid w:val="007C6C36"/>
    <w:rsid w:val="007D34A0"/>
    <w:rsid w:val="007E76B2"/>
    <w:rsid w:val="0081163A"/>
    <w:rsid w:val="00814C20"/>
    <w:rsid w:val="0081712D"/>
    <w:rsid w:val="00817D90"/>
    <w:rsid w:val="0082661C"/>
    <w:rsid w:val="008305B4"/>
    <w:rsid w:val="008553C7"/>
    <w:rsid w:val="0086701F"/>
    <w:rsid w:val="008B6500"/>
    <w:rsid w:val="008F7A96"/>
    <w:rsid w:val="009024C3"/>
    <w:rsid w:val="009311FD"/>
    <w:rsid w:val="009552A0"/>
    <w:rsid w:val="00956CFB"/>
    <w:rsid w:val="009941AF"/>
    <w:rsid w:val="009B36B4"/>
    <w:rsid w:val="009B410B"/>
    <w:rsid w:val="009B7621"/>
    <w:rsid w:val="009F457C"/>
    <w:rsid w:val="00A13BB8"/>
    <w:rsid w:val="00A14864"/>
    <w:rsid w:val="00A36FE2"/>
    <w:rsid w:val="00A558FF"/>
    <w:rsid w:val="00A63BE2"/>
    <w:rsid w:val="00A709CE"/>
    <w:rsid w:val="00A73088"/>
    <w:rsid w:val="00AC4038"/>
    <w:rsid w:val="00AF5DC5"/>
    <w:rsid w:val="00B0005F"/>
    <w:rsid w:val="00B00409"/>
    <w:rsid w:val="00B25794"/>
    <w:rsid w:val="00B259F2"/>
    <w:rsid w:val="00B555D5"/>
    <w:rsid w:val="00B561C4"/>
    <w:rsid w:val="00B6032D"/>
    <w:rsid w:val="00B736B3"/>
    <w:rsid w:val="00B87A88"/>
    <w:rsid w:val="00BC3A18"/>
    <w:rsid w:val="00BC4FA8"/>
    <w:rsid w:val="00BD0205"/>
    <w:rsid w:val="00BD10E1"/>
    <w:rsid w:val="00BD63D7"/>
    <w:rsid w:val="00BD69BC"/>
    <w:rsid w:val="00BF43CB"/>
    <w:rsid w:val="00C516E1"/>
    <w:rsid w:val="00C56023"/>
    <w:rsid w:val="00C56E99"/>
    <w:rsid w:val="00C70F6B"/>
    <w:rsid w:val="00C710E1"/>
    <w:rsid w:val="00C819D1"/>
    <w:rsid w:val="00CB73DB"/>
    <w:rsid w:val="00CC5621"/>
    <w:rsid w:val="00CF054F"/>
    <w:rsid w:val="00D1689C"/>
    <w:rsid w:val="00D16F11"/>
    <w:rsid w:val="00D20E77"/>
    <w:rsid w:val="00D33019"/>
    <w:rsid w:val="00D36B3D"/>
    <w:rsid w:val="00D75617"/>
    <w:rsid w:val="00DA3D9C"/>
    <w:rsid w:val="00DE2957"/>
    <w:rsid w:val="00E12C51"/>
    <w:rsid w:val="00E22716"/>
    <w:rsid w:val="00E35871"/>
    <w:rsid w:val="00E53C65"/>
    <w:rsid w:val="00E5580A"/>
    <w:rsid w:val="00E55F66"/>
    <w:rsid w:val="00E66E52"/>
    <w:rsid w:val="00E77499"/>
    <w:rsid w:val="00E83B87"/>
    <w:rsid w:val="00E96073"/>
    <w:rsid w:val="00EA6969"/>
    <w:rsid w:val="00EB1987"/>
    <w:rsid w:val="00EB76E2"/>
    <w:rsid w:val="00EC397C"/>
    <w:rsid w:val="00EC3EE4"/>
    <w:rsid w:val="00EF5C19"/>
    <w:rsid w:val="00EF5D60"/>
    <w:rsid w:val="00EF7517"/>
    <w:rsid w:val="00F0342E"/>
    <w:rsid w:val="00F0603C"/>
    <w:rsid w:val="00F13BDC"/>
    <w:rsid w:val="00F251B9"/>
    <w:rsid w:val="00F372BC"/>
    <w:rsid w:val="00F62155"/>
    <w:rsid w:val="00F62371"/>
    <w:rsid w:val="00F737A9"/>
    <w:rsid w:val="00F766E8"/>
    <w:rsid w:val="00F90361"/>
    <w:rsid w:val="00F921C8"/>
    <w:rsid w:val="00FA5B3F"/>
    <w:rsid w:val="00FD72D5"/>
    <w:rsid w:val="00FE3AF7"/>
    <w:rsid w:val="00FF7CC7"/>
    <w:rsid w:val="0367152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qFormat="1" w:unhideWhenUsed="0" w:uiPriority="0" w:semiHidden="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qFormat="1" w:unhideWhenUsed="0" w:uiPriority="0" w:semiHidden="0" w:name="line number"/>
    <w:lsdException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qFormat="1" w:unhideWhenUsed="0" w:uiPriority="0" w:semiHidden="0" w:name="toa heading"/>
    <w:lsdException w:qFormat="1" w:unhideWhenUsed="0" w:uiPriority="0" w:semiHidden="0" w:name="List"/>
    <w:lsdException w:uiPriority="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iPriority="99" w:semiHidden="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nhideWhenUsed="0" w:uiPriority="0" w:semiHidden="0" w:name="Closing"/>
    <w:lsdException w:uiPriority="0" w:name="Signature"/>
    <w:lsdException w:uiPriority="1" w:name="Default Paragraph Font"/>
    <w:lsdException w:unhideWhenUsed="0" w:uiPriority="0" w:semiHidden="0" w:name="Body Text"/>
    <w:lsdException w:unhideWhenUsed="0" w:uiPriority="0" w:semiHidden="0" w:name="Body Text Indent"/>
    <w:lsdException w:uiPriority="0" w:name="List Continue"/>
    <w:lsdException w:uiPriority="0" w:name="List Continue 2"/>
    <w:lsdException w:qFormat="1" w:unhideWhenUsed="0" w:uiPriority="0" w:semiHidden="0" w:name="List Continue 3"/>
    <w:lsdException w:uiPriority="0" w:name="List Continue 4"/>
    <w:lsdException w:qFormat="1" w:unhideWhenUsed="0" w:uiPriority="0" w:semiHidden="0" w:name="List Continue 5"/>
    <w:lsdException w:uiPriority="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qFormat="1"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8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49"/>
    <w:qFormat/>
    <w:uiPriority w:val="0"/>
    <w:pPr>
      <w:keepNext/>
      <w:keepLines/>
      <w:autoSpaceDE w:val="0"/>
      <w:autoSpaceDN w:val="0"/>
      <w:adjustRightInd w:val="0"/>
      <w:spacing w:before="260" w:after="260" w:line="416" w:lineRule="auto"/>
      <w:jc w:val="left"/>
      <w:textAlignment w:val="baseline"/>
      <w:outlineLvl w:val="1"/>
    </w:pPr>
    <w:rPr>
      <w:rFonts w:ascii="Arial" w:hAnsi="Arial" w:eastAsia="黑体"/>
      <w:b/>
      <w:kern w:val="0"/>
      <w:sz w:val="32"/>
      <w:szCs w:val="20"/>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paragraph" w:styleId="5">
    <w:name w:val="heading 4"/>
    <w:basedOn w:val="1"/>
    <w:next w:val="6"/>
    <w:link w:val="89"/>
    <w:qFormat/>
    <w:uiPriority w:val="0"/>
    <w:pPr>
      <w:keepNext/>
      <w:adjustRightInd w:val="0"/>
      <w:spacing w:line="360" w:lineRule="auto"/>
      <w:ind w:left="454"/>
      <w:jc w:val="left"/>
      <w:textAlignment w:val="baseline"/>
      <w:outlineLvl w:val="3"/>
    </w:pPr>
    <w:rPr>
      <w:rFonts w:ascii="宋体"/>
      <w:i/>
      <w:kern w:val="0"/>
      <w:sz w:val="24"/>
      <w:szCs w:val="20"/>
    </w:rPr>
  </w:style>
  <w:style w:type="paragraph" w:styleId="7">
    <w:name w:val="heading 5"/>
    <w:basedOn w:val="1"/>
    <w:next w:val="1"/>
    <w:link w:val="90"/>
    <w:qFormat/>
    <w:uiPriority w:val="0"/>
    <w:pPr>
      <w:keepNext/>
      <w:tabs>
        <w:tab w:val="left" w:pos="630"/>
      </w:tabs>
      <w:outlineLvl w:val="4"/>
    </w:pPr>
    <w:rPr>
      <w:sz w:val="28"/>
      <w:szCs w:val="20"/>
    </w:rPr>
  </w:style>
  <w:style w:type="paragraph" w:styleId="8">
    <w:name w:val="heading 6"/>
    <w:basedOn w:val="1"/>
    <w:next w:val="1"/>
    <w:link w:val="91"/>
    <w:qFormat/>
    <w:uiPriority w:val="0"/>
    <w:pPr>
      <w:numPr>
        <w:ilvl w:val="5"/>
        <w:numId w:val="1"/>
      </w:numPr>
      <w:adjustRightInd w:val="0"/>
      <w:spacing w:line="460" w:lineRule="exact"/>
      <w:jc w:val="left"/>
      <w:textAlignment w:val="baseline"/>
      <w:outlineLvl w:val="5"/>
    </w:pPr>
    <w:rPr>
      <w:kern w:val="0"/>
      <w:sz w:val="24"/>
      <w:szCs w:val="20"/>
    </w:rPr>
  </w:style>
  <w:style w:type="paragraph" w:styleId="9">
    <w:name w:val="heading 7"/>
    <w:basedOn w:val="1"/>
    <w:next w:val="1"/>
    <w:link w:val="92"/>
    <w:qFormat/>
    <w:uiPriority w:val="0"/>
    <w:pPr>
      <w:numPr>
        <w:ilvl w:val="6"/>
        <w:numId w:val="1"/>
      </w:numPr>
      <w:adjustRightInd w:val="0"/>
      <w:spacing w:line="460" w:lineRule="exact"/>
      <w:jc w:val="left"/>
      <w:textAlignment w:val="baseline"/>
      <w:outlineLvl w:val="6"/>
    </w:pPr>
    <w:rPr>
      <w:kern w:val="0"/>
      <w:sz w:val="24"/>
      <w:szCs w:val="20"/>
    </w:rPr>
  </w:style>
  <w:style w:type="paragraph" w:styleId="10">
    <w:name w:val="heading 8"/>
    <w:basedOn w:val="1"/>
    <w:next w:val="1"/>
    <w:link w:val="93"/>
    <w:qFormat/>
    <w:uiPriority w:val="0"/>
    <w:pPr>
      <w:numPr>
        <w:ilvl w:val="7"/>
        <w:numId w:val="1"/>
      </w:numPr>
      <w:adjustRightInd w:val="0"/>
      <w:spacing w:line="460" w:lineRule="exact"/>
      <w:jc w:val="left"/>
      <w:textAlignment w:val="baseline"/>
      <w:outlineLvl w:val="7"/>
    </w:pPr>
    <w:rPr>
      <w:kern w:val="0"/>
      <w:sz w:val="24"/>
      <w:szCs w:val="20"/>
    </w:rPr>
  </w:style>
  <w:style w:type="paragraph" w:styleId="11">
    <w:name w:val="heading 9"/>
    <w:basedOn w:val="1"/>
    <w:next w:val="1"/>
    <w:link w:val="94"/>
    <w:qFormat/>
    <w:uiPriority w:val="0"/>
    <w:pPr>
      <w:keepNext/>
      <w:keepLines/>
      <w:numPr>
        <w:ilvl w:val="8"/>
        <w:numId w:val="1"/>
      </w:numPr>
      <w:adjustRightInd w:val="0"/>
      <w:spacing w:before="240" w:after="64" w:line="320" w:lineRule="atLeast"/>
      <w:jc w:val="left"/>
      <w:textAlignment w:val="baseline"/>
      <w:outlineLvl w:val="8"/>
    </w:pPr>
    <w:rPr>
      <w:rFonts w:ascii="Arial" w:hAnsi="Arial" w:eastAsia="黑体"/>
      <w:kern w:val="0"/>
      <w:sz w:val="24"/>
      <w:szCs w:val="20"/>
    </w:rPr>
  </w:style>
  <w:style w:type="character" w:default="1" w:styleId="72">
    <w:name w:val="Default Paragraph Font"/>
    <w:semiHidden/>
    <w:unhideWhenUsed/>
    <w:uiPriority w:val="1"/>
  </w:style>
  <w:style w:type="table" w:default="1" w:styleId="70">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iPriority w:val="0"/>
    <w:pPr>
      <w:adjustRightInd w:val="0"/>
      <w:spacing w:line="360" w:lineRule="atLeast"/>
      <w:ind w:firstLine="420"/>
      <w:jc w:val="left"/>
      <w:textAlignment w:val="baseline"/>
    </w:pPr>
    <w:rPr>
      <w:kern w:val="0"/>
      <w:sz w:val="24"/>
      <w:szCs w:val="20"/>
    </w:rPr>
  </w:style>
  <w:style w:type="paragraph" w:styleId="12">
    <w:name w:val="List 3"/>
    <w:basedOn w:val="1"/>
    <w:qFormat/>
    <w:uiPriority w:val="0"/>
    <w:pPr>
      <w:tabs>
        <w:tab w:val="left" w:pos="660"/>
        <w:tab w:val="left" w:pos="1260"/>
      </w:tabs>
      <w:ind w:left="1260" w:hanging="420"/>
    </w:pPr>
    <w:rPr>
      <w:szCs w:val="20"/>
    </w:rPr>
  </w:style>
  <w:style w:type="paragraph" w:styleId="13">
    <w:name w:val="toc 7"/>
    <w:basedOn w:val="1"/>
    <w:next w:val="1"/>
    <w:uiPriority w:val="0"/>
    <w:pPr>
      <w:ind w:left="1260"/>
      <w:jc w:val="left"/>
    </w:pPr>
    <w:rPr>
      <w:szCs w:val="21"/>
    </w:rPr>
  </w:style>
  <w:style w:type="paragraph" w:styleId="14">
    <w:name w:val="Note Heading"/>
    <w:basedOn w:val="1"/>
    <w:next w:val="1"/>
    <w:link w:val="407"/>
    <w:qFormat/>
    <w:uiPriority w:val="0"/>
    <w:pPr>
      <w:spacing w:beforeLines="50" w:afterLines="50"/>
      <w:jc w:val="center"/>
    </w:pPr>
    <w:rPr>
      <w:szCs w:val="20"/>
    </w:rPr>
  </w:style>
  <w:style w:type="paragraph" w:styleId="15">
    <w:name w:val="List Bullet 4"/>
    <w:basedOn w:val="1"/>
    <w:unhideWhenUsed/>
    <w:qFormat/>
    <w:uiPriority w:val="99"/>
    <w:pPr>
      <w:numPr>
        <w:ilvl w:val="0"/>
        <w:numId w:val="2"/>
      </w:numPr>
      <w:contextualSpacing/>
    </w:pPr>
  </w:style>
  <w:style w:type="paragraph" w:styleId="16">
    <w:name w:val="index 8"/>
    <w:basedOn w:val="1"/>
    <w:next w:val="1"/>
    <w:qFormat/>
    <w:uiPriority w:val="0"/>
    <w:pPr>
      <w:adjustRightInd w:val="0"/>
      <w:spacing w:line="360" w:lineRule="atLeast"/>
      <w:ind w:left="1920" w:hanging="240"/>
      <w:jc w:val="left"/>
      <w:textAlignment w:val="baseline"/>
    </w:pPr>
    <w:rPr>
      <w:rFonts w:ascii="CG Times" w:hAnsi="CG Times"/>
      <w:kern w:val="0"/>
      <w:sz w:val="20"/>
      <w:szCs w:val="20"/>
    </w:rPr>
  </w:style>
  <w:style w:type="paragraph" w:styleId="17">
    <w:name w:val="List Number"/>
    <w:basedOn w:val="1"/>
    <w:qFormat/>
    <w:uiPriority w:val="0"/>
    <w:pPr>
      <w:tabs>
        <w:tab w:val="left" w:pos="0"/>
        <w:tab w:val="left" w:pos="600"/>
        <w:tab w:val="left" w:pos="660"/>
      </w:tabs>
      <w:snapToGrid w:val="0"/>
      <w:spacing w:before="60" w:after="60"/>
    </w:pPr>
    <w:rPr>
      <w:sz w:val="24"/>
      <w:szCs w:val="20"/>
    </w:rPr>
  </w:style>
  <w:style w:type="paragraph" w:styleId="18">
    <w:name w:val="caption"/>
    <w:basedOn w:val="1"/>
    <w:next w:val="1"/>
    <w:qFormat/>
    <w:uiPriority w:val="0"/>
    <w:pPr>
      <w:spacing w:before="152" w:after="160"/>
    </w:pPr>
    <w:rPr>
      <w:rFonts w:ascii="Arial" w:hAnsi="Arial" w:eastAsia="黑体" w:cs="Arial"/>
      <w:sz w:val="20"/>
      <w:szCs w:val="20"/>
    </w:rPr>
  </w:style>
  <w:style w:type="paragraph" w:styleId="19">
    <w:name w:val="index 5"/>
    <w:basedOn w:val="1"/>
    <w:next w:val="1"/>
    <w:qFormat/>
    <w:uiPriority w:val="0"/>
    <w:pPr>
      <w:ind w:left="800" w:leftChars="800"/>
    </w:pPr>
    <w:rPr>
      <w:szCs w:val="20"/>
    </w:rPr>
  </w:style>
  <w:style w:type="paragraph" w:styleId="20">
    <w:name w:val="Document Map"/>
    <w:basedOn w:val="1"/>
    <w:link w:val="99"/>
    <w:uiPriority w:val="0"/>
    <w:pPr>
      <w:shd w:val="clear" w:color="auto" w:fill="000080"/>
    </w:pPr>
    <w:rPr>
      <w:szCs w:val="20"/>
    </w:rPr>
  </w:style>
  <w:style w:type="paragraph" w:styleId="21">
    <w:name w:val="toa heading"/>
    <w:basedOn w:val="1"/>
    <w:next w:val="1"/>
    <w:qFormat/>
    <w:uiPriority w:val="0"/>
    <w:pPr>
      <w:widowControl/>
      <w:spacing w:before="120"/>
      <w:jc w:val="left"/>
    </w:pPr>
    <w:rPr>
      <w:rFonts w:ascii="Arial" w:hAnsi="Arial" w:cs="Arial"/>
      <w:kern w:val="0"/>
      <w:sz w:val="24"/>
    </w:rPr>
  </w:style>
  <w:style w:type="paragraph" w:styleId="22">
    <w:name w:val="annotation text"/>
    <w:basedOn w:val="1"/>
    <w:link w:val="109"/>
    <w:qFormat/>
    <w:uiPriority w:val="0"/>
    <w:pPr>
      <w:adjustRightInd w:val="0"/>
      <w:spacing w:line="360" w:lineRule="atLeast"/>
      <w:jc w:val="left"/>
      <w:textAlignment w:val="baseline"/>
    </w:pPr>
    <w:rPr>
      <w:kern w:val="0"/>
      <w:sz w:val="24"/>
      <w:szCs w:val="20"/>
    </w:rPr>
  </w:style>
  <w:style w:type="paragraph" w:styleId="23">
    <w:name w:val="index 6"/>
    <w:basedOn w:val="1"/>
    <w:next w:val="1"/>
    <w:qFormat/>
    <w:uiPriority w:val="0"/>
    <w:pPr>
      <w:adjustRightInd w:val="0"/>
      <w:spacing w:line="360" w:lineRule="atLeast"/>
      <w:ind w:left="1440" w:hanging="240"/>
      <w:jc w:val="left"/>
      <w:textAlignment w:val="baseline"/>
    </w:pPr>
    <w:rPr>
      <w:rFonts w:ascii="CG Times" w:hAnsi="CG Times"/>
      <w:kern w:val="0"/>
      <w:sz w:val="20"/>
      <w:szCs w:val="20"/>
    </w:rPr>
  </w:style>
  <w:style w:type="paragraph" w:styleId="24">
    <w:name w:val="Salutation"/>
    <w:basedOn w:val="1"/>
    <w:next w:val="1"/>
    <w:link w:val="408"/>
    <w:qFormat/>
    <w:uiPriority w:val="0"/>
    <w:pPr>
      <w:adjustRightInd w:val="0"/>
      <w:spacing w:line="312" w:lineRule="atLeast"/>
      <w:textAlignment w:val="baseline"/>
    </w:pPr>
    <w:rPr>
      <w:kern w:val="0"/>
      <w:szCs w:val="20"/>
    </w:rPr>
  </w:style>
  <w:style w:type="paragraph" w:styleId="25">
    <w:name w:val="Body Text 3"/>
    <w:basedOn w:val="1"/>
    <w:link w:val="160"/>
    <w:qFormat/>
    <w:uiPriority w:val="0"/>
    <w:pPr>
      <w:topLinePunct/>
      <w:adjustRightInd w:val="0"/>
      <w:spacing w:after="120" w:line="530" w:lineRule="exact"/>
      <w:ind w:firstLine="601"/>
      <w:textAlignment w:val="baseline"/>
    </w:pPr>
    <w:rPr>
      <w:rFonts w:eastAsia="仿宋_GB2312"/>
      <w:kern w:val="0"/>
      <w:sz w:val="16"/>
      <w:szCs w:val="16"/>
    </w:rPr>
  </w:style>
  <w:style w:type="paragraph" w:styleId="26">
    <w:name w:val="Closing"/>
    <w:basedOn w:val="1"/>
    <w:next w:val="1"/>
    <w:link w:val="236"/>
    <w:uiPriority w:val="0"/>
    <w:pPr>
      <w:spacing w:beforeLines="50" w:afterLines="50"/>
      <w:ind w:left="4320"/>
    </w:pPr>
    <w:rPr>
      <w:sz w:val="24"/>
      <w:szCs w:val="20"/>
    </w:rPr>
  </w:style>
  <w:style w:type="paragraph" w:styleId="27">
    <w:name w:val="List Bullet 3"/>
    <w:basedOn w:val="1"/>
    <w:qFormat/>
    <w:uiPriority w:val="0"/>
    <w:pPr>
      <w:widowControl/>
      <w:tabs>
        <w:tab w:val="left" w:pos="720"/>
      </w:tabs>
      <w:overflowPunct w:val="0"/>
      <w:autoSpaceDE w:val="0"/>
      <w:autoSpaceDN w:val="0"/>
      <w:adjustRightInd w:val="0"/>
      <w:ind w:left="720" w:hanging="720"/>
      <w:jc w:val="left"/>
      <w:textAlignment w:val="baseline"/>
    </w:pPr>
    <w:rPr>
      <w:kern w:val="0"/>
      <w:sz w:val="20"/>
      <w:szCs w:val="20"/>
    </w:rPr>
  </w:style>
  <w:style w:type="paragraph" w:styleId="28">
    <w:name w:val="Body Text"/>
    <w:basedOn w:val="1"/>
    <w:link w:val="115"/>
    <w:uiPriority w:val="0"/>
    <w:pPr>
      <w:spacing w:line="360" w:lineRule="auto"/>
    </w:pPr>
    <w:rPr>
      <w:rFonts w:ascii="宋体"/>
      <w:color w:val="000000"/>
      <w:sz w:val="24"/>
      <w:szCs w:val="20"/>
    </w:rPr>
  </w:style>
  <w:style w:type="paragraph" w:styleId="29">
    <w:name w:val="Body Text Indent"/>
    <w:basedOn w:val="1"/>
    <w:link w:val="97"/>
    <w:uiPriority w:val="0"/>
    <w:pPr>
      <w:adjustRightInd w:val="0"/>
      <w:spacing w:line="360" w:lineRule="auto"/>
      <w:ind w:left="454"/>
      <w:jc w:val="left"/>
      <w:textAlignment w:val="baseline"/>
    </w:pPr>
    <w:rPr>
      <w:rFonts w:ascii="宋体"/>
      <w:kern w:val="0"/>
      <w:sz w:val="24"/>
      <w:szCs w:val="20"/>
    </w:rPr>
  </w:style>
  <w:style w:type="paragraph" w:styleId="30">
    <w:name w:val="List 2"/>
    <w:basedOn w:val="1"/>
    <w:qFormat/>
    <w:uiPriority w:val="0"/>
    <w:pPr>
      <w:ind w:left="840" w:hanging="420"/>
    </w:pPr>
    <w:rPr>
      <w:szCs w:val="20"/>
    </w:rPr>
  </w:style>
  <w:style w:type="paragraph" w:styleId="31">
    <w:name w:val="Block Text"/>
    <w:basedOn w:val="1"/>
    <w:uiPriority w:val="0"/>
    <w:pPr>
      <w:adjustRightInd w:val="0"/>
      <w:ind w:left="425" w:right="-874" w:firstLine="180"/>
      <w:jc w:val="left"/>
      <w:textAlignment w:val="baseline"/>
    </w:pPr>
    <w:rPr>
      <w:sz w:val="24"/>
      <w:szCs w:val="20"/>
    </w:rPr>
  </w:style>
  <w:style w:type="paragraph" w:styleId="32">
    <w:name w:val="List Bullet 2"/>
    <w:basedOn w:val="1"/>
    <w:qFormat/>
    <w:uiPriority w:val="0"/>
    <w:pPr>
      <w:tabs>
        <w:tab w:val="left" w:pos="0"/>
        <w:tab w:val="left" w:pos="720"/>
      </w:tabs>
      <w:ind w:hanging="360"/>
    </w:pPr>
    <w:rPr>
      <w:szCs w:val="20"/>
    </w:rPr>
  </w:style>
  <w:style w:type="paragraph" w:styleId="33">
    <w:name w:val="index 4"/>
    <w:basedOn w:val="1"/>
    <w:next w:val="1"/>
    <w:qFormat/>
    <w:uiPriority w:val="0"/>
    <w:pPr>
      <w:adjustRightInd w:val="0"/>
      <w:spacing w:line="360" w:lineRule="atLeast"/>
      <w:ind w:left="960" w:hanging="240"/>
      <w:jc w:val="left"/>
      <w:textAlignment w:val="baseline"/>
    </w:pPr>
    <w:rPr>
      <w:rFonts w:ascii="CG Times" w:hAnsi="CG Times"/>
      <w:kern w:val="0"/>
      <w:sz w:val="20"/>
      <w:szCs w:val="20"/>
    </w:rPr>
  </w:style>
  <w:style w:type="paragraph" w:styleId="34">
    <w:name w:val="toc 5"/>
    <w:basedOn w:val="1"/>
    <w:next w:val="1"/>
    <w:uiPriority w:val="0"/>
    <w:pPr>
      <w:ind w:left="840"/>
      <w:jc w:val="left"/>
    </w:pPr>
    <w:rPr>
      <w:szCs w:val="21"/>
    </w:rPr>
  </w:style>
  <w:style w:type="paragraph" w:styleId="35">
    <w:name w:val="toc 3"/>
    <w:basedOn w:val="1"/>
    <w:next w:val="1"/>
    <w:qFormat/>
    <w:uiPriority w:val="39"/>
    <w:pPr>
      <w:ind w:left="420"/>
      <w:jc w:val="left"/>
    </w:pPr>
    <w:rPr>
      <w:i/>
      <w:iCs/>
    </w:rPr>
  </w:style>
  <w:style w:type="paragraph" w:styleId="36">
    <w:name w:val="Plain Text"/>
    <w:basedOn w:val="1"/>
    <w:uiPriority w:val="0"/>
    <w:rPr>
      <w:rFonts w:ascii="宋体" w:hAnsi="Courier New"/>
      <w:szCs w:val="20"/>
    </w:rPr>
  </w:style>
  <w:style w:type="paragraph" w:styleId="37">
    <w:name w:val="toc 8"/>
    <w:basedOn w:val="1"/>
    <w:next w:val="1"/>
    <w:uiPriority w:val="0"/>
    <w:pPr>
      <w:ind w:left="1470"/>
      <w:jc w:val="left"/>
    </w:pPr>
    <w:rPr>
      <w:szCs w:val="21"/>
    </w:rPr>
  </w:style>
  <w:style w:type="paragraph" w:styleId="38">
    <w:name w:val="index 3"/>
    <w:basedOn w:val="1"/>
    <w:next w:val="1"/>
    <w:qFormat/>
    <w:uiPriority w:val="0"/>
    <w:pPr>
      <w:adjustRightInd w:val="0"/>
      <w:spacing w:line="360" w:lineRule="atLeast"/>
      <w:ind w:left="400" w:leftChars="400"/>
      <w:jc w:val="left"/>
      <w:textAlignment w:val="baseline"/>
    </w:pPr>
    <w:rPr>
      <w:kern w:val="0"/>
      <w:sz w:val="24"/>
      <w:szCs w:val="20"/>
    </w:rPr>
  </w:style>
  <w:style w:type="paragraph" w:styleId="39">
    <w:name w:val="Date"/>
    <w:basedOn w:val="1"/>
    <w:next w:val="1"/>
    <w:link w:val="88"/>
    <w:uiPriority w:val="0"/>
    <w:pPr>
      <w:autoSpaceDE w:val="0"/>
      <w:autoSpaceDN w:val="0"/>
      <w:adjustRightInd w:val="0"/>
      <w:textAlignment w:val="baseline"/>
    </w:pPr>
    <w:rPr>
      <w:rFonts w:ascii="Verdana" w:hAnsi="Verdana" w:eastAsia="仿宋体"/>
      <w:spacing w:val="10"/>
      <w:kern w:val="0"/>
      <w:sz w:val="24"/>
      <w:szCs w:val="20"/>
    </w:rPr>
  </w:style>
  <w:style w:type="paragraph" w:styleId="40">
    <w:name w:val="Body Text Indent 2"/>
    <w:basedOn w:val="1"/>
    <w:link w:val="172"/>
    <w:uiPriority w:val="0"/>
    <w:pPr>
      <w:spacing w:after="120" w:line="480" w:lineRule="auto"/>
      <w:ind w:left="420" w:leftChars="200"/>
    </w:pPr>
  </w:style>
  <w:style w:type="paragraph" w:styleId="41">
    <w:name w:val="endnote text"/>
    <w:basedOn w:val="1"/>
    <w:link w:val="174"/>
    <w:qFormat/>
    <w:uiPriority w:val="0"/>
    <w:pPr>
      <w:adjustRightInd w:val="0"/>
      <w:snapToGrid w:val="0"/>
      <w:spacing w:line="360" w:lineRule="atLeast"/>
      <w:jc w:val="left"/>
      <w:textAlignment w:val="baseline"/>
    </w:pPr>
    <w:rPr>
      <w:kern w:val="0"/>
      <w:sz w:val="24"/>
      <w:szCs w:val="20"/>
    </w:rPr>
  </w:style>
  <w:style w:type="paragraph" w:styleId="42">
    <w:name w:val="List Continue 5"/>
    <w:basedOn w:val="1"/>
    <w:qFormat/>
    <w:uiPriority w:val="0"/>
    <w:pPr>
      <w:adjustRightInd w:val="0"/>
      <w:spacing w:after="120" w:line="312" w:lineRule="atLeast"/>
      <w:ind w:left="2100"/>
      <w:textAlignment w:val="baseline"/>
    </w:pPr>
    <w:rPr>
      <w:kern w:val="0"/>
      <w:szCs w:val="20"/>
    </w:rPr>
  </w:style>
  <w:style w:type="paragraph" w:styleId="43">
    <w:name w:val="Balloon Text"/>
    <w:basedOn w:val="1"/>
    <w:link w:val="104"/>
    <w:uiPriority w:val="0"/>
    <w:rPr>
      <w:sz w:val="18"/>
      <w:szCs w:val="18"/>
    </w:rPr>
  </w:style>
  <w:style w:type="paragraph" w:styleId="44">
    <w:name w:val="footer"/>
    <w:basedOn w:val="1"/>
    <w:link w:val="132"/>
    <w:uiPriority w:val="0"/>
    <w:pPr>
      <w:tabs>
        <w:tab w:val="center" w:pos="4153"/>
        <w:tab w:val="right" w:pos="8306"/>
      </w:tabs>
      <w:snapToGrid w:val="0"/>
      <w:jc w:val="left"/>
    </w:pPr>
    <w:rPr>
      <w:sz w:val="18"/>
      <w:szCs w:val="18"/>
    </w:rPr>
  </w:style>
  <w:style w:type="paragraph" w:styleId="45">
    <w:name w:val="header"/>
    <w:basedOn w:val="1"/>
    <w:link w:val="98"/>
    <w:uiPriority w:val="0"/>
    <w:pPr>
      <w:pBdr>
        <w:bottom w:val="single" w:color="auto" w:sz="6" w:space="1"/>
      </w:pBdr>
      <w:tabs>
        <w:tab w:val="center" w:pos="4153"/>
        <w:tab w:val="right" w:pos="8306"/>
      </w:tabs>
      <w:snapToGrid w:val="0"/>
      <w:jc w:val="center"/>
    </w:pPr>
    <w:rPr>
      <w:sz w:val="18"/>
      <w:szCs w:val="18"/>
    </w:rPr>
  </w:style>
  <w:style w:type="paragraph" w:styleId="46">
    <w:name w:val="toc 1"/>
    <w:basedOn w:val="1"/>
    <w:next w:val="1"/>
    <w:qFormat/>
    <w:uiPriority w:val="39"/>
    <w:pPr>
      <w:tabs>
        <w:tab w:val="right" w:leader="dot" w:pos="8098"/>
      </w:tabs>
      <w:spacing w:before="120" w:after="120"/>
      <w:jc w:val="left"/>
    </w:pPr>
    <w:rPr>
      <w:b/>
      <w:bCs/>
      <w:caps/>
      <w:sz w:val="24"/>
    </w:rPr>
  </w:style>
  <w:style w:type="paragraph" w:styleId="47">
    <w:name w:val="toc 4"/>
    <w:basedOn w:val="1"/>
    <w:next w:val="1"/>
    <w:uiPriority w:val="0"/>
    <w:pPr>
      <w:ind w:left="630"/>
      <w:jc w:val="left"/>
    </w:pPr>
    <w:rPr>
      <w:szCs w:val="21"/>
    </w:rPr>
  </w:style>
  <w:style w:type="paragraph" w:styleId="48">
    <w:name w:val="index heading"/>
    <w:basedOn w:val="1"/>
    <w:next w:val="49"/>
    <w:uiPriority w:val="0"/>
    <w:pPr>
      <w:adjustRightInd w:val="0"/>
      <w:spacing w:line="460" w:lineRule="exact"/>
      <w:ind w:firstLine="510"/>
      <w:jc w:val="left"/>
      <w:textAlignment w:val="baseline"/>
    </w:pPr>
    <w:rPr>
      <w:kern w:val="0"/>
      <w:sz w:val="24"/>
      <w:szCs w:val="20"/>
    </w:rPr>
  </w:style>
  <w:style w:type="paragraph" w:styleId="49">
    <w:name w:val="index 1"/>
    <w:basedOn w:val="1"/>
    <w:next w:val="1"/>
    <w:uiPriority w:val="0"/>
    <w:pPr>
      <w:ind w:firstLine="566" w:firstLineChars="236"/>
    </w:pPr>
    <w:rPr>
      <w:sz w:val="24"/>
    </w:rPr>
  </w:style>
  <w:style w:type="paragraph" w:styleId="50">
    <w:name w:val="Subtitle"/>
    <w:basedOn w:val="1"/>
    <w:next w:val="1"/>
    <w:link w:val="250"/>
    <w:qFormat/>
    <w:uiPriority w:val="0"/>
    <w:pPr>
      <w:spacing w:before="240" w:after="60" w:line="312" w:lineRule="auto"/>
      <w:jc w:val="center"/>
      <w:outlineLvl w:val="1"/>
    </w:pPr>
    <w:rPr>
      <w:rFonts w:ascii="Cambria" w:hAnsi="Cambria"/>
      <w:b/>
      <w:kern w:val="28"/>
      <w:sz w:val="32"/>
      <w:szCs w:val="20"/>
    </w:rPr>
  </w:style>
  <w:style w:type="paragraph" w:styleId="51">
    <w:name w:val="List"/>
    <w:basedOn w:val="1"/>
    <w:qFormat/>
    <w:uiPriority w:val="0"/>
    <w:pPr>
      <w:spacing w:beforeLines="50" w:afterLines="50"/>
      <w:ind w:left="420" w:hanging="420"/>
    </w:pPr>
    <w:rPr>
      <w:szCs w:val="20"/>
    </w:rPr>
  </w:style>
  <w:style w:type="paragraph" w:styleId="52">
    <w:name w:val="footnote text"/>
    <w:basedOn w:val="1"/>
    <w:link w:val="169"/>
    <w:qFormat/>
    <w:uiPriority w:val="0"/>
    <w:pPr>
      <w:snapToGrid w:val="0"/>
      <w:jc w:val="left"/>
    </w:pPr>
    <w:rPr>
      <w:rFonts w:ascii="宋体"/>
      <w:sz w:val="18"/>
      <w:szCs w:val="20"/>
    </w:rPr>
  </w:style>
  <w:style w:type="paragraph" w:styleId="53">
    <w:name w:val="toc 6"/>
    <w:basedOn w:val="1"/>
    <w:next w:val="1"/>
    <w:uiPriority w:val="0"/>
    <w:pPr>
      <w:ind w:left="1050"/>
      <w:jc w:val="left"/>
    </w:pPr>
    <w:rPr>
      <w:szCs w:val="21"/>
    </w:rPr>
  </w:style>
  <w:style w:type="paragraph" w:styleId="54">
    <w:name w:val="List 5"/>
    <w:basedOn w:val="1"/>
    <w:qFormat/>
    <w:uiPriority w:val="0"/>
    <w:pPr>
      <w:spacing w:beforeLines="50" w:afterLines="50"/>
      <w:ind w:left="2100" w:hanging="420"/>
    </w:pPr>
    <w:rPr>
      <w:szCs w:val="20"/>
    </w:rPr>
  </w:style>
  <w:style w:type="paragraph" w:styleId="55">
    <w:name w:val="Body Text Indent 3"/>
    <w:basedOn w:val="1"/>
    <w:link w:val="96"/>
    <w:uiPriority w:val="0"/>
    <w:pPr>
      <w:adjustRightInd w:val="0"/>
      <w:spacing w:line="360" w:lineRule="auto"/>
      <w:ind w:left="454"/>
      <w:textAlignment w:val="baseline"/>
    </w:pPr>
    <w:rPr>
      <w:rFonts w:ascii="宋体"/>
      <w:kern w:val="0"/>
      <w:sz w:val="24"/>
      <w:szCs w:val="20"/>
    </w:rPr>
  </w:style>
  <w:style w:type="paragraph" w:styleId="56">
    <w:name w:val="index 7"/>
    <w:basedOn w:val="1"/>
    <w:next w:val="1"/>
    <w:qFormat/>
    <w:uiPriority w:val="0"/>
    <w:pPr>
      <w:adjustRightInd w:val="0"/>
      <w:spacing w:line="360" w:lineRule="atLeast"/>
      <w:ind w:left="1680" w:hanging="240"/>
      <w:jc w:val="left"/>
      <w:textAlignment w:val="baseline"/>
    </w:pPr>
    <w:rPr>
      <w:rFonts w:ascii="CG Times" w:hAnsi="CG Times"/>
      <w:kern w:val="0"/>
      <w:sz w:val="20"/>
      <w:szCs w:val="20"/>
    </w:rPr>
  </w:style>
  <w:style w:type="paragraph" w:styleId="57">
    <w:name w:val="index 9"/>
    <w:basedOn w:val="1"/>
    <w:next w:val="1"/>
    <w:qFormat/>
    <w:uiPriority w:val="0"/>
    <w:pPr>
      <w:adjustRightInd w:val="0"/>
      <w:spacing w:line="360" w:lineRule="atLeast"/>
      <w:ind w:left="2160" w:hanging="240"/>
      <w:jc w:val="left"/>
      <w:textAlignment w:val="baseline"/>
    </w:pPr>
    <w:rPr>
      <w:rFonts w:ascii="CG Times" w:hAnsi="CG Times"/>
      <w:kern w:val="0"/>
      <w:sz w:val="20"/>
      <w:szCs w:val="20"/>
    </w:rPr>
  </w:style>
  <w:style w:type="paragraph" w:styleId="58">
    <w:name w:val="table of figures"/>
    <w:basedOn w:val="1"/>
    <w:next w:val="1"/>
    <w:qFormat/>
    <w:uiPriority w:val="0"/>
    <w:pPr>
      <w:ind w:left="840" w:leftChars="200" w:hanging="420" w:hangingChars="200"/>
    </w:pPr>
    <w:rPr>
      <w:szCs w:val="20"/>
    </w:rPr>
  </w:style>
  <w:style w:type="paragraph" w:styleId="59">
    <w:name w:val="toc 2"/>
    <w:basedOn w:val="1"/>
    <w:next w:val="1"/>
    <w:qFormat/>
    <w:uiPriority w:val="39"/>
    <w:pPr>
      <w:tabs>
        <w:tab w:val="right" w:leader="dot" w:pos="8098"/>
      </w:tabs>
      <w:ind w:left="210"/>
      <w:jc w:val="left"/>
    </w:pPr>
    <w:rPr>
      <w:rFonts w:ascii="Arial" w:hAnsi="Arial" w:cs="Arial"/>
      <w:bCs/>
      <w:smallCaps/>
      <w:sz w:val="24"/>
      <w:szCs w:val="28"/>
    </w:rPr>
  </w:style>
  <w:style w:type="paragraph" w:styleId="60">
    <w:name w:val="toc 9"/>
    <w:basedOn w:val="1"/>
    <w:next w:val="1"/>
    <w:uiPriority w:val="0"/>
    <w:pPr>
      <w:ind w:left="1680"/>
      <w:jc w:val="left"/>
    </w:pPr>
    <w:rPr>
      <w:szCs w:val="21"/>
    </w:rPr>
  </w:style>
  <w:style w:type="paragraph" w:styleId="61">
    <w:name w:val="Body Text 2"/>
    <w:basedOn w:val="1"/>
    <w:link w:val="111"/>
    <w:uiPriority w:val="0"/>
    <w:pPr>
      <w:snapToGrid w:val="0"/>
      <w:spacing w:line="360" w:lineRule="auto"/>
    </w:pPr>
    <w:rPr>
      <w:color w:val="000000"/>
      <w:sz w:val="24"/>
      <w:szCs w:val="20"/>
    </w:rPr>
  </w:style>
  <w:style w:type="paragraph" w:styleId="62">
    <w:name w:val="List 4"/>
    <w:basedOn w:val="1"/>
    <w:qFormat/>
    <w:uiPriority w:val="0"/>
    <w:pPr>
      <w:spacing w:beforeLines="50" w:afterLines="50"/>
      <w:ind w:left="1680" w:hanging="420"/>
    </w:pPr>
    <w:rPr>
      <w:szCs w:val="20"/>
    </w:rPr>
  </w:style>
  <w:style w:type="paragraph" w:styleId="63">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64">
    <w:name w:val="List Continue 3"/>
    <w:basedOn w:val="1"/>
    <w:qFormat/>
    <w:uiPriority w:val="0"/>
    <w:pPr>
      <w:adjustRightInd w:val="0"/>
      <w:spacing w:after="120" w:line="312" w:lineRule="atLeast"/>
      <w:ind w:left="1260"/>
      <w:textAlignment w:val="baseline"/>
    </w:pPr>
    <w:rPr>
      <w:kern w:val="0"/>
      <w:szCs w:val="20"/>
    </w:rPr>
  </w:style>
  <w:style w:type="paragraph" w:styleId="65">
    <w:name w:val="index 2"/>
    <w:basedOn w:val="1"/>
    <w:next w:val="1"/>
    <w:qFormat/>
    <w:uiPriority w:val="0"/>
    <w:pPr>
      <w:ind w:left="200" w:leftChars="200"/>
    </w:pPr>
    <w:rPr>
      <w:szCs w:val="20"/>
    </w:rPr>
  </w:style>
  <w:style w:type="paragraph" w:styleId="66">
    <w:name w:val="Title"/>
    <w:basedOn w:val="1"/>
    <w:next w:val="1"/>
    <w:link w:val="124"/>
    <w:qFormat/>
    <w:uiPriority w:val="0"/>
    <w:pPr>
      <w:adjustRightInd w:val="0"/>
      <w:snapToGrid w:val="0"/>
      <w:spacing w:before="120" w:after="120" w:line="520" w:lineRule="exact"/>
      <w:jc w:val="center"/>
      <w:outlineLvl w:val="0"/>
    </w:pPr>
    <w:rPr>
      <w:rFonts w:ascii="黑体" w:eastAsia="黑体"/>
      <w:snapToGrid w:val="0"/>
      <w:kern w:val="0"/>
      <w:sz w:val="28"/>
      <w:szCs w:val="20"/>
    </w:rPr>
  </w:style>
  <w:style w:type="paragraph" w:styleId="67">
    <w:name w:val="annotation subject"/>
    <w:basedOn w:val="22"/>
    <w:next w:val="22"/>
    <w:link w:val="110"/>
    <w:qFormat/>
    <w:uiPriority w:val="0"/>
    <w:rPr>
      <w:b/>
      <w:bCs/>
    </w:rPr>
  </w:style>
  <w:style w:type="paragraph" w:styleId="68">
    <w:name w:val="Body Text First Indent"/>
    <w:basedOn w:val="28"/>
    <w:link w:val="116"/>
    <w:uiPriority w:val="0"/>
    <w:pPr>
      <w:spacing w:after="120" w:line="240" w:lineRule="auto"/>
      <w:ind w:firstLine="420" w:firstLineChars="100"/>
    </w:pPr>
    <w:rPr>
      <w:rFonts w:ascii="Times New Roman"/>
      <w:color w:val="auto"/>
      <w:sz w:val="21"/>
    </w:rPr>
  </w:style>
  <w:style w:type="paragraph" w:styleId="69">
    <w:name w:val="Body Text First Indent 2"/>
    <w:basedOn w:val="29"/>
    <w:link w:val="249"/>
    <w:qFormat/>
    <w:uiPriority w:val="0"/>
    <w:pPr>
      <w:adjustRightInd/>
      <w:spacing w:beforeLines="50" w:afterLines="50" w:line="240" w:lineRule="auto"/>
      <w:ind w:left="420" w:firstLine="210"/>
      <w:jc w:val="both"/>
      <w:textAlignment w:val="auto"/>
    </w:pPr>
    <w:rPr>
      <w:rFonts w:ascii="Times New Roman"/>
      <w:kern w:val="2"/>
      <w:sz w:val="21"/>
    </w:rPr>
  </w:style>
  <w:style w:type="table" w:styleId="71">
    <w:name w:val="Table Grid"/>
    <w:basedOn w:val="70"/>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73">
    <w:name w:val="Strong"/>
    <w:qFormat/>
    <w:uiPriority w:val="0"/>
    <w:rPr>
      <w:b/>
    </w:rPr>
  </w:style>
  <w:style w:type="character" w:styleId="74">
    <w:name w:val="endnote reference"/>
    <w:qFormat/>
    <w:uiPriority w:val="0"/>
    <w:rPr>
      <w:vertAlign w:val="superscript"/>
    </w:rPr>
  </w:style>
  <w:style w:type="character" w:styleId="75">
    <w:name w:val="page number"/>
    <w:basedOn w:val="72"/>
    <w:uiPriority w:val="0"/>
  </w:style>
  <w:style w:type="character" w:styleId="76">
    <w:name w:val="FollowedHyperlink"/>
    <w:uiPriority w:val="0"/>
    <w:rPr>
      <w:color w:val="800080"/>
      <w:u w:val="single"/>
    </w:rPr>
  </w:style>
  <w:style w:type="character" w:styleId="77">
    <w:name w:val="line number"/>
    <w:basedOn w:val="72"/>
    <w:qFormat/>
    <w:uiPriority w:val="0"/>
  </w:style>
  <w:style w:type="character" w:styleId="78">
    <w:name w:val="HTML Typewriter"/>
    <w:uiPriority w:val="0"/>
    <w:rPr>
      <w:rFonts w:ascii="宋体" w:hAnsi="宋体" w:eastAsia="宋体" w:cs="宋体"/>
      <w:sz w:val="91"/>
      <w:szCs w:val="91"/>
    </w:rPr>
  </w:style>
  <w:style w:type="character" w:styleId="79">
    <w:name w:val="Hyperlink"/>
    <w:uiPriority w:val="99"/>
    <w:rPr>
      <w:color w:val="0000FF"/>
      <w:u w:val="single"/>
    </w:rPr>
  </w:style>
  <w:style w:type="character" w:styleId="80">
    <w:name w:val="annotation reference"/>
    <w:qFormat/>
    <w:uiPriority w:val="0"/>
    <w:rPr>
      <w:sz w:val="21"/>
      <w:szCs w:val="21"/>
    </w:rPr>
  </w:style>
  <w:style w:type="paragraph" w:customStyle="1" w:styleId="81">
    <w:name w:val="样式1"/>
    <w:basedOn w:val="1"/>
    <w:link w:val="422"/>
    <w:uiPriority w:val="0"/>
    <w:pPr>
      <w:adjustRightInd w:val="0"/>
      <w:spacing w:line="420" w:lineRule="auto"/>
      <w:jc w:val="center"/>
      <w:textAlignment w:val="baseline"/>
    </w:pPr>
    <w:rPr>
      <w:rFonts w:ascii="宋体"/>
      <w:kern w:val="0"/>
      <w:sz w:val="24"/>
      <w:szCs w:val="20"/>
    </w:rPr>
  </w:style>
  <w:style w:type="paragraph" w:customStyle="1" w:styleId="82">
    <w:name w:val="Char"/>
    <w:basedOn w:val="1"/>
    <w:uiPriority w:val="0"/>
    <w:pPr>
      <w:snapToGrid w:val="0"/>
      <w:spacing w:line="440" w:lineRule="atLeast"/>
    </w:pPr>
    <w:rPr>
      <w:rFonts w:ascii="宋体"/>
      <w:sz w:val="24"/>
    </w:rPr>
  </w:style>
  <w:style w:type="paragraph" w:customStyle="1" w:styleId="83">
    <w:name w:val="样式2"/>
    <w:basedOn w:val="1"/>
    <w:link w:val="100"/>
    <w:uiPriority w:val="0"/>
    <w:pPr>
      <w:adjustRightInd w:val="0"/>
      <w:spacing w:line="410" w:lineRule="atLeast"/>
      <w:jc w:val="left"/>
      <w:textAlignment w:val="baseline"/>
    </w:pPr>
    <w:rPr>
      <w:kern w:val="0"/>
      <w:sz w:val="24"/>
      <w:szCs w:val="20"/>
    </w:rPr>
  </w:style>
  <w:style w:type="paragraph" w:customStyle="1" w:styleId="84">
    <w:name w:val="正文1"/>
    <w:basedOn w:val="1"/>
    <w:link w:val="135"/>
    <w:uiPriority w:val="0"/>
    <w:pPr>
      <w:adjustRightInd w:val="0"/>
      <w:spacing w:line="360" w:lineRule="atLeast"/>
      <w:jc w:val="left"/>
      <w:textAlignment w:val="baseline"/>
    </w:pPr>
    <w:rPr>
      <w:rFonts w:ascii="宋体"/>
      <w:kern w:val="0"/>
      <w:sz w:val="24"/>
      <w:szCs w:val="20"/>
    </w:rPr>
  </w:style>
  <w:style w:type="paragraph" w:customStyle="1" w:styleId="85">
    <w:name w:val="日期1"/>
    <w:basedOn w:val="1"/>
    <w:next w:val="1"/>
    <w:uiPriority w:val="0"/>
    <w:pPr>
      <w:adjustRightInd w:val="0"/>
      <w:spacing w:line="360" w:lineRule="atLeast"/>
      <w:textAlignment w:val="baseline"/>
    </w:pPr>
    <w:rPr>
      <w:rFonts w:ascii="宋体" w:eastAsia="Wingdings"/>
      <w:kern w:val="0"/>
      <w:sz w:val="24"/>
      <w:szCs w:val="20"/>
    </w:rPr>
  </w:style>
  <w:style w:type="paragraph" w:customStyle="1" w:styleId="86">
    <w:name w:val="正文文本 31"/>
    <w:basedOn w:val="1"/>
    <w:uiPriority w:val="0"/>
    <w:pPr>
      <w:adjustRightInd w:val="0"/>
      <w:spacing w:line="360" w:lineRule="auto"/>
      <w:jc w:val="center"/>
      <w:textAlignment w:val="baseline"/>
    </w:pPr>
    <w:rPr>
      <w:rFonts w:ascii="宋体"/>
      <w:b/>
      <w:color w:val="FF0000"/>
      <w:kern w:val="0"/>
      <w:sz w:val="24"/>
      <w:szCs w:val="20"/>
      <w:u w:val="single"/>
    </w:rPr>
  </w:style>
  <w:style w:type="character" w:customStyle="1" w:styleId="87">
    <w:name w:val="标题 1 Char"/>
    <w:link w:val="2"/>
    <w:uiPriority w:val="0"/>
    <w:rPr>
      <w:b/>
      <w:bCs/>
      <w:kern w:val="44"/>
      <w:sz w:val="44"/>
      <w:szCs w:val="44"/>
    </w:rPr>
  </w:style>
  <w:style w:type="character" w:customStyle="1" w:styleId="88">
    <w:name w:val="日期 Char"/>
    <w:link w:val="39"/>
    <w:uiPriority w:val="0"/>
    <w:rPr>
      <w:rFonts w:ascii="Verdana" w:hAnsi="Verdana" w:eastAsia="仿宋体"/>
      <w:spacing w:val="10"/>
      <w:sz w:val="24"/>
    </w:rPr>
  </w:style>
  <w:style w:type="character" w:customStyle="1" w:styleId="89">
    <w:name w:val="标题 4 Char"/>
    <w:link w:val="5"/>
    <w:uiPriority w:val="0"/>
    <w:rPr>
      <w:rFonts w:ascii="宋体"/>
      <w:i/>
      <w:sz w:val="24"/>
    </w:rPr>
  </w:style>
  <w:style w:type="character" w:customStyle="1" w:styleId="90">
    <w:name w:val="标题 5 Char"/>
    <w:link w:val="7"/>
    <w:uiPriority w:val="0"/>
    <w:rPr>
      <w:kern w:val="2"/>
      <w:sz w:val="28"/>
    </w:rPr>
  </w:style>
  <w:style w:type="character" w:customStyle="1" w:styleId="91">
    <w:name w:val="标题 6 Char"/>
    <w:link w:val="8"/>
    <w:uiPriority w:val="0"/>
    <w:rPr>
      <w:sz w:val="24"/>
    </w:rPr>
  </w:style>
  <w:style w:type="character" w:customStyle="1" w:styleId="92">
    <w:name w:val="标题 7 Char"/>
    <w:link w:val="9"/>
    <w:uiPriority w:val="0"/>
    <w:rPr>
      <w:sz w:val="24"/>
    </w:rPr>
  </w:style>
  <w:style w:type="character" w:customStyle="1" w:styleId="93">
    <w:name w:val="标题 8 Char"/>
    <w:link w:val="10"/>
    <w:uiPriority w:val="0"/>
    <w:rPr>
      <w:sz w:val="24"/>
    </w:rPr>
  </w:style>
  <w:style w:type="character" w:customStyle="1" w:styleId="94">
    <w:name w:val="标题 9 Char"/>
    <w:link w:val="11"/>
    <w:uiPriority w:val="0"/>
    <w:rPr>
      <w:rFonts w:ascii="Arial" w:hAnsi="Arial" w:eastAsia="黑体"/>
      <w:sz w:val="24"/>
    </w:rPr>
  </w:style>
  <w:style w:type="paragraph" w:customStyle="1" w:styleId="95">
    <w:name w:val="1"/>
    <w:basedOn w:val="1"/>
    <w:uiPriority w:val="0"/>
    <w:pPr>
      <w:spacing w:line="360" w:lineRule="auto"/>
      <w:ind w:firstLine="200" w:firstLineChars="200"/>
    </w:pPr>
    <w:rPr>
      <w:rFonts w:ascii="宋体" w:hAnsi="宋体" w:cs="宋体"/>
      <w:sz w:val="24"/>
    </w:rPr>
  </w:style>
  <w:style w:type="character" w:customStyle="1" w:styleId="96">
    <w:name w:val="正文文本缩进 3 Char"/>
    <w:link w:val="55"/>
    <w:uiPriority w:val="0"/>
    <w:rPr>
      <w:rFonts w:ascii="宋体"/>
      <w:sz w:val="24"/>
    </w:rPr>
  </w:style>
  <w:style w:type="character" w:customStyle="1" w:styleId="97">
    <w:name w:val="正文文本缩进 Char"/>
    <w:link w:val="29"/>
    <w:uiPriority w:val="0"/>
    <w:rPr>
      <w:rFonts w:ascii="宋体"/>
      <w:sz w:val="24"/>
    </w:rPr>
  </w:style>
  <w:style w:type="character" w:customStyle="1" w:styleId="98">
    <w:name w:val="页眉 Char1"/>
    <w:link w:val="45"/>
    <w:uiPriority w:val="0"/>
    <w:rPr>
      <w:kern w:val="2"/>
      <w:sz w:val="18"/>
      <w:szCs w:val="18"/>
    </w:rPr>
  </w:style>
  <w:style w:type="character" w:customStyle="1" w:styleId="99">
    <w:name w:val="文档结构图 Char"/>
    <w:link w:val="20"/>
    <w:uiPriority w:val="0"/>
    <w:rPr>
      <w:kern w:val="2"/>
      <w:sz w:val="21"/>
      <w:shd w:val="clear" w:color="auto" w:fill="000080"/>
    </w:rPr>
  </w:style>
  <w:style w:type="character" w:customStyle="1" w:styleId="100">
    <w:name w:val="样式2 Char"/>
    <w:link w:val="83"/>
    <w:uiPriority w:val="0"/>
    <w:rPr>
      <w:sz w:val="24"/>
    </w:rPr>
  </w:style>
  <w:style w:type="paragraph" w:customStyle="1" w:styleId="101">
    <w:name w:val="正文3"/>
    <w:link w:val="162"/>
    <w:uiPriority w:val="0"/>
    <w:pPr>
      <w:widowControl w:val="0"/>
      <w:autoSpaceDE w:val="0"/>
      <w:autoSpaceDN w:val="0"/>
      <w:adjustRightInd w:val="0"/>
      <w:spacing w:line="360" w:lineRule="atLeast"/>
      <w:ind w:left="425" w:hanging="425"/>
      <w:textAlignment w:val="bottom"/>
    </w:pPr>
    <w:rPr>
      <w:rFonts w:ascii="宋体" w:hAnsi="Times New Roman" w:eastAsia="宋体" w:cs="Times New Roman"/>
      <w:position w:val="-6"/>
      <w:sz w:val="32"/>
      <w:lang w:val="en-US" w:eastAsia="zh-CN" w:bidi="ar-SA"/>
    </w:rPr>
  </w:style>
  <w:style w:type="paragraph" w:customStyle="1" w:styleId="102">
    <w:name w:val="正文文本 21"/>
    <w:basedOn w:val="1"/>
    <w:uiPriority w:val="0"/>
    <w:pPr>
      <w:adjustRightInd w:val="0"/>
      <w:ind w:left="425"/>
      <w:textAlignment w:val="baseline"/>
    </w:pPr>
    <w:rPr>
      <w:rFonts w:ascii="宋体"/>
      <w:sz w:val="28"/>
      <w:szCs w:val="20"/>
    </w:rPr>
  </w:style>
  <w:style w:type="paragraph" w:customStyle="1" w:styleId="103">
    <w:name w:val="K01"/>
    <w:basedOn w:val="1"/>
    <w:uiPriority w:val="0"/>
    <w:pPr>
      <w:adjustRightInd w:val="0"/>
      <w:spacing w:after="120" w:line="360" w:lineRule="auto"/>
      <w:ind w:left="960" w:hanging="393"/>
      <w:jc w:val="left"/>
      <w:textAlignment w:val="baseline"/>
    </w:pPr>
    <w:rPr>
      <w:rFonts w:ascii="宋体"/>
      <w:kern w:val="0"/>
      <w:sz w:val="24"/>
      <w:szCs w:val="20"/>
    </w:rPr>
  </w:style>
  <w:style w:type="character" w:customStyle="1" w:styleId="104">
    <w:name w:val="批注框文本 Char"/>
    <w:link w:val="43"/>
    <w:uiPriority w:val="0"/>
    <w:rPr>
      <w:kern w:val="2"/>
      <w:sz w:val="18"/>
      <w:szCs w:val="18"/>
    </w:rPr>
  </w:style>
  <w:style w:type="paragraph" w:customStyle="1" w:styleId="105">
    <w:name w:val="标题1"/>
    <w:basedOn w:val="2"/>
    <w:qFormat/>
    <w:uiPriority w:val="0"/>
    <w:pPr>
      <w:tabs>
        <w:tab w:val="left" w:pos="1084"/>
      </w:tabs>
      <w:adjustRightInd w:val="0"/>
      <w:spacing w:before="120" w:after="0" w:line="360" w:lineRule="auto"/>
      <w:ind w:left="1084" w:hanging="630"/>
      <w:jc w:val="left"/>
      <w:textAlignment w:val="baseline"/>
    </w:pPr>
    <w:rPr>
      <w:bCs w:val="0"/>
      <w:sz w:val="28"/>
      <w:szCs w:val="20"/>
    </w:rPr>
  </w:style>
  <w:style w:type="paragraph" w:customStyle="1" w:styleId="106">
    <w:name w:val="标题2"/>
    <w:basedOn w:val="3"/>
    <w:qFormat/>
    <w:uiPriority w:val="0"/>
    <w:pPr>
      <w:tabs>
        <w:tab w:val="left" w:pos="567"/>
        <w:tab w:val="left" w:pos="1294"/>
      </w:tabs>
      <w:autoSpaceDE/>
      <w:autoSpaceDN/>
      <w:snapToGrid w:val="0"/>
      <w:spacing w:before="0" w:after="0" w:line="360" w:lineRule="auto"/>
      <w:ind w:left="1294" w:hanging="420"/>
      <w:jc w:val="both"/>
    </w:pPr>
    <w:rPr>
      <w:rFonts w:ascii="Times New Roman" w:hAnsi="Times New Roman" w:eastAsia="宋体"/>
      <w:b w:val="0"/>
      <w:sz w:val="24"/>
    </w:rPr>
  </w:style>
  <w:style w:type="paragraph" w:customStyle="1" w:styleId="107">
    <w:name w:val="标题3"/>
    <w:basedOn w:val="4"/>
    <w:qFormat/>
    <w:uiPriority w:val="0"/>
    <w:pPr>
      <w:keepLines w:val="0"/>
      <w:tabs>
        <w:tab w:val="left" w:pos="840"/>
      </w:tabs>
      <w:adjustRightInd w:val="0"/>
      <w:snapToGrid w:val="0"/>
      <w:spacing w:before="0" w:after="0" w:line="360" w:lineRule="auto"/>
      <w:textAlignment w:val="baseline"/>
    </w:pPr>
    <w:rPr>
      <w:rFonts w:ascii="宋体" w:hAnsi="宋体"/>
      <w:b w:val="0"/>
      <w:bCs w:val="0"/>
      <w:kern w:val="0"/>
      <w:sz w:val="24"/>
      <w:szCs w:val="20"/>
    </w:rPr>
  </w:style>
  <w:style w:type="paragraph" w:customStyle="1" w:styleId="108">
    <w:name w:val="标题4"/>
    <w:basedOn w:val="5"/>
    <w:qFormat/>
    <w:uiPriority w:val="0"/>
    <w:pPr>
      <w:tabs>
        <w:tab w:val="left" w:pos="360"/>
      </w:tabs>
      <w:ind w:left="0"/>
      <w:jc w:val="both"/>
    </w:pPr>
    <w:rPr>
      <w:rFonts w:ascii="Arial" w:hAnsi="Arial"/>
      <w:i w:val="0"/>
    </w:rPr>
  </w:style>
  <w:style w:type="character" w:customStyle="1" w:styleId="109">
    <w:name w:val="批注文字 Char"/>
    <w:link w:val="22"/>
    <w:qFormat/>
    <w:uiPriority w:val="0"/>
    <w:rPr>
      <w:sz w:val="24"/>
    </w:rPr>
  </w:style>
  <w:style w:type="character" w:customStyle="1" w:styleId="110">
    <w:name w:val="批注主题 Char"/>
    <w:link w:val="67"/>
    <w:qFormat/>
    <w:uiPriority w:val="0"/>
    <w:rPr>
      <w:b/>
      <w:bCs/>
      <w:sz w:val="24"/>
    </w:rPr>
  </w:style>
  <w:style w:type="character" w:customStyle="1" w:styleId="111">
    <w:name w:val="正文文本 2 Char"/>
    <w:link w:val="61"/>
    <w:uiPriority w:val="0"/>
    <w:rPr>
      <w:color w:val="000000"/>
      <w:kern w:val="2"/>
      <w:sz w:val="24"/>
    </w:rPr>
  </w:style>
  <w:style w:type="paragraph" w:customStyle="1" w:styleId="112">
    <w:name w:val="尾注文字"/>
    <w:basedOn w:val="1"/>
    <w:uiPriority w:val="0"/>
    <w:pPr>
      <w:autoSpaceDE w:val="0"/>
      <w:autoSpaceDN w:val="0"/>
      <w:adjustRightInd w:val="0"/>
      <w:spacing w:line="360" w:lineRule="atLeast"/>
      <w:jc w:val="left"/>
    </w:pPr>
    <w:rPr>
      <w:kern w:val="0"/>
      <w:sz w:val="20"/>
      <w:szCs w:val="20"/>
    </w:rPr>
  </w:style>
  <w:style w:type="paragraph" w:customStyle="1" w:styleId="113">
    <w:name w:val="表格"/>
    <w:basedOn w:val="1"/>
    <w:link w:val="133"/>
    <w:qFormat/>
    <w:uiPriority w:val="0"/>
    <w:pPr>
      <w:adjustRightInd w:val="0"/>
      <w:spacing w:line="400" w:lineRule="exact"/>
      <w:jc w:val="left"/>
      <w:textAlignment w:val="baseline"/>
    </w:pPr>
    <w:rPr>
      <w:rFonts w:ascii="仿宋_GB2312" w:eastAsia="仿宋体"/>
      <w:spacing w:val="20"/>
      <w:kern w:val="28"/>
      <w:sz w:val="28"/>
      <w:szCs w:val="20"/>
    </w:rPr>
  </w:style>
  <w:style w:type="paragraph" w:customStyle="1" w:styleId="114">
    <w:name w:val="样式3"/>
    <w:basedOn w:val="1"/>
    <w:next w:val="6"/>
    <w:link w:val="140"/>
    <w:uiPriority w:val="0"/>
    <w:pPr>
      <w:spacing w:before="60" w:after="60" w:line="360" w:lineRule="auto"/>
      <w:ind w:firstLine="510"/>
    </w:pPr>
    <w:rPr>
      <w:sz w:val="24"/>
    </w:rPr>
  </w:style>
  <w:style w:type="character" w:customStyle="1" w:styleId="115">
    <w:name w:val="正文文本 Char"/>
    <w:link w:val="28"/>
    <w:uiPriority w:val="0"/>
    <w:rPr>
      <w:rFonts w:ascii="宋体"/>
      <w:color w:val="000000"/>
      <w:kern w:val="2"/>
      <w:sz w:val="24"/>
    </w:rPr>
  </w:style>
  <w:style w:type="character" w:customStyle="1" w:styleId="116">
    <w:name w:val="正文首行缩进 Char"/>
    <w:basedOn w:val="115"/>
    <w:link w:val="68"/>
    <w:uiPriority w:val="0"/>
    <w:rPr>
      <w:rFonts w:ascii="宋体"/>
      <w:color w:val="000000"/>
      <w:kern w:val="2"/>
      <w:sz w:val="24"/>
    </w:rPr>
  </w:style>
  <w:style w:type="paragraph" w:customStyle="1" w:styleId="117">
    <w:name w:val="Char Char Char Char Char Char Char Char Char"/>
    <w:basedOn w:val="1"/>
    <w:uiPriority w:val="0"/>
    <w:pPr>
      <w:spacing w:line="360" w:lineRule="auto"/>
      <w:ind w:firstLine="480" w:firstLineChars="200"/>
    </w:pPr>
    <w:rPr>
      <w:rFonts w:ascii="宋体" w:hAnsi="宋体" w:cs="宋体"/>
      <w:sz w:val="24"/>
    </w:rPr>
  </w:style>
  <w:style w:type="character" w:customStyle="1" w:styleId="118">
    <w:name w:val="标题 3 Char"/>
    <w:uiPriority w:val="0"/>
    <w:rPr>
      <w:rFonts w:eastAsia="仿宋_GB2312"/>
      <w:b/>
      <w:sz w:val="32"/>
      <w:lang w:val="en-US" w:eastAsia="zh-CN" w:bidi="ar-SA"/>
    </w:rPr>
  </w:style>
  <w:style w:type="paragraph" w:customStyle="1" w:styleId="119">
    <w:name w:val="Char1"/>
    <w:basedOn w:val="1"/>
    <w:qFormat/>
    <w:uiPriority w:val="0"/>
    <w:pPr>
      <w:widowControl/>
      <w:spacing w:after="160" w:line="240" w:lineRule="exact"/>
      <w:jc w:val="left"/>
    </w:pPr>
    <w:rPr>
      <w:rFonts w:ascii="Verdana" w:hAnsi="Verdana"/>
      <w:kern w:val="0"/>
      <w:sz w:val="20"/>
      <w:szCs w:val="20"/>
      <w:lang w:eastAsia="en-US"/>
    </w:rPr>
  </w:style>
  <w:style w:type="paragraph" w:customStyle="1" w:styleId="120">
    <w:name w:val="正文报告"/>
    <w:basedOn w:val="1"/>
    <w:qFormat/>
    <w:uiPriority w:val="0"/>
    <w:pPr>
      <w:tabs>
        <w:tab w:val="left" w:pos="510"/>
      </w:tabs>
      <w:adjustRightInd w:val="0"/>
      <w:spacing w:line="460" w:lineRule="exact"/>
      <w:ind w:firstLine="482"/>
      <w:textAlignment w:val="baseline"/>
    </w:pPr>
    <w:rPr>
      <w:kern w:val="0"/>
      <w:sz w:val="24"/>
      <w:szCs w:val="20"/>
    </w:rPr>
  </w:style>
  <w:style w:type="paragraph" w:customStyle="1" w:styleId="121">
    <w:name w:val="xl28"/>
    <w:basedOn w:val="1"/>
    <w:qFormat/>
    <w:uiPriority w:val="0"/>
    <w:pPr>
      <w:widowControl/>
      <w:pBdr>
        <w:bottom w:val="single" w:color="auto" w:sz="4" w:space="0"/>
      </w:pBdr>
      <w:spacing w:before="100" w:beforeAutospacing="1" w:after="100" w:afterAutospacing="1"/>
      <w:jc w:val="center"/>
      <w:textAlignment w:val="center"/>
    </w:pPr>
    <w:rPr>
      <w:rFonts w:ascii="Arial Unicode MS" w:hAnsi="Arial Unicode MS" w:eastAsia="Arial Unicode MS"/>
      <w:kern w:val="0"/>
      <w:sz w:val="24"/>
    </w:rPr>
  </w:style>
  <w:style w:type="paragraph" w:customStyle="1" w:styleId="122">
    <w:name w:val="Char Char Char Char Char Char Char Char Char11"/>
    <w:basedOn w:val="1"/>
    <w:uiPriority w:val="0"/>
    <w:pPr>
      <w:spacing w:line="360" w:lineRule="auto"/>
      <w:ind w:firstLine="200" w:firstLineChars="200"/>
    </w:pPr>
    <w:rPr>
      <w:rFonts w:ascii="宋体" w:hAnsi="宋体" w:cs="宋体"/>
      <w:sz w:val="24"/>
    </w:rPr>
  </w:style>
  <w:style w:type="character" w:customStyle="1" w:styleId="123">
    <w:name w:val="普通文字"/>
    <w:uiPriority w:val="0"/>
    <w:rPr>
      <w:rFonts w:ascii="宋体" w:hAnsi="Courier New" w:eastAsia="宋体"/>
      <w:kern w:val="2"/>
      <w:sz w:val="21"/>
      <w:lang w:val="en-US" w:eastAsia="zh-CN" w:bidi="ar-SA"/>
    </w:rPr>
  </w:style>
  <w:style w:type="character" w:customStyle="1" w:styleId="124">
    <w:name w:val="标题 Char"/>
    <w:link w:val="66"/>
    <w:qFormat/>
    <w:uiPriority w:val="0"/>
    <w:rPr>
      <w:rFonts w:ascii="黑体" w:eastAsia="黑体"/>
      <w:snapToGrid w:val="0"/>
      <w:sz w:val="28"/>
    </w:rPr>
  </w:style>
  <w:style w:type="paragraph" w:customStyle="1" w:styleId="125">
    <w:name w:val="Char Char"/>
    <w:basedOn w:val="1"/>
    <w:qFormat/>
    <w:uiPriority w:val="0"/>
    <w:pPr>
      <w:spacing w:line="360" w:lineRule="auto"/>
      <w:ind w:firstLine="200" w:firstLineChars="200"/>
    </w:pPr>
    <w:rPr>
      <w:rFonts w:ascii="宋体" w:hAnsi="宋体" w:cs="宋体"/>
      <w:sz w:val="24"/>
    </w:rPr>
  </w:style>
  <w:style w:type="paragraph" w:customStyle="1" w:styleId="126">
    <w:name w:val="Char3 Char Char Char Char Char Char"/>
    <w:basedOn w:val="1"/>
    <w:qFormat/>
    <w:uiPriority w:val="0"/>
  </w:style>
  <w:style w:type="paragraph" w:customStyle="1" w:styleId="127">
    <w:name w:val="Char Char Char Char"/>
    <w:basedOn w:val="1"/>
    <w:qFormat/>
    <w:uiPriority w:val="0"/>
    <w:pPr>
      <w:adjustRightInd w:val="0"/>
      <w:spacing w:line="360" w:lineRule="auto"/>
    </w:pPr>
    <w:rPr>
      <w:kern w:val="0"/>
      <w:sz w:val="24"/>
      <w:szCs w:val="20"/>
    </w:rPr>
  </w:style>
  <w:style w:type="paragraph" w:customStyle="1" w:styleId="128">
    <w:name w:val="默认段落字体 Para Char Char Char Char"/>
    <w:basedOn w:val="1"/>
    <w:uiPriority w:val="0"/>
    <w:pPr>
      <w:spacing w:beforeLines="50" w:afterLines="50" w:line="360" w:lineRule="auto"/>
      <w:jc w:val="left"/>
    </w:pPr>
    <w:rPr>
      <w:rFonts w:ascii="宋体" w:hAnsi="宋体"/>
      <w:b/>
      <w:sz w:val="32"/>
    </w:rPr>
  </w:style>
  <w:style w:type="paragraph" w:customStyle="1" w:styleId="129">
    <w:name w:val="不缩进"/>
    <w:basedOn w:val="1"/>
    <w:uiPriority w:val="0"/>
    <w:pPr>
      <w:adjustRightInd w:val="0"/>
      <w:spacing w:line="500" w:lineRule="atLeast"/>
      <w:jc w:val="center"/>
      <w:textAlignment w:val="baseline"/>
    </w:pPr>
    <w:rPr>
      <w:rFonts w:ascii="Arial" w:hAnsi="Arial" w:cs="Arial"/>
      <w:kern w:val="0"/>
      <w:sz w:val="24"/>
      <w:szCs w:val="20"/>
    </w:rPr>
  </w:style>
  <w:style w:type="paragraph" w:customStyle="1" w:styleId="130">
    <w:name w:val="默认段落字体 Para Char"/>
    <w:basedOn w:val="1"/>
    <w:qFormat/>
    <w:uiPriority w:val="0"/>
  </w:style>
  <w:style w:type="paragraph" w:customStyle="1" w:styleId="131">
    <w:name w:val="二级标题"/>
    <w:basedOn w:val="2"/>
    <w:uiPriority w:val="0"/>
    <w:pPr>
      <w:keepNext w:val="0"/>
      <w:tabs>
        <w:tab w:val="left" w:pos="480"/>
        <w:tab w:val="left" w:pos="850"/>
      </w:tabs>
      <w:autoSpaceDE w:val="0"/>
      <w:autoSpaceDN w:val="0"/>
      <w:adjustRightInd w:val="0"/>
      <w:spacing w:before="120" w:after="120" w:line="360" w:lineRule="auto"/>
      <w:jc w:val="left"/>
      <w:textAlignment w:val="baseline"/>
    </w:pPr>
    <w:rPr>
      <w:rFonts w:ascii="宋体" w:hAnsi="宋体"/>
      <w:bCs w:val="0"/>
      <w:color w:val="000000"/>
      <w:sz w:val="24"/>
      <w:szCs w:val="20"/>
    </w:rPr>
  </w:style>
  <w:style w:type="character" w:customStyle="1" w:styleId="132">
    <w:name w:val="页脚 Char"/>
    <w:link w:val="44"/>
    <w:qFormat/>
    <w:uiPriority w:val="0"/>
    <w:rPr>
      <w:kern w:val="2"/>
      <w:sz w:val="18"/>
      <w:szCs w:val="18"/>
    </w:rPr>
  </w:style>
  <w:style w:type="character" w:customStyle="1" w:styleId="133">
    <w:name w:val="表格 Char"/>
    <w:link w:val="113"/>
    <w:uiPriority w:val="0"/>
    <w:rPr>
      <w:rFonts w:ascii="仿宋_GB2312" w:eastAsia="仿宋体"/>
      <w:spacing w:val="20"/>
      <w:kern w:val="28"/>
      <w:sz w:val="28"/>
    </w:rPr>
  </w:style>
  <w:style w:type="paragraph" w:customStyle="1" w:styleId="134">
    <w:name w:val="初设工程名"/>
    <w:qFormat/>
    <w:uiPriority w:val="0"/>
    <w:pPr>
      <w:widowControl w:val="0"/>
      <w:spacing w:beforeLines="50"/>
      <w:jc w:val="center"/>
    </w:pPr>
    <w:rPr>
      <w:rFonts w:ascii="Arial" w:hAnsi="Arial" w:eastAsia="黑体" w:cs="Arial"/>
      <w:b/>
      <w:color w:val="000000"/>
      <w:kern w:val="2"/>
      <w:sz w:val="44"/>
      <w:szCs w:val="21"/>
      <w:lang w:val="en-US" w:eastAsia="zh-CN" w:bidi="ar-SA"/>
    </w:rPr>
  </w:style>
  <w:style w:type="character" w:customStyle="1" w:styleId="135">
    <w:name w:val="正文1 Char"/>
    <w:link w:val="84"/>
    <w:qFormat/>
    <w:uiPriority w:val="0"/>
    <w:rPr>
      <w:rFonts w:ascii="宋体"/>
      <w:sz w:val="24"/>
    </w:rPr>
  </w:style>
  <w:style w:type="character" w:customStyle="1" w:styleId="136">
    <w:name w:val="无缩进正文 Char"/>
    <w:link w:val="137"/>
    <w:qFormat/>
    <w:uiPriority w:val="0"/>
    <w:rPr>
      <w:rFonts w:eastAsia="仿宋_GB2312"/>
      <w:kern w:val="2"/>
      <w:sz w:val="24"/>
    </w:rPr>
  </w:style>
  <w:style w:type="paragraph" w:customStyle="1" w:styleId="137">
    <w:name w:val="无缩进正文"/>
    <w:basedOn w:val="1"/>
    <w:link w:val="136"/>
    <w:qFormat/>
    <w:uiPriority w:val="0"/>
    <w:pPr>
      <w:jc w:val="left"/>
    </w:pPr>
    <w:rPr>
      <w:rFonts w:eastAsia="仿宋_GB2312"/>
      <w:sz w:val="24"/>
      <w:szCs w:val="20"/>
    </w:rPr>
  </w:style>
  <w:style w:type="character" w:customStyle="1" w:styleId="138">
    <w:name w:val="批注文字 Char1"/>
    <w:qFormat/>
    <w:uiPriority w:val="0"/>
    <w:rPr>
      <w:rFonts w:ascii="宋体" w:hAnsi="宋体"/>
      <w:b/>
      <w:bCs/>
      <w:kern w:val="2"/>
      <w:sz w:val="30"/>
      <w:szCs w:val="30"/>
    </w:rPr>
  </w:style>
  <w:style w:type="character" w:customStyle="1" w:styleId="139">
    <w:name w:val="正文文字 Char Char"/>
    <w:uiPriority w:val="0"/>
    <w:rPr>
      <w:rFonts w:ascii="宋体"/>
      <w:kern w:val="2"/>
      <w:sz w:val="24"/>
    </w:rPr>
  </w:style>
  <w:style w:type="character" w:customStyle="1" w:styleId="140">
    <w:name w:val="样式3 Char"/>
    <w:link w:val="114"/>
    <w:qFormat/>
    <w:uiPriority w:val="0"/>
    <w:rPr>
      <w:kern w:val="2"/>
      <w:sz w:val="24"/>
      <w:szCs w:val="24"/>
    </w:rPr>
  </w:style>
  <w:style w:type="character" w:customStyle="1" w:styleId="141">
    <w:name w:val="原文22"/>
    <w:uiPriority w:val="0"/>
    <w:rPr>
      <w:rFonts w:ascii="Times New Roman" w:hAnsi="Times New Roman" w:eastAsia="宋体"/>
      <w:color w:val="0000FF"/>
      <w:kern w:val="22"/>
      <w:sz w:val="22"/>
    </w:rPr>
  </w:style>
  <w:style w:type="character" w:customStyle="1" w:styleId="142">
    <w:name w:val="报告正文 Char"/>
    <w:link w:val="143"/>
    <w:qFormat/>
    <w:uiPriority w:val="0"/>
    <w:rPr>
      <w:kern w:val="2"/>
      <w:sz w:val="24"/>
      <w:szCs w:val="24"/>
    </w:rPr>
  </w:style>
  <w:style w:type="paragraph" w:customStyle="1" w:styleId="143">
    <w:name w:val="报告正文"/>
    <w:basedOn w:val="1"/>
    <w:link w:val="142"/>
    <w:qFormat/>
    <w:uiPriority w:val="0"/>
    <w:pPr>
      <w:spacing w:line="400" w:lineRule="exact"/>
      <w:ind w:firstLine="482"/>
    </w:pPr>
    <w:rPr>
      <w:sz w:val="24"/>
    </w:rPr>
  </w:style>
  <w:style w:type="character" w:customStyle="1" w:styleId="144">
    <w:name w:val="样式 标题 1 Char章节标题 Charb1 Char章节标题 Char1-*+ Charh1 Char1st l..."/>
    <w:qFormat/>
    <w:uiPriority w:val="0"/>
    <w:rPr>
      <w:rFonts w:ascii="宋体" w:hAnsi="宋体" w:eastAsia="宋体"/>
      <w:b/>
      <w:kern w:val="2"/>
      <w:sz w:val="30"/>
      <w:lang w:val="en-US" w:eastAsia="zh-CN"/>
    </w:rPr>
  </w:style>
  <w:style w:type="character" w:customStyle="1" w:styleId="145">
    <w:name w:val="例如：1.1 内容 Char Char"/>
    <w:qFormat/>
    <w:uiPriority w:val="0"/>
    <w:rPr>
      <w:rFonts w:eastAsia="黑体"/>
      <w:color w:val="00FF00"/>
      <w:sz w:val="28"/>
      <w:lang w:val="en-US" w:eastAsia="zh-CN"/>
    </w:rPr>
  </w:style>
  <w:style w:type="character" w:customStyle="1" w:styleId="146">
    <w:name w:val="文档结构图 Char1"/>
    <w:qFormat/>
    <w:uiPriority w:val="0"/>
    <w:rPr>
      <w:rFonts w:ascii="宋体" w:hAnsi="Times New Roman" w:eastAsia="宋体" w:cs="Times New Roman"/>
      <w:kern w:val="2"/>
      <w:sz w:val="18"/>
      <w:szCs w:val="18"/>
    </w:rPr>
  </w:style>
  <w:style w:type="character" w:customStyle="1" w:styleId="147">
    <w:name w:val="标题1.1.1.1.1.1 Char"/>
    <w:qFormat/>
    <w:uiPriority w:val="0"/>
    <w:rPr>
      <w:rFonts w:ascii="Arial" w:hAnsi="Arial" w:eastAsia="黑体"/>
      <w:b/>
      <w:bCs/>
      <w:snapToGrid w:val="0"/>
      <w:sz w:val="24"/>
      <w:szCs w:val="24"/>
      <w:lang w:val="en-US" w:eastAsia="zh-CN" w:bidi="ar-SA"/>
    </w:rPr>
  </w:style>
  <w:style w:type="character" w:customStyle="1" w:styleId="148">
    <w:name w:val="正文文字缩进 Char Char"/>
    <w:qFormat/>
    <w:uiPriority w:val="0"/>
    <w:rPr>
      <w:rFonts w:ascii="宋体" w:hAnsi="宋体" w:eastAsia="宋体"/>
      <w:color w:val="000000"/>
      <w:kern w:val="2"/>
      <w:sz w:val="21"/>
      <w:lang w:val="en-US" w:eastAsia="zh-CN" w:bidi="ar-SA"/>
    </w:rPr>
  </w:style>
  <w:style w:type="character" w:customStyle="1" w:styleId="149">
    <w:name w:val="标题 2 Char1"/>
    <w:link w:val="3"/>
    <w:qFormat/>
    <w:uiPriority w:val="0"/>
    <w:rPr>
      <w:rFonts w:ascii="Arial" w:hAnsi="Arial" w:eastAsia="黑体"/>
      <w:b/>
      <w:sz w:val="32"/>
    </w:rPr>
  </w:style>
  <w:style w:type="character" w:customStyle="1" w:styleId="150">
    <w:name w:val="style41"/>
    <w:qFormat/>
    <w:uiPriority w:val="0"/>
    <w:rPr>
      <w:rFonts w:hint="eastAsia" w:ascii="宋体" w:hAnsi="宋体" w:eastAsia="宋体"/>
    </w:rPr>
  </w:style>
  <w:style w:type="character" w:customStyle="1" w:styleId="151">
    <w:name w:val="标题 2 Char"/>
    <w:qFormat/>
    <w:uiPriority w:val="0"/>
    <w:rPr>
      <w:rFonts w:ascii="Arial"/>
      <w:sz w:val="32"/>
    </w:rPr>
  </w:style>
  <w:style w:type="character" w:customStyle="1" w:styleId="152">
    <w:name w:val="已访问的超链接1"/>
    <w:qFormat/>
    <w:uiPriority w:val="0"/>
    <w:rPr>
      <w:color w:val="800080"/>
      <w:u w:val="single"/>
    </w:rPr>
  </w:style>
  <w:style w:type="character" w:customStyle="1" w:styleId="153">
    <w:name w:val="正文文字 Char Char1"/>
    <w:qFormat/>
    <w:uiPriority w:val="0"/>
    <w:rPr>
      <w:rFonts w:ascii="宋体"/>
      <w:kern w:val="2"/>
      <w:sz w:val="24"/>
    </w:rPr>
  </w:style>
  <w:style w:type="character" w:customStyle="1" w:styleId="154">
    <w:name w:val="H5 Char"/>
    <w:qFormat/>
    <w:uiPriority w:val="0"/>
    <w:rPr>
      <w:rFonts w:eastAsia="宋体"/>
      <w:b/>
      <w:sz w:val="28"/>
      <w:lang w:val="en-US" w:eastAsia="zh-CN" w:bidi="ar-SA"/>
    </w:rPr>
  </w:style>
  <w:style w:type="character" w:customStyle="1" w:styleId="155">
    <w:name w:val="正文（首行缩进两字） Char Char Char Char Char Char Char Char Char Char Char Char Char"/>
    <w:qFormat/>
    <w:uiPriority w:val="0"/>
    <w:rPr>
      <w:rFonts w:eastAsia="宋体"/>
      <w:kern w:val="2"/>
      <w:sz w:val="24"/>
      <w:lang w:val="en-US" w:eastAsia="zh-CN" w:bidi="ar-SA"/>
    </w:rPr>
  </w:style>
  <w:style w:type="character" w:customStyle="1" w:styleId="156">
    <w:name w:val="技术规范书正文 Char"/>
    <w:qFormat/>
    <w:uiPriority w:val="0"/>
    <w:rPr>
      <w:rFonts w:eastAsia="宋体"/>
      <w:kern w:val="2"/>
      <w:sz w:val="24"/>
      <w:szCs w:val="24"/>
      <w:lang w:val="en-US" w:eastAsia="zh-CN" w:bidi="ar-SA"/>
    </w:rPr>
  </w:style>
  <w:style w:type="character" w:customStyle="1" w:styleId="157">
    <w:name w:val="标题2（新） Char Char Char"/>
    <w:link w:val="158"/>
    <w:qFormat/>
    <w:uiPriority w:val="0"/>
    <w:rPr>
      <w:rFonts w:ascii="宋体" w:hAnsi="Arial"/>
      <w:b/>
      <w:snapToGrid w:val="0"/>
      <w:kern w:val="2"/>
      <w:sz w:val="28"/>
    </w:rPr>
  </w:style>
  <w:style w:type="paragraph" w:customStyle="1" w:styleId="158">
    <w:name w:val="标题2（新） Char Char"/>
    <w:basedOn w:val="3"/>
    <w:link w:val="157"/>
    <w:qFormat/>
    <w:uiPriority w:val="0"/>
    <w:pPr>
      <w:widowControl/>
      <w:tabs>
        <w:tab w:val="left" w:pos="576"/>
      </w:tabs>
      <w:autoSpaceDE/>
      <w:autoSpaceDN/>
      <w:adjustRightInd/>
      <w:spacing w:before="0" w:after="0" w:line="440" w:lineRule="exact"/>
      <w:textAlignment w:val="auto"/>
    </w:pPr>
    <w:rPr>
      <w:rFonts w:ascii="宋体" w:eastAsia="宋体"/>
      <w:snapToGrid w:val="0"/>
      <w:kern w:val="2"/>
      <w:sz w:val="28"/>
    </w:rPr>
  </w:style>
  <w:style w:type="character" w:customStyle="1" w:styleId="159">
    <w:name w:val="样式 Arial 小四"/>
    <w:qFormat/>
    <w:uiPriority w:val="0"/>
    <w:rPr>
      <w:rFonts w:ascii="Arial" w:hAnsi="Arial"/>
      <w:sz w:val="24"/>
    </w:rPr>
  </w:style>
  <w:style w:type="character" w:customStyle="1" w:styleId="160">
    <w:name w:val="正文文本 3 Char"/>
    <w:link w:val="25"/>
    <w:qFormat/>
    <w:uiPriority w:val="0"/>
    <w:rPr>
      <w:rFonts w:eastAsia="仿宋_GB2312"/>
      <w:sz w:val="16"/>
      <w:szCs w:val="16"/>
    </w:rPr>
  </w:style>
  <w:style w:type="character" w:customStyle="1" w:styleId="161">
    <w:name w:val="样式2 Char1"/>
    <w:qFormat/>
    <w:uiPriority w:val="0"/>
    <w:rPr>
      <w:rFonts w:eastAsia="宋体"/>
      <w:sz w:val="24"/>
      <w:lang w:val="en-US" w:eastAsia="zh-CN" w:bidi="ar-SA"/>
    </w:rPr>
  </w:style>
  <w:style w:type="character" w:customStyle="1" w:styleId="162">
    <w:name w:val="Normal Char"/>
    <w:link w:val="101"/>
    <w:qFormat/>
    <w:uiPriority w:val="0"/>
    <w:rPr>
      <w:rFonts w:ascii="宋体"/>
      <w:position w:val="-6"/>
      <w:sz w:val="32"/>
      <w:lang w:val="en-US" w:eastAsia="zh-CN" w:bidi="ar-SA"/>
    </w:rPr>
  </w:style>
  <w:style w:type="character" w:customStyle="1" w:styleId="163">
    <w:name w:val="上标e"/>
    <w:qFormat/>
    <w:uiPriority w:val="0"/>
    <w:rPr>
      <w:rFonts w:ascii="宋体" w:hAnsi="宋体" w:eastAsia="宋体"/>
      <w:color w:val="FF00FF"/>
      <w:kern w:val="22"/>
      <w:sz w:val="22"/>
      <w:vertAlign w:val="superscript"/>
    </w:rPr>
  </w:style>
  <w:style w:type="character" w:customStyle="1" w:styleId="164">
    <w:name w:val="Char Char1"/>
    <w:qFormat/>
    <w:uiPriority w:val="0"/>
    <w:rPr>
      <w:sz w:val="18"/>
    </w:rPr>
  </w:style>
  <w:style w:type="character" w:customStyle="1" w:styleId="165">
    <w:name w:val="首缩1字正文 Char"/>
    <w:link w:val="166"/>
    <w:qFormat/>
    <w:uiPriority w:val="0"/>
    <w:rPr>
      <w:rFonts w:eastAsia="仿宋_GB2312"/>
      <w:kern w:val="2"/>
      <w:sz w:val="24"/>
    </w:rPr>
  </w:style>
  <w:style w:type="paragraph" w:customStyle="1" w:styleId="166">
    <w:name w:val="首缩1字正文"/>
    <w:basedOn w:val="1"/>
    <w:link w:val="165"/>
    <w:qFormat/>
    <w:uiPriority w:val="0"/>
    <w:pPr>
      <w:ind w:firstLine="100" w:firstLineChars="100"/>
      <w:jc w:val="left"/>
    </w:pPr>
    <w:rPr>
      <w:rFonts w:eastAsia="仿宋_GB2312"/>
      <w:sz w:val="24"/>
      <w:szCs w:val="20"/>
    </w:rPr>
  </w:style>
  <w:style w:type="character" w:customStyle="1" w:styleId="167">
    <w:name w:val="无间隔 Char"/>
    <w:link w:val="168"/>
    <w:qFormat/>
    <w:uiPriority w:val="0"/>
    <w:rPr>
      <w:rFonts w:ascii="Calibri" w:hAnsi="Calibri"/>
      <w:sz w:val="22"/>
      <w:szCs w:val="22"/>
      <w:lang w:val="en-US" w:eastAsia="zh-CN" w:bidi="ar-SA"/>
    </w:rPr>
  </w:style>
  <w:style w:type="paragraph" w:styleId="168">
    <w:name w:val="No Spacing"/>
    <w:link w:val="167"/>
    <w:qFormat/>
    <w:uiPriority w:val="0"/>
    <w:rPr>
      <w:rFonts w:ascii="Calibri" w:hAnsi="Calibri" w:eastAsia="宋体" w:cs="Times New Roman"/>
      <w:sz w:val="22"/>
      <w:szCs w:val="22"/>
      <w:lang w:val="en-US" w:eastAsia="zh-CN" w:bidi="ar-SA"/>
    </w:rPr>
  </w:style>
  <w:style w:type="character" w:customStyle="1" w:styleId="169">
    <w:name w:val="脚注文本 Char"/>
    <w:link w:val="52"/>
    <w:uiPriority w:val="0"/>
    <w:rPr>
      <w:rFonts w:ascii="宋体"/>
      <w:kern w:val="2"/>
      <w:sz w:val="18"/>
    </w:rPr>
  </w:style>
  <w:style w:type="character" w:customStyle="1" w:styleId="170">
    <w:name w:val="Title3 Char"/>
    <w:qFormat/>
    <w:uiPriority w:val="0"/>
    <w:rPr>
      <w:rFonts w:ascii="Arial" w:hAnsi="Arial" w:eastAsia="黑体"/>
      <w:sz w:val="32"/>
      <w:lang w:val="en-US" w:eastAsia="zh-CN" w:bidi="ar-SA"/>
    </w:rPr>
  </w:style>
  <w:style w:type="character" w:customStyle="1" w:styleId="171">
    <w:name w:val="下标e"/>
    <w:qFormat/>
    <w:uiPriority w:val="0"/>
    <w:rPr>
      <w:rFonts w:ascii="宋体" w:hAnsi="宋体" w:eastAsia="宋体"/>
      <w:color w:val="FF00FF"/>
      <w:kern w:val="22"/>
      <w:sz w:val="22"/>
      <w:vertAlign w:val="subscript"/>
    </w:rPr>
  </w:style>
  <w:style w:type="character" w:customStyle="1" w:styleId="172">
    <w:name w:val="正文文本缩进 2 Char"/>
    <w:link w:val="40"/>
    <w:qFormat/>
    <w:uiPriority w:val="0"/>
    <w:rPr>
      <w:kern w:val="2"/>
      <w:sz w:val="21"/>
      <w:szCs w:val="24"/>
    </w:rPr>
  </w:style>
  <w:style w:type="character" w:customStyle="1" w:styleId="173">
    <w:name w:val="批注主题 Char1"/>
    <w:basedOn w:val="138"/>
    <w:qFormat/>
    <w:uiPriority w:val="0"/>
    <w:rPr>
      <w:rFonts w:ascii="宋体" w:hAnsi="宋体"/>
      <w:kern w:val="2"/>
      <w:sz w:val="30"/>
      <w:szCs w:val="30"/>
    </w:rPr>
  </w:style>
  <w:style w:type="character" w:customStyle="1" w:styleId="174">
    <w:name w:val="尾注文本 Char"/>
    <w:link w:val="41"/>
    <w:qFormat/>
    <w:uiPriority w:val="0"/>
    <w:rPr>
      <w:sz w:val="24"/>
    </w:rPr>
  </w:style>
  <w:style w:type="paragraph" w:customStyle="1" w:styleId="175">
    <w:name w:val="Char1 Char Char Char Char Char Char"/>
    <w:basedOn w:val="1"/>
    <w:qFormat/>
    <w:uiPriority w:val="0"/>
    <w:pPr>
      <w:spacing w:line="360" w:lineRule="auto"/>
      <w:ind w:firstLine="200" w:firstLineChars="200"/>
    </w:pPr>
    <w:rPr>
      <w:rFonts w:ascii="宋体" w:hAnsi="宋体" w:cs="宋体"/>
      <w:sz w:val="24"/>
    </w:rPr>
  </w:style>
  <w:style w:type="paragraph" w:customStyle="1" w:styleId="176">
    <w:name w:val="封面标题"/>
    <w:basedOn w:val="177"/>
    <w:uiPriority w:val="0"/>
    <w:pPr>
      <w:spacing w:line="240" w:lineRule="auto"/>
      <w:jc w:val="center"/>
    </w:pPr>
    <w:rPr>
      <w:rFonts w:eastAsia="黑体"/>
      <w:sz w:val="72"/>
    </w:rPr>
  </w:style>
  <w:style w:type="paragraph" w:customStyle="1" w:styleId="177">
    <w:name w:val="技术规范书正文"/>
    <w:qFormat/>
    <w:uiPriority w:val="0"/>
    <w:pPr>
      <w:widowControl w:val="0"/>
      <w:snapToGrid w:val="0"/>
      <w:spacing w:line="360" w:lineRule="auto"/>
    </w:pPr>
    <w:rPr>
      <w:rFonts w:ascii="Times New Roman" w:hAnsi="Times New Roman" w:eastAsia="宋体" w:cs="Times New Roman"/>
      <w:kern w:val="2"/>
      <w:sz w:val="24"/>
      <w:szCs w:val="24"/>
      <w:lang w:val="en-US" w:eastAsia="zh-CN" w:bidi="ar-SA"/>
    </w:rPr>
  </w:style>
  <w:style w:type="paragraph" w:customStyle="1" w:styleId="178">
    <w:name w:val="Char Char Char Char Char Char1"/>
    <w:basedOn w:val="1"/>
    <w:qFormat/>
    <w:uiPriority w:val="0"/>
    <w:pPr>
      <w:adjustRightInd w:val="0"/>
      <w:spacing w:line="360" w:lineRule="auto"/>
    </w:pPr>
    <w:rPr>
      <w:kern w:val="0"/>
      <w:sz w:val="24"/>
      <w:szCs w:val="20"/>
    </w:rPr>
  </w:style>
  <w:style w:type="paragraph" w:customStyle="1" w:styleId="179">
    <w:name w:val="Char Char Char Char Char Char1 Char Char Char"/>
    <w:basedOn w:val="1"/>
    <w:qFormat/>
    <w:uiPriority w:val="0"/>
    <w:pPr>
      <w:adjustRightInd w:val="0"/>
      <w:spacing w:line="360" w:lineRule="auto"/>
    </w:pPr>
    <w:rPr>
      <w:kern w:val="0"/>
      <w:sz w:val="24"/>
      <w:szCs w:val="20"/>
    </w:rPr>
  </w:style>
  <w:style w:type="paragraph" w:customStyle="1" w:styleId="180">
    <w:name w:val="Char Char2"/>
    <w:basedOn w:val="1"/>
    <w:qFormat/>
    <w:uiPriority w:val="0"/>
  </w:style>
  <w:style w:type="paragraph" w:customStyle="1" w:styleId="181">
    <w:name w:val="样式 首行缩进:  2 字符"/>
    <w:basedOn w:val="1"/>
    <w:qFormat/>
    <w:uiPriority w:val="0"/>
    <w:pPr>
      <w:tabs>
        <w:tab w:val="left" w:pos="-105"/>
      </w:tabs>
      <w:spacing w:before="120" w:after="120" w:line="440" w:lineRule="exact"/>
      <w:ind w:right="-168" w:rightChars="-70"/>
      <w:outlineLvl w:val="2"/>
    </w:pPr>
    <w:rPr>
      <w:rFonts w:ascii="宋体" w:hAnsi="宋体"/>
      <w:szCs w:val="20"/>
    </w:rPr>
  </w:style>
  <w:style w:type="paragraph" w:customStyle="1" w:styleId="182">
    <w:name w:val="招标文件章标题"/>
    <w:next w:val="1"/>
    <w:qFormat/>
    <w:uiPriority w:val="0"/>
    <w:pPr>
      <w:widowControl w:val="0"/>
      <w:tabs>
        <w:tab w:val="left" w:pos="495"/>
      </w:tabs>
      <w:spacing w:before="240" w:after="120" w:line="480" w:lineRule="exact"/>
      <w:ind w:left="495" w:hanging="495"/>
      <w:outlineLvl w:val="0"/>
    </w:pPr>
    <w:rPr>
      <w:rFonts w:ascii="黑体" w:hAnsi="Arial" w:eastAsia="黑体" w:cs="Times New Roman"/>
      <w:b/>
      <w:bCs/>
      <w:kern w:val="2"/>
      <w:sz w:val="30"/>
      <w:lang w:val="en-US" w:eastAsia="zh-CN" w:bidi="ar-SA"/>
    </w:rPr>
  </w:style>
  <w:style w:type="paragraph" w:customStyle="1" w:styleId="183">
    <w:name w:val="Char11"/>
    <w:basedOn w:val="1"/>
    <w:qFormat/>
    <w:uiPriority w:val="0"/>
  </w:style>
  <w:style w:type="paragraph" w:customStyle="1" w:styleId="184">
    <w:name w:val="xl4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85">
    <w:name w:val="标准"/>
    <w:basedOn w:val="1"/>
    <w:qFormat/>
    <w:uiPriority w:val="0"/>
    <w:pPr>
      <w:adjustRightInd w:val="0"/>
      <w:spacing w:line="312" w:lineRule="atLeast"/>
      <w:textAlignment w:val="baseline"/>
    </w:pPr>
    <w:rPr>
      <w:kern w:val="0"/>
      <w:sz w:val="24"/>
      <w:szCs w:val="20"/>
    </w:rPr>
  </w:style>
  <w:style w:type="paragraph" w:customStyle="1" w:styleId="186">
    <w:name w:val="表内容"/>
    <w:basedOn w:val="1"/>
    <w:qFormat/>
    <w:uiPriority w:val="0"/>
    <w:pPr>
      <w:widowControl/>
      <w:autoSpaceDE w:val="0"/>
      <w:autoSpaceDN w:val="0"/>
      <w:adjustRightInd w:val="0"/>
      <w:jc w:val="center"/>
      <w:textAlignment w:val="bottom"/>
    </w:pPr>
    <w:rPr>
      <w:smallCaps/>
      <w:kern w:val="0"/>
      <w:szCs w:val="20"/>
    </w:rPr>
  </w:style>
  <w:style w:type="paragraph" w:customStyle="1" w:styleId="187">
    <w:name w:val="表格居左"/>
    <w:basedOn w:val="1"/>
    <w:qFormat/>
    <w:uiPriority w:val="0"/>
    <w:pPr>
      <w:snapToGrid w:val="0"/>
      <w:spacing w:before="60" w:after="60"/>
    </w:pPr>
    <w:rPr>
      <w:sz w:val="24"/>
      <w:szCs w:val="20"/>
    </w:rPr>
  </w:style>
  <w:style w:type="paragraph" w:customStyle="1" w:styleId="188">
    <w:name w:val="样式 标题 1 + 段前: 0.5 行"/>
    <w:basedOn w:val="2"/>
    <w:qFormat/>
    <w:uiPriority w:val="0"/>
    <w:pPr>
      <w:tabs>
        <w:tab w:val="left" w:pos="240"/>
      </w:tabs>
      <w:adjustRightInd w:val="0"/>
      <w:spacing w:beforeLines="50" w:after="0" w:line="360" w:lineRule="auto"/>
      <w:jc w:val="left"/>
      <w:textAlignment w:val="baseline"/>
    </w:pPr>
    <w:rPr>
      <w:rFonts w:cs="宋体"/>
      <w:sz w:val="24"/>
      <w:szCs w:val="20"/>
    </w:rPr>
  </w:style>
  <w:style w:type="paragraph" w:customStyle="1" w:styleId="189">
    <w:name w:val="项目"/>
    <w:basedOn w:val="1"/>
    <w:qFormat/>
    <w:uiPriority w:val="0"/>
    <w:pPr>
      <w:tabs>
        <w:tab w:val="left" w:pos="420"/>
        <w:tab w:val="left" w:pos="660"/>
        <w:tab w:val="left" w:pos="1320"/>
      </w:tabs>
      <w:spacing w:beforeLines="50" w:afterLines="50" w:line="460" w:lineRule="exact"/>
      <w:ind w:left="420" w:hanging="420"/>
      <w:jc w:val="center"/>
    </w:pPr>
    <w:rPr>
      <w:rFonts w:ascii="宋体"/>
      <w:spacing w:val="20"/>
      <w:sz w:val="24"/>
      <w:szCs w:val="20"/>
    </w:rPr>
  </w:style>
  <w:style w:type="paragraph" w:customStyle="1" w:styleId="190">
    <w:name w:val="Body Text 21"/>
    <w:basedOn w:val="1"/>
    <w:qFormat/>
    <w:uiPriority w:val="0"/>
    <w:pPr>
      <w:tabs>
        <w:tab w:val="left" w:pos="600"/>
        <w:tab w:val="left" w:pos="1920"/>
        <w:tab w:val="left" w:pos="5760"/>
      </w:tabs>
      <w:adjustRightInd w:val="0"/>
      <w:spacing w:beforeLines="50" w:afterLines="50" w:line="360" w:lineRule="auto"/>
      <w:textAlignment w:val="baseline"/>
    </w:pPr>
    <w:rPr>
      <w:color w:val="000000"/>
      <w:kern w:val="0"/>
      <w:sz w:val="28"/>
      <w:szCs w:val="20"/>
    </w:rPr>
  </w:style>
  <w:style w:type="paragraph" w:customStyle="1" w:styleId="191">
    <w:name w:val="xl32"/>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kern w:val="0"/>
      <w:sz w:val="18"/>
      <w:szCs w:val="20"/>
    </w:rPr>
  </w:style>
  <w:style w:type="paragraph" w:customStyle="1" w:styleId="192">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kern w:val="0"/>
      <w:sz w:val="24"/>
      <w:szCs w:val="20"/>
    </w:rPr>
  </w:style>
  <w:style w:type="paragraph" w:customStyle="1" w:styleId="193">
    <w:name w:val="BULLET"/>
    <w:basedOn w:val="1"/>
    <w:qFormat/>
    <w:uiPriority w:val="0"/>
    <w:pPr>
      <w:tabs>
        <w:tab w:val="left" w:pos="3600"/>
      </w:tabs>
      <w:adjustRightInd w:val="0"/>
      <w:ind w:left="648" w:hanging="288"/>
      <w:jc w:val="left"/>
      <w:textAlignment w:val="baseline"/>
    </w:pPr>
    <w:rPr>
      <w:kern w:val="0"/>
      <w:sz w:val="24"/>
      <w:szCs w:val="20"/>
    </w:rPr>
  </w:style>
  <w:style w:type="paragraph" w:customStyle="1" w:styleId="194">
    <w:name w:val="xl22"/>
    <w:basedOn w:val="1"/>
    <w:qFormat/>
    <w:uiPriority w:val="0"/>
    <w:pPr>
      <w:widowControl/>
      <w:spacing w:before="100" w:beforeAutospacing="1" w:after="100" w:afterAutospacing="1"/>
      <w:jc w:val="center"/>
    </w:pPr>
    <w:rPr>
      <w:rFonts w:ascii="宋体" w:hAnsi="宋体"/>
      <w:kern w:val="0"/>
      <w:sz w:val="24"/>
      <w:szCs w:val="20"/>
    </w:rPr>
  </w:style>
  <w:style w:type="paragraph" w:customStyle="1" w:styleId="195">
    <w:name w:val="Style0"/>
    <w:uiPriority w:val="0"/>
    <w:pPr>
      <w:autoSpaceDE w:val="0"/>
      <w:autoSpaceDN w:val="0"/>
      <w:adjustRightInd w:val="0"/>
    </w:pPr>
    <w:rPr>
      <w:rFonts w:ascii="Arial" w:hAnsi="Arial" w:eastAsia="宋体" w:cs="Times New Roman"/>
      <w:lang w:val="en-US" w:eastAsia="en-US" w:bidi="ar-SA"/>
    </w:rPr>
  </w:style>
  <w:style w:type="paragraph" w:customStyle="1" w:styleId="196">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kern w:val="0"/>
      <w:sz w:val="24"/>
      <w:szCs w:val="20"/>
    </w:rPr>
  </w:style>
  <w:style w:type="paragraph" w:customStyle="1" w:styleId="197">
    <w:name w:val="样式6"/>
    <w:basedOn w:val="2"/>
    <w:qFormat/>
    <w:uiPriority w:val="0"/>
    <w:pPr>
      <w:tabs>
        <w:tab w:val="left" w:pos="480"/>
      </w:tabs>
      <w:autoSpaceDE w:val="0"/>
      <w:autoSpaceDN w:val="0"/>
      <w:adjustRightInd w:val="0"/>
      <w:spacing w:before="240" w:after="240" w:line="240" w:lineRule="atLeast"/>
      <w:jc w:val="left"/>
      <w:textAlignment w:val="baseline"/>
    </w:pPr>
    <w:rPr>
      <w:rFonts w:ascii="Arial" w:hAnsi="Arial"/>
      <w:bCs w:val="0"/>
      <w:sz w:val="30"/>
      <w:szCs w:val="20"/>
    </w:rPr>
  </w:style>
  <w:style w:type="paragraph" w:customStyle="1" w:styleId="198">
    <w:name w:val="默认段落字体 Char Char Char"/>
    <w:basedOn w:val="1"/>
    <w:qFormat/>
    <w:uiPriority w:val="0"/>
    <w:pPr>
      <w:spacing w:beforeLines="50" w:afterLines="50"/>
    </w:pPr>
    <w:rPr>
      <w:sz w:val="24"/>
      <w:szCs w:val="20"/>
    </w:rPr>
  </w:style>
  <w:style w:type="paragraph" w:customStyle="1" w:styleId="199">
    <w:name w:val="Char Char Char Char Char Char Char Char Char Char Char Char Char Char Char Char Char Char Char Char Char Char Char Char Char"/>
    <w:basedOn w:val="1"/>
    <w:qFormat/>
    <w:uiPriority w:val="0"/>
  </w:style>
  <w:style w:type="paragraph" w:customStyle="1" w:styleId="200">
    <w:name w:val="样式 标题 1b1章节标题 + (西文) Arial (中文) 黑体 小四 加粗"/>
    <w:basedOn w:val="2"/>
    <w:qFormat/>
    <w:uiPriority w:val="0"/>
    <w:pPr>
      <w:keepLines w:val="0"/>
      <w:tabs>
        <w:tab w:val="left" w:pos="980"/>
      </w:tabs>
      <w:autoSpaceDE w:val="0"/>
      <w:autoSpaceDN w:val="0"/>
      <w:adjustRightInd w:val="0"/>
      <w:spacing w:before="0" w:after="0" w:line="360" w:lineRule="atLeast"/>
      <w:jc w:val="center"/>
    </w:pPr>
    <w:rPr>
      <w:rFonts w:ascii="Arial" w:hAnsi="Arial" w:eastAsia="黑体"/>
      <w:color w:val="000000"/>
      <w:kern w:val="0"/>
      <w:sz w:val="28"/>
      <w:szCs w:val="20"/>
    </w:rPr>
  </w:style>
  <w:style w:type="paragraph" w:customStyle="1" w:styleId="201">
    <w:name w:val="样式"/>
    <w:basedOn w:val="1"/>
    <w:qFormat/>
    <w:uiPriority w:val="0"/>
    <w:pPr>
      <w:tabs>
        <w:tab w:val="left" w:pos="3240"/>
      </w:tabs>
      <w:adjustRightInd w:val="0"/>
      <w:spacing w:line="360" w:lineRule="auto"/>
    </w:pPr>
    <w:rPr>
      <w:rFonts w:hint="eastAsia" w:ascii="仿宋_GB2312" w:eastAsia="楷体_GB2312"/>
      <w:spacing w:val="12"/>
      <w:kern w:val="0"/>
      <w:sz w:val="24"/>
      <w:szCs w:val="20"/>
    </w:rPr>
  </w:style>
  <w:style w:type="paragraph" w:customStyle="1" w:styleId="202">
    <w:name w:val="(a)"/>
    <w:uiPriority w:val="0"/>
    <w:pPr>
      <w:widowControl w:val="0"/>
      <w:tabs>
        <w:tab w:val="left" w:pos="240"/>
        <w:tab w:val="left" w:pos="600"/>
        <w:tab w:val="left" w:pos="840"/>
      </w:tabs>
      <w:jc w:val="center"/>
    </w:pPr>
    <w:rPr>
      <w:rFonts w:ascii="宋体" w:hAnsi="Times New Roman" w:eastAsia="宋体" w:cs="Times New Roman"/>
      <w:kern w:val="2"/>
      <w:sz w:val="21"/>
      <w:lang w:val="en-US" w:eastAsia="zh-CN" w:bidi="ar-SA"/>
    </w:rPr>
  </w:style>
  <w:style w:type="paragraph" w:customStyle="1" w:styleId="203">
    <w:name w:val="正"/>
    <w:basedOn w:val="1"/>
    <w:qFormat/>
    <w:uiPriority w:val="0"/>
    <w:pPr>
      <w:ind w:firstLine="525"/>
    </w:pPr>
    <w:rPr>
      <w:spacing w:val="20"/>
      <w:szCs w:val="20"/>
    </w:rPr>
  </w:style>
  <w:style w:type="paragraph" w:customStyle="1" w:styleId="204">
    <w:name w:val="Char21"/>
    <w:basedOn w:val="1"/>
    <w:qFormat/>
    <w:uiPriority w:val="0"/>
  </w:style>
  <w:style w:type="paragraph" w:customStyle="1" w:styleId="205">
    <w:name w:val="报告表中"/>
    <w:basedOn w:val="1"/>
    <w:qFormat/>
    <w:uiPriority w:val="0"/>
    <w:pPr>
      <w:jc w:val="center"/>
    </w:pPr>
    <w:rPr>
      <w:sz w:val="18"/>
      <w:szCs w:val="20"/>
    </w:rPr>
  </w:style>
  <w:style w:type="paragraph" w:customStyle="1" w:styleId="206">
    <w:name w:val="Char Char Char Char Char Char Char"/>
    <w:basedOn w:val="1"/>
    <w:qFormat/>
    <w:uiPriority w:val="0"/>
  </w:style>
  <w:style w:type="paragraph" w:customStyle="1" w:styleId="207">
    <w:name w:val="Title1"/>
    <w:basedOn w:val="1"/>
    <w:qFormat/>
    <w:uiPriority w:val="0"/>
    <w:pPr>
      <w:adjustRightInd w:val="0"/>
      <w:snapToGrid w:val="0"/>
      <w:spacing w:line="360" w:lineRule="auto"/>
      <w:jc w:val="center"/>
      <w:textAlignment w:val="baseline"/>
    </w:pPr>
    <w:rPr>
      <w:rFonts w:ascii="黑体" w:hAnsi="Arial" w:eastAsia="黑体" w:cs="Arial"/>
      <w:b/>
      <w:bCs/>
      <w:color w:val="000000"/>
      <w:kern w:val="0"/>
      <w:szCs w:val="21"/>
    </w:rPr>
  </w:style>
  <w:style w:type="paragraph" w:customStyle="1" w:styleId="208">
    <w:name w:val="Char Char Char Char Char Char Char Char Char Char Char"/>
    <w:basedOn w:val="1"/>
    <w:qFormat/>
    <w:uiPriority w:val="0"/>
  </w:style>
  <w:style w:type="paragraph" w:customStyle="1" w:styleId="209">
    <w:name w:val="封面副标题"/>
    <w:basedOn w:val="177"/>
    <w:uiPriority w:val="0"/>
    <w:pPr>
      <w:jc w:val="center"/>
    </w:pPr>
    <w:rPr>
      <w:rFonts w:eastAsia="黑体"/>
      <w:sz w:val="50"/>
    </w:rPr>
  </w:style>
  <w:style w:type="paragraph" w:customStyle="1" w:styleId="210">
    <w:name w:val="Char Char Char Char Char Char Char Char Char Char Char Char Char Char Char1 Char Char"/>
    <w:basedOn w:val="1"/>
    <w:qFormat/>
    <w:uiPriority w:val="0"/>
  </w:style>
  <w:style w:type="paragraph" w:customStyle="1" w:styleId="211">
    <w:name w:val="Char Char Char1"/>
    <w:basedOn w:val="1"/>
    <w:qFormat/>
    <w:uiPriority w:val="0"/>
    <w:pPr>
      <w:keepNext/>
      <w:widowControl/>
      <w:tabs>
        <w:tab w:val="left" w:pos="425"/>
      </w:tabs>
      <w:autoSpaceDE w:val="0"/>
      <w:autoSpaceDN w:val="0"/>
      <w:adjustRightInd w:val="0"/>
      <w:spacing w:before="80" w:after="80"/>
      <w:ind w:hanging="425"/>
    </w:pPr>
  </w:style>
  <w:style w:type="paragraph" w:customStyle="1" w:styleId="212">
    <w:name w:val="xl130"/>
    <w:basedOn w:val="1"/>
    <w:qFormat/>
    <w:uiPriority w:val="0"/>
    <w:pPr>
      <w:widowControl/>
      <w:spacing w:before="100" w:beforeAutospacing="1" w:after="100" w:afterAutospacing="1"/>
      <w:textAlignment w:val="center"/>
    </w:pPr>
    <w:rPr>
      <w:rFonts w:hint="eastAsia" w:ascii="宋体" w:hAnsi="宋体" w:cs="Arial Unicode MS"/>
      <w:kern w:val="0"/>
      <w:szCs w:val="21"/>
    </w:rPr>
  </w:style>
  <w:style w:type="paragraph" w:customStyle="1" w:styleId="213">
    <w:name w:val="font8"/>
    <w:basedOn w:val="1"/>
    <w:qFormat/>
    <w:uiPriority w:val="0"/>
    <w:pPr>
      <w:widowControl/>
      <w:spacing w:before="100" w:beforeAutospacing="1" w:after="100" w:afterAutospacing="1"/>
      <w:jc w:val="left"/>
    </w:pPr>
    <w:rPr>
      <w:kern w:val="0"/>
      <w:sz w:val="20"/>
      <w:szCs w:val="20"/>
    </w:rPr>
  </w:style>
  <w:style w:type="paragraph" w:customStyle="1" w:styleId="214">
    <w:name w:val="font12"/>
    <w:basedOn w:val="1"/>
    <w:qFormat/>
    <w:uiPriority w:val="0"/>
    <w:pPr>
      <w:widowControl/>
      <w:spacing w:before="100" w:beforeAutospacing="1" w:after="100" w:afterAutospacing="1"/>
      <w:jc w:val="left"/>
    </w:pPr>
    <w:rPr>
      <w:color w:val="000000"/>
      <w:kern w:val="0"/>
      <w:sz w:val="20"/>
      <w:szCs w:val="20"/>
    </w:rPr>
  </w:style>
  <w:style w:type="paragraph" w:customStyle="1" w:styleId="215">
    <w:name w:val="xl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216">
    <w:name w:val="xl51"/>
    <w:basedOn w:val="1"/>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cs="宋体"/>
      <w:kern w:val="0"/>
      <w:sz w:val="20"/>
      <w:szCs w:val="20"/>
    </w:rPr>
  </w:style>
  <w:style w:type="paragraph" w:customStyle="1" w:styleId="217">
    <w:name w:val="xl55"/>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cs="宋体"/>
      <w:color w:val="FF0000"/>
      <w:kern w:val="0"/>
      <w:sz w:val="20"/>
      <w:szCs w:val="20"/>
    </w:rPr>
  </w:style>
  <w:style w:type="paragraph" w:customStyle="1" w:styleId="218">
    <w:name w:val="xl59"/>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textAlignment w:val="center"/>
    </w:pPr>
    <w:rPr>
      <w:kern w:val="0"/>
      <w:sz w:val="20"/>
      <w:szCs w:val="20"/>
    </w:rPr>
  </w:style>
  <w:style w:type="paragraph" w:customStyle="1" w:styleId="219">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szCs w:val="20"/>
    </w:rPr>
  </w:style>
  <w:style w:type="paragraph" w:customStyle="1" w:styleId="220">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0"/>
      <w:szCs w:val="20"/>
    </w:rPr>
  </w:style>
  <w:style w:type="paragraph" w:customStyle="1" w:styleId="221">
    <w:name w:val="文档结构图1"/>
    <w:basedOn w:val="1"/>
    <w:qFormat/>
    <w:uiPriority w:val="0"/>
    <w:pPr>
      <w:shd w:val="clear" w:color="auto" w:fill="000080"/>
      <w:adjustRightInd w:val="0"/>
      <w:spacing w:beforeLines="50" w:afterLines="50" w:line="410" w:lineRule="atLeast"/>
      <w:jc w:val="left"/>
      <w:textAlignment w:val="baseline"/>
    </w:pPr>
    <w:rPr>
      <w:rFonts w:ascii="宋体"/>
      <w:kern w:val="0"/>
      <w:sz w:val="24"/>
      <w:szCs w:val="20"/>
    </w:rPr>
  </w:style>
  <w:style w:type="paragraph" w:customStyle="1" w:styleId="222">
    <w:name w:val="Char Char Char Char Char Char Char Char Char2"/>
    <w:basedOn w:val="1"/>
    <w:uiPriority w:val="0"/>
    <w:pPr>
      <w:adjustRightInd w:val="0"/>
      <w:spacing w:line="360" w:lineRule="auto"/>
    </w:pPr>
    <w:rPr>
      <w:kern w:val="0"/>
      <w:sz w:val="24"/>
      <w:szCs w:val="20"/>
    </w:rPr>
  </w:style>
  <w:style w:type="paragraph" w:customStyle="1" w:styleId="223">
    <w:name w:val="样式 目录 2 + 行距: 1.5 倍行距"/>
    <w:basedOn w:val="1"/>
    <w:qFormat/>
    <w:uiPriority w:val="0"/>
    <w:pPr>
      <w:tabs>
        <w:tab w:val="left" w:pos="1260"/>
      </w:tabs>
      <w:ind w:left="1260" w:hanging="420"/>
    </w:pPr>
    <w:rPr>
      <w:szCs w:val="20"/>
    </w:rPr>
  </w:style>
  <w:style w:type="paragraph" w:customStyle="1" w:styleId="224">
    <w:name w:val="尾注"/>
    <w:basedOn w:val="1"/>
    <w:qFormat/>
    <w:uiPriority w:val="0"/>
    <w:pPr>
      <w:adjustRightInd w:val="0"/>
      <w:spacing w:beforeLines="50" w:afterLines="50" w:line="312" w:lineRule="atLeast"/>
      <w:textAlignment w:val="baseline"/>
    </w:pPr>
    <w:rPr>
      <w:kern w:val="0"/>
      <w:sz w:val="28"/>
      <w:szCs w:val="20"/>
    </w:rPr>
  </w:style>
  <w:style w:type="paragraph" w:customStyle="1" w:styleId="225">
    <w:name w:val="样式 宋体 四号 行距: 1.5 倍行距"/>
    <w:basedOn w:val="1"/>
    <w:qFormat/>
    <w:uiPriority w:val="0"/>
    <w:pPr>
      <w:spacing w:line="520" w:lineRule="exact"/>
      <w:ind w:right="68" w:firstLine="360" w:firstLineChars="150"/>
    </w:pPr>
    <w:rPr>
      <w:rFonts w:ascii="宋体" w:hAnsi="宋体"/>
      <w:snapToGrid w:val="0"/>
      <w:sz w:val="24"/>
      <w:szCs w:val="20"/>
    </w:rPr>
  </w:style>
  <w:style w:type="paragraph" w:customStyle="1" w:styleId="226">
    <w:name w:val="Char2 Char Char Char"/>
    <w:basedOn w:val="1"/>
    <w:qFormat/>
    <w:uiPriority w:val="0"/>
    <w:pPr>
      <w:spacing w:line="360" w:lineRule="auto"/>
      <w:ind w:firstLine="200" w:firstLineChars="200"/>
    </w:pPr>
    <w:rPr>
      <w:rFonts w:ascii="宋体" w:hAnsi="宋体"/>
      <w:snapToGrid w:val="0"/>
      <w:kern w:val="0"/>
      <w:sz w:val="24"/>
      <w:szCs w:val="20"/>
    </w:rPr>
  </w:style>
  <w:style w:type="paragraph" w:customStyle="1" w:styleId="227">
    <w:name w:val="tll"/>
    <w:basedOn w:val="1"/>
    <w:qFormat/>
    <w:uiPriority w:val="0"/>
    <w:pPr>
      <w:autoSpaceDE w:val="0"/>
      <w:autoSpaceDN w:val="0"/>
      <w:adjustRightInd w:val="0"/>
      <w:snapToGrid w:val="0"/>
    </w:pPr>
    <w:rPr>
      <w:rFonts w:hint="eastAsia" w:ascii="仿宋_GB2312" w:hAnsi="Arial" w:eastAsia="仿宋_GB2312"/>
      <w:kern w:val="0"/>
      <w:szCs w:val="20"/>
    </w:rPr>
  </w:style>
  <w:style w:type="paragraph" w:customStyle="1" w:styleId="228">
    <w:name w:val="封面标题1"/>
    <w:basedOn w:val="1"/>
    <w:qFormat/>
    <w:uiPriority w:val="0"/>
    <w:pPr>
      <w:jc w:val="center"/>
    </w:pPr>
    <w:rPr>
      <w:rFonts w:eastAsia="楷体_GB2312"/>
      <w:sz w:val="44"/>
      <w:szCs w:val="20"/>
    </w:rPr>
  </w:style>
  <w:style w:type="paragraph" w:customStyle="1" w:styleId="229">
    <w:name w:val="Char Char Char Char Char Char Char11"/>
    <w:basedOn w:val="1"/>
    <w:uiPriority w:val="0"/>
    <w:pPr>
      <w:spacing w:beforeLines="50" w:afterLines="50"/>
    </w:pPr>
    <w:rPr>
      <w:szCs w:val="20"/>
    </w:rPr>
  </w:style>
  <w:style w:type="paragraph" w:customStyle="1" w:styleId="230">
    <w:name w:val="样式12"/>
    <w:basedOn w:val="2"/>
    <w:qFormat/>
    <w:uiPriority w:val="0"/>
    <w:pPr>
      <w:tabs>
        <w:tab w:val="left" w:pos="480"/>
      </w:tabs>
      <w:autoSpaceDE w:val="0"/>
      <w:autoSpaceDN w:val="0"/>
      <w:adjustRightInd w:val="0"/>
      <w:spacing w:before="240" w:after="240" w:line="240" w:lineRule="atLeast"/>
      <w:jc w:val="left"/>
      <w:textAlignment w:val="baseline"/>
    </w:pPr>
    <w:rPr>
      <w:rFonts w:ascii="Arial" w:hAnsi="宋体"/>
      <w:bCs w:val="0"/>
      <w:sz w:val="30"/>
      <w:szCs w:val="20"/>
    </w:rPr>
  </w:style>
  <w:style w:type="paragraph" w:customStyle="1" w:styleId="231">
    <w:name w:val="样式 标题 1 + 三号 黑色 段前: 12 磅 段后: 12 磅"/>
    <w:basedOn w:val="2"/>
    <w:qFormat/>
    <w:uiPriority w:val="0"/>
    <w:pPr>
      <w:keepNext w:val="0"/>
      <w:keepLines w:val="0"/>
      <w:tabs>
        <w:tab w:val="left" w:pos="720"/>
      </w:tabs>
      <w:adjustRightInd w:val="0"/>
      <w:snapToGrid w:val="0"/>
      <w:spacing w:beforeLines="75" w:afterLines="25" w:line="360" w:lineRule="auto"/>
      <w:jc w:val="left"/>
      <w:textAlignment w:val="baseline"/>
    </w:pPr>
    <w:rPr>
      <w:rFonts w:ascii="宋体" w:hAnsi="宋体"/>
      <w:bCs w:val="0"/>
      <w:color w:val="000000"/>
      <w:sz w:val="30"/>
      <w:szCs w:val="20"/>
    </w:rPr>
  </w:style>
  <w:style w:type="paragraph" w:customStyle="1" w:styleId="232">
    <w:name w:val="ccf"/>
    <w:basedOn w:val="1"/>
    <w:qFormat/>
    <w:uiPriority w:val="0"/>
    <w:pPr>
      <w:adjustRightInd w:val="0"/>
      <w:spacing w:line="312" w:lineRule="atLeast"/>
      <w:ind w:left="1191" w:hanging="1191"/>
      <w:textAlignment w:val="baseline"/>
    </w:pPr>
    <w:rPr>
      <w:kern w:val="0"/>
      <w:sz w:val="26"/>
      <w:szCs w:val="20"/>
    </w:rPr>
  </w:style>
  <w:style w:type="paragraph" w:customStyle="1" w:styleId="233">
    <w:name w:val="1名"/>
    <w:basedOn w:val="1"/>
    <w:qFormat/>
    <w:uiPriority w:val="0"/>
    <w:pPr>
      <w:spacing w:before="120"/>
    </w:pPr>
    <w:rPr>
      <w:rFonts w:ascii="宋体"/>
      <w:sz w:val="28"/>
      <w:szCs w:val="20"/>
    </w:rPr>
  </w:style>
  <w:style w:type="paragraph" w:customStyle="1" w:styleId="234">
    <w:name w:val="居中文字"/>
    <w:basedOn w:val="1"/>
    <w:qFormat/>
    <w:uiPriority w:val="0"/>
    <w:pPr>
      <w:adjustRightInd w:val="0"/>
      <w:spacing w:before="120" w:after="60"/>
      <w:jc w:val="center"/>
      <w:textAlignment w:val="baseline"/>
    </w:pPr>
    <w:rPr>
      <w:kern w:val="0"/>
      <w:sz w:val="32"/>
      <w:szCs w:val="20"/>
    </w:rPr>
  </w:style>
  <w:style w:type="paragraph" w:customStyle="1" w:styleId="235">
    <w:name w:val="Char Char Char Char Char Char Char Char Char Char Char Char Char Char Char Char Char Char Char Char Char"/>
    <w:basedOn w:val="1"/>
    <w:qFormat/>
    <w:uiPriority w:val="0"/>
    <w:pPr>
      <w:spacing w:line="360" w:lineRule="auto"/>
      <w:ind w:firstLine="200" w:firstLineChars="200"/>
    </w:pPr>
    <w:rPr>
      <w:rFonts w:ascii="宋体" w:hAnsi="宋体" w:cs="宋体"/>
      <w:sz w:val="24"/>
    </w:rPr>
  </w:style>
  <w:style w:type="character" w:customStyle="1" w:styleId="236">
    <w:name w:val="结束语 Char"/>
    <w:link w:val="26"/>
    <w:qFormat/>
    <w:uiPriority w:val="0"/>
    <w:rPr>
      <w:kern w:val="2"/>
      <w:sz w:val="24"/>
    </w:rPr>
  </w:style>
  <w:style w:type="paragraph" w:customStyle="1" w:styleId="237">
    <w:name w:val="目录"/>
    <w:basedOn w:val="1"/>
    <w:qFormat/>
    <w:uiPriority w:val="0"/>
    <w:pPr>
      <w:spacing w:beforeLines="100" w:afterLines="50" w:line="360" w:lineRule="auto"/>
      <w:jc w:val="center"/>
    </w:pPr>
    <w:rPr>
      <w:b/>
      <w:color w:val="000000"/>
      <w:spacing w:val="160"/>
      <w:sz w:val="44"/>
      <w:szCs w:val="32"/>
    </w:rPr>
  </w:style>
  <w:style w:type="paragraph" w:customStyle="1" w:styleId="238">
    <w:name w:val="报告表头"/>
    <w:basedOn w:val="1"/>
    <w:next w:val="1"/>
    <w:qFormat/>
    <w:uiPriority w:val="0"/>
    <w:pPr>
      <w:widowControl/>
      <w:jc w:val="center"/>
    </w:pPr>
    <w:rPr>
      <w:rFonts w:eastAsia="黑体"/>
      <w:b/>
      <w:sz w:val="18"/>
      <w:szCs w:val="20"/>
    </w:rPr>
  </w:style>
  <w:style w:type="paragraph" w:customStyle="1" w:styleId="239">
    <w:name w:val="Char Char Char Char Char Char Char Char Char1 Char Char Char"/>
    <w:basedOn w:val="1"/>
    <w:qFormat/>
    <w:uiPriority w:val="0"/>
    <w:pPr>
      <w:adjustRightInd w:val="0"/>
      <w:spacing w:line="360" w:lineRule="auto"/>
    </w:pPr>
    <w:rPr>
      <w:kern w:val="0"/>
      <w:sz w:val="24"/>
      <w:szCs w:val="20"/>
    </w:rPr>
  </w:style>
  <w:style w:type="paragraph" w:customStyle="1" w:styleId="240">
    <w:name w:val="Char Char Char Char Char Char"/>
    <w:basedOn w:val="1"/>
    <w:qFormat/>
    <w:uiPriority w:val="0"/>
    <w:pPr>
      <w:adjustRightInd w:val="0"/>
      <w:spacing w:line="360" w:lineRule="auto"/>
    </w:pPr>
    <w:rPr>
      <w:kern w:val="0"/>
      <w:sz w:val="24"/>
      <w:szCs w:val="20"/>
    </w:rPr>
  </w:style>
  <w:style w:type="paragraph" w:customStyle="1" w:styleId="241">
    <w:name w:val="Char Char Char Char Char Char21"/>
    <w:basedOn w:val="1"/>
    <w:qFormat/>
    <w:uiPriority w:val="0"/>
    <w:pPr>
      <w:adjustRightInd w:val="0"/>
      <w:spacing w:line="360" w:lineRule="auto"/>
    </w:pPr>
    <w:rPr>
      <w:kern w:val="0"/>
      <w:sz w:val="24"/>
      <w:szCs w:val="20"/>
    </w:rPr>
  </w:style>
  <w:style w:type="paragraph" w:customStyle="1" w:styleId="242">
    <w:name w:val="样式 招标文件小小小节标题 + 行距: 固定值 20 磅"/>
    <w:basedOn w:val="1"/>
    <w:qFormat/>
    <w:uiPriority w:val="0"/>
    <w:pPr>
      <w:spacing w:before="50" w:after="50" w:line="440" w:lineRule="exact"/>
      <w:ind w:left="-2" w:leftChars="-1" w:right="-82" w:firstLine="480" w:firstLineChars="200"/>
      <w:jc w:val="left"/>
      <w:outlineLvl w:val="4"/>
    </w:pPr>
    <w:rPr>
      <w:rFonts w:ascii="黑体" w:hAnsi="黑体"/>
      <w:sz w:val="24"/>
      <w:szCs w:val="20"/>
    </w:rPr>
  </w:style>
  <w:style w:type="paragraph" w:customStyle="1" w:styleId="243">
    <w:name w:val="font5"/>
    <w:basedOn w:val="1"/>
    <w:qFormat/>
    <w:uiPriority w:val="0"/>
    <w:pPr>
      <w:widowControl/>
      <w:tabs>
        <w:tab w:val="left" w:pos="-105"/>
      </w:tabs>
      <w:spacing w:before="100" w:beforeAutospacing="1" w:after="100" w:afterAutospacing="1"/>
    </w:pPr>
    <w:rPr>
      <w:rFonts w:hint="eastAsia" w:ascii="宋体" w:hAnsi="宋体" w:cs="Arial Unicode MS"/>
      <w:kern w:val="0"/>
      <w:sz w:val="18"/>
      <w:szCs w:val="18"/>
    </w:rPr>
  </w:style>
  <w:style w:type="paragraph" w:customStyle="1" w:styleId="244">
    <w:name w:val="第二章节标题2"/>
    <w:next w:val="28"/>
    <w:qFormat/>
    <w:uiPriority w:val="0"/>
    <w:pPr>
      <w:tabs>
        <w:tab w:val="left" w:pos="0"/>
      </w:tabs>
      <w:spacing w:line="360" w:lineRule="auto"/>
      <w:ind w:right="-147" w:firstLine="480" w:firstLineChars="200"/>
      <w:jc w:val="both"/>
    </w:pPr>
    <w:rPr>
      <w:rFonts w:ascii="宋体" w:hAnsi="宋体" w:eastAsia="宋体" w:cs="Times New Roman"/>
      <w:kern w:val="2"/>
      <w:sz w:val="24"/>
      <w:szCs w:val="24"/>
      <w:lang w:val="en-GB" w:eastAsia="zh-CN" w:bidi="ar-SA"/>
    </w:rPr>
  </w:style>
  <w:style w:type="paragraph" w:customStyle="1" w:styleId="245">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0"/>
      <w:szCs w:val="20"/>
    </w:rPr>
  </w:style>
  <w:style w:type="paragraph" w:customStyle="1" w:styleId="246">
    <w:name w:val="6"/>
    <w:basedOn w:val="1"/>
    <w:next w:val="1"/>
    <w:qFormat/>
    <w:uiPriority w:val="0"/>
    <w:pPr>
      <w:adjustRightInd w:val="0"/>
      <w:spacing w:line="460" w:lineRule="exact"/>
      <w:ind w:firstLine="510"/>
      <w:jc w:val="left"/>
      <w:textAlignment w:val="baseline"/>
    </w:pPr>
    <w:rPr>
      <w:kern w:val="0"/>
      <w:sz w:val="24"/>
      <w:szCs w:val="20"/>
    </w:rPr>
  </w:style>
  <w:style w:type="paragraph" w:customStyle="1" w:styleId="247">
    <w:name w:val="表识别"/>
    <w:basedOn w:val="1"/>
    <w:qFormat/>
    <w:uiPriority w:val="0"/>
    <w:pPr>
      <w:widowControl/>
      <w:autoSpaceDE w:val="0"/>
      <w:autoSpaceDN w:val="0"/>
      <w:adjustRightInd w:val="0"/>
      <w:spacing w:after="100"/>
      <w:jc w:val="right"/>
      <w:textAlignment w:val="bottom"/>
    </w:pPr>
    <w:rPr>
      <w:kern w:val="0"/>
      <w:sz w:val="30"/>
      <w:szCs w:val="20"/>
    </w:rPr>
  </w:style>
  <w:style w:type="paragraph" w:customStyle="1" w:styleId="248">
    <w:name w:val=":("/>
    <w:qFormat/>
    <w:uiPriority w:val="0"/>
    <w:pPr>
      <w:overflowPunct w:val="0"/>
      <w:autoSpaceDE w:val="0"/>
      <w:autoSpaceDN w:val="0"/>
      <w:adjustRightInd w:val="0"/>
      <w:textAlignment w:val="baseline"/>
    </w:pPr>
    <w:rPr>
      <w:rFonts w:ascii="Times New Roman" w:hAnsi="Times New Roman" w:eastAsia="宋体" w:cs="Times New Roman"/>
      <w:lang w:val="en-US" w:eastAsia="zh-CN" w:bidi="ar-SA"/>
    </w:rPr>
  </w:style>
  <w:style w:type="character" w:customStyle="1" w:styleId="249">
    <w:name w:val="正文首行缩进 2 Char"/>
    <w:link w:val="69"/>
    <w:qFormat/>
    <w:uiPriority w:val="0"/>
    <w:rPr>
      <w:rFonts w:ascii="宋体"/>
      <w:kern w:val="2"/>
      <w:sz w:val="21"/>
    </w:rPr>
  </w:style>
  <w:style w:type="character" w:customStyle="1" w:styleId="250">
    <w:name w:val="副标题 Char"/>
    <w:link w:val="50"/>
    <w:qFormat/>
    <w:uiPriority w:val="0"/>
    <w:rPr>
      <w:rFonts w:ascii="Cambria" w:hAnsi="Cambria"/>
      <w:b/>
      <w:kern w:val="28"/>
      <w:sz w:val="32"/>
    </w:rPr>
  </w:style>
  <w:style w:type="paragraph" w:customStyle="1" w:styleId="251">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252">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kern w:val="0"/>
      <w:sz w:val="18"/>
      <w:szCs w:val="20"/>
    </w:rPr>
  </w:style>
  <w:style w:type="paragraph" w:customStyle="1" w:styleId="253">
    <w:name w:val="Text"/>
    <w:basedOn w:val="1"/>
    <w:qFormat/>
    <w:uiPriority w:val="0"/>
    <w:pPr>
      <w:autoSpaceDE w:val="0"/>
      <w:autoSpaceDN w:val="0"/>
      <w:adjustRightInd w:val="0"/>
      <w:snapToGrid w:val="0"/>
      <w:spacing w:before="60"/>
      <w:ind w:firstLine="482"/>
      <w:textAlignment w:val="bottom"/>
    </w:pPr>
    <w:rPr>
      <w:rFonts w:ascii="宋体"/>
      <w:spacing w:val="-4"/>
      <w:kern w:val="0"/>
      <w:sz w:val="24"/>
      <w:szCs w:val="20"/>
    </w:rPr>
  </w:style>
  <w:style w:type="paragraph" w:customStyle="1" w:styleId="254">
    <w:name w:val="工程建设章标题"/>
    <w:next w:val="4"/>
    <w:qFormat/>
    <w:uiPriority w:val="0"/>
    <w:pPr>
      <w:tabs>
        <w:tab w:val="left" w:pos="360"/>
      </w:tabs>
      <w:spacing w:beforeLines="50" w:afterLines="50" w:line="480" w:lineRule="exact"/>
      <w:jc w:val="center"/>
      <w:outlineLvl w:val="1"/>
    </w:pPr>
    <w:rPr>
      <w:rFonts w:ascii="黑体" w:hAnsi="Times New Roman" w:eastAsia="黑体" w:cs="Times New Roman"/>
      <w:b/>
      <w:sz w:val="28"/>
      <w:lang w:val="en-US" w:eastAsia="zh-CN" w:bidi="ar-SA"/>
    </w:rPr>
  </w:style>
  <w:style w:type="paragraph" w:customStyle="1" w:styleId="255">
    <w:name w:val="样式9"/>
    <w:basedOn w:val="2"/>
    <w:qFormat/>
    <w:uiPriority w:val="0"/>
    <w:pPr>
      <w:tabs>
        <w:tab w:val="left" w:pos="480"/>
      </w:tabs>
      <w:autoSpaceDE w:val="0"/>
      <w:autoSpaceDN w:val="0"/>
      <w:adjustRightInd w:val="0"/>
      <w:spacing w:before="240" w:after="240" w:line="240" w:lineRule="atLeast"/>
      <w:jc w:val="left"/>
      <w:textAlignment w:val="baseline"/>
    </w:pPr>
    <w:rPr>
      <w:rFonts w:ascii="Arial" w:hAnsi="宋体"/>
      <w:bCs w:val="0"/>
      <w:sz w:val="30"/>
      <w:szCs w:val="20"/>
    </w:rPr>
  </w:style>
  <w:style w:type="paragraph" w:customStyle="1" w:styleId="256">
    <w:name w:val="xl31"/>
    <w:basedOn w:val="1"/>
    <w:qFormat/>
    <w:uiPriority w:val="0"/>
    <w:pPr>
      <w:widowControl/>
      <w:pBdr>
        <w:bottom w:val="single" w:color="000000" w:sz="4" w:space="0"/>
        <w:right w:val="single" w:color="000000" w:sz="4" w:space="0"/>
      </w:pBdr>
      <w:spacing w:before="100" w:beforeAutospacing="1" w:after="100" w:afterAutospacing="1"/>
      <w:jc w:val="center"/>
    </w:pPr>
    <w:rPr>
      <w:rFonts w:eastAsia="Arial Unicode MS"/>
      <w:kern w:val="0"/>
      <w:szCs w:val="20"/>
    </w:rPr>
  </w:style>
  <w:style w:type="paragraph" w:customStyle="1" w:styleId="257">
    <w:name w:val="样式 样式 标题 3条标题1.1.13h33rd levelH3l3CT小标题小节标题段l31 Char Cha... + 段前..."/>
    <w:basedOn w:val="1"/>
    <w:qFormat/>
    <w:uiPriority w:val="0"/>
    <w:pPr>
      <w:keepNext/>
      <w:keepLines/>
      <w:tabs>
        <w:tab w:val="left" w:pos="1740"/>
      </w:tabs>
      <w:spacing w:beforeLines="25" w:afterLines="25" w:line="300" w:lineRule="auto"/>
      <w:ind w:left="1740" w:hanging="420"/>
      <w:outlineLvl w:val="2"/>
    </w:pPr>
    <w:rPr>
      <w:rFonts w:ascii="Arial" w:hAnsi="Arial"/>
      <w:sz w:val="24"/>
      <w:szCs w:val="20"/>
    </w:rPr>
  </w:style>
  <w:style w:type="paragraph" w:customStyle="1" w:styleId="258">
    <w:name w:val="table76"/>
    <w:qFormat/>
    <w:uiPriority w:val="0"/>
    <w:pPr>
      <w:keepLines/>
      <w:widowControl w:val="0"/>
      <w:suppressLineNumbers/>
      <w:tabs>
        <w:tab w:val="decimal" w:pos="300"/>
        <w:tab w:val="decimal" w:pos="1300"/>
        <w:tab w:val="decimal" w:pos="2160"/>
        <w:tab w:val="left" w:pos="2440"/>
        <w:tab w:val="left" w:pos="5740"/>
        <w:tab w:val="decimal" w:pos="7740"/>
        <w:tab w:val="decimal" w:pos="9480"/>
      </w:tabs>
      <w:autoSpaceDE w:val="0"/>
      <w:autoSpaceDN w:val="0"/>
      <w:adjustRightInd w:val="0"/>
      <w:spacing w:beforeLines="50" w:afterLines="50"/>
      <w:ind w:right="-1540"/>
      <w:textAlignment w:val="baseline"/>
    </w:pPr>
    <w:rPr>
      <w:rFonts w:ascii="宋体" w:hAnsi="Times New Roman" w:eastAsia="宋体" w:cs="Times New Roman"/>
      <w:sz w:val="24"/>
      <w:lang w:val="en-US" w:eastAsia="zh-CN" w:bidi="ar-SA"/>
    </w:rPr>
  </w:style>
  <w:style w:type="paragraph" w:customStyle="1" w:styleId="259">
    <w:name w:val="表格内正文"/>
    <w:qFormat/>
    <w:uiPriority w:val="0"/>
    <w:pPr>
      <w:spacing w:beforeLines="50" w:afterLines="50" w:line="180" w:lineRule="atLeast"/>
      <w:jc w:val="center"/>
    </w:pPr>
    <w:rPr>
      <w:rFonts w:ascii="Arial" w:hAnsi="Arial" w:eastAsia="宋体" w:cs="Times New Roman"/>
      <w:sz w:val="24"/>
      <w:lang w:val="en-US" w:eastAsia="zh-CN" w:bidi="ar-SA"/>
    </w:rPr>
  </w:style>
  <w:style w:type="paragraph" w:customStyle="1" w:styleId="260">
    <w:name w:val="Standardabsatz"/>
    <w:qFormat/>
    <w:uiPriority w:val="0"/>
    <w:pPr>
      <w:spacing w:beforeLines="50" w:afterLines="50"/>
      <w:jc w:val="both"/>
    </w:pPr>
    <w:rPr>
      <w:rFonts w:ascii="Courier 10 Pitch" w:hAnsi="Courier 10 Pitch" w:eastAsia="宋体" w:cs="Times New Roman"/>
      <w:lang w:val="de-DE" w:eastAsia="zh-CN" w:bidi="ar-SA"/>
    </w:rPr>
  </w:style>
  <w:style w:type="paragraph" w:customStyle="1" w:styleId="261">
    <w:name w:val="表格正文2"/>
    <w:basedOn w:val="1"/>
    <w:qFormat/>
    <w:uiPriority w:val="0"/>
    <w:pPr>
      <w:adjustRightInd w:val="0"/>
      <w:snapToGrid w:val="0"/>
      <w:spacing w:line="400" w:lineRule="atLeast"/>
      <w:jc w:val="left"/>
    </w:pPr>
    <w:rPr>
      <w:szCs w:val="20"/>
    </w:rPr>
  </w:style>
  <w:style w:type="paragraph" w:customStyle="1" w:styleId="262">
    <w:name w:val="para77"/>
    <w:qFormat/>
    <w:uiPriority w:val="0"/>
    <w:pPr>
      <w:widowControl w:val="0"/>
      <w:suppressLineNumbers/>
      <w:tabs>
        <w:tab w:val="left" w:pos="3060"/>
      </w:tabs>
      <w:autoSpaceDE w:val="0"/>
      <w:autoSpaceDN w:val="0"/>
      <w:adjustRightInd w:val="0"/>
      <w:spacing w:beforeLines="50" w:afterLines="50"/>
      <w:ind w:left="3060" w:hanging="1560"/>
      <w:textAlignment w:val="baseline"/>
    </w:pPr>
    <w:rPr>
      <w:rFonts w:ascii="宋体" w:hAnsi="Times New Roman" w:eastAsia="宋体" w:cs="Times New Roman"/>
      <w:sz w:val="24"/>
      <w:lang w:val="en-US" w:eastAsia="zh-CN" w:bidi="ar-SA"/>
    </w:rPr>
  </w:style>
  <w:style w:type="paragraph" w:customStyle="1" w:styleId="263">
    <w:name w:val="??1"/>
    <w:basedOn w:val="1"/>
    <w:qFormat/>
    <w:uiPriority w:val="0"/>
    <w:pPr>
      <w:autoSpaceDE w:val="0"/>
      <w:autoSpaceDN w:val="0"/>
      <w:adjustRightInd w:val="0"/>
      <w:spacing w:line="360" w:lineRule="atLeast"/>
      <w:jc w:val="left"/>
      <w:textAlignment w:val="baseline"/>
    </w:pPr>
    <w:rPr>
      <w:rFonts w:ascii="宋体" w:hAnsi="Tms Rmn"/>
      <w:kern w:val="0"/>
      <w:sz w:val="28"/>
      <w:szCs w:val="20"/>
    </w:rPr>
  </w:style>
  <w:style w:type="paragraph" w:customStyle="1" w:styleId="264">
    <w:name w:val="表头 1"/>
    <w:basedOn w:val="2"/>
    <w:next w:val="1"/>
    <w:qFormat/>
    <w:uiPriority w:val="0"/>
    <w:pPr>
      <w:tabs>
        <w:tab w:val="left" w:pos="3600"/>
      </w:tabs>
      <w:adjustRightInd w:val="0"/>
      <w:spacing w:before="0" w:after="0" w:line="240" w:lineRule="auto"/>
      <w:ind w:right="-108"/>
      <w:textAlignment w:val="baseline"/>
      <w:outlineLvl w:val="9"/>
    </w:pPr>
    <w:rPr>
      <w:rFonts w:eastAsia="长城仿宋"/>
      <w:b w:val="0"/>
      <w:bCs w:val="0"/>
      <w:color w:val="008080"/>
      <w:sz w:val="28"/>
      <w:szCs w:val="20"/>
    </w:rPr>
  </w:style>
  <w:style w:type="paragraph" w:customStyle="1" w:styleId="265">
    <w:name w:val="Char Char Char11"/>
    <w:basedOn w:val="1"/>
    <w:qFormat/>
    <w:uiPriority w:val="0"/>
    <w:rPr>
      <w:szCs w:val="21"/>
    </w:rPr>
  </w:style>
  <w:style w:type="paragraph" w:customStyle="1" w:styleId="266">
    <w:name w:val="标题11111111111111"/>
    <w:basedOn w:val="66"/>
    <w:qFormat/>
    <w:uiPriority w:val="0"/>
    <w:pPr>
      <w:widowControl/>
      <w:tabs>
        <w:tab w:val="left" w:pos="435"/>
        <w:tab w:val="left" w:pos="660"/>
      </w:tabs>
      <w:adjustRightInd/>
      <w:snapToGrid/>
      <w:spacing w:before="240" w:after="60" w:line="240" w:lineRule="auto"/>
      <w:ind w:left="435" w:hanging="285"/>
      <w:jc w:val="both"/>
    </w:pPr>
    <w:rPr>
      <w:rFonts w:ascii="Arial" w:hAnsi="Arial" w:eastAsia="宋体" w:cs="Arial"/>
      <w:bCs/>
      <w:snapToGrid/>
      <w:kern w:val="2"/>
      <w:sz w:val="24"/>
      <w:szCs w:val="32"/>
    </w:rPr>
  </w:style>
  <w:style w:type="paragraph" w:customStyle="1" w:styleId="267">
    <w:name w:val="Char Char Char Char Char Char Char Char Char Char Char Char Char Char Char1 Char Char Char Char Char Char Char"/>
    <w:basedOn w:val="1"/>
    <w:qFormat/>
    <w:uiPriority w:val="0"/>
  </w:style>
  <w:style w:type="paragraph" w:customStyle="1" w:styleId="268">
    <w:name w:val="表格侧编号"/>
    <w:next w:val="1"/>
    <w:qFormat/>
    <w:uiPriority w:val="0"/>
    <w:pPr>
      <w:widowControl w:val="0"/>
      <w:adjustRightInd w:val="0"/>
      <w:snapToGrid w:val="0"/>
      <w:spacing w:before="40" w:after="20" w:line="240" w:lineRule="atLeast"/>
      <w:jc w:val="center"/>
      <w:textAlignment w:val="baseline"/>
    </w:pPr>
    <w:rPr>
      <w:rFonts w:ascii="Arial" w:hAnsi="Arial" w:eastAsia="宋体" w:cs="Times New Roman"/>
      <w:sz w:val="24"/>
      <w:lang w:val="en-US" w:eastAsia="zh-CN" w:bidi="ar-SA"/>
    </w:rPr>
  </w:style>
  <w:style w:type="paragraph" w:customStyle="1" w:styleId="269">
    <w:name w:val="Char Char2 Char"/>
    <w:basedOn w:val="1"/>
    <w:qFormat/>
    <w:uiPriority w:val="0"/>
    <w:rPr>
      <w:szCs w:val="20"/>
    </w:rPr>
  </w:style>
  <w:style w:type="paragraph" w:customStyle="1" w:styleId="270">
    <w:name w:val="Char Char Char Char Char"/>
    <w:basedOn w:val="1"/>
    <w:qFormat/>
    <w:uiPriority w:val="0"/>
  </w:style>
  <w:style w:type="paragraph" w:customStyle="1" w:styleId="271">
    <w:name w:val="Char Char Char1 Char Char Char"/>
    <w:basedOn w:val="1"/>
    <w:qFormat/>
    <w:uiPriority w:val="0"/>
  </w:style>
  <w:style w:type="paragraph" w:customStyle="1" w:styleId="272">
    <w:name w:val="一级标题"/>
    <w:basedOn w:val="177"/>
    <w:qFormat/>
    <w:uiPriority w:val="0"/>
    <w:pPr>
      <w:jc w:val="center"/>
    </w:pPr>
    <w:rPr>
      <w:b/>
      <w:sz w:val="32"/>
    </w:rPr>
  </w:style>
  <w:style w:type="paragraph" w:customStyle="1" w:styleId="273">
    <w:name w:val="Char Char Char Char Char Char Char Char Char Char"/>
    <w:basedOn w:val="1"/>
    <w:qFormat/>
    <w:uiPriority w:val="0"/>
  </w:style>
  <w:style w:type="paragraph" w:customStyle="1" w:styleId="274">
    <w:name w:val="招标文件小小节标题1"/>
    <w:basedOn w:val="275"/>
    <w:next w:val="1"/>
    <w:qFormat/>
    <w:uiPriority w:val="0"/>
    <w:pPr>
      <w:tabs>
        <w:tab w:val="left" w:pos="1080"/>
        <w:tab w:val="left" w:pos="1260"/>
      </w:tabs>
      <w:ind w:left="1080" w:hanging="1080"/>
      <w:outlineLvl w:val="3"/>
    </w:pPr>
    <w:rPr>
      <w:bCs/>
      <w:color w:val="000000"/>
    </w:rPr>
  </w:style>
  <w:style w:type="paragraph" w:customStyle="1" w:styleId="275">
    <w:name w:val="第二章小节标题"/>
    <w:next w:val="28"/>
    <w:qFormat/>
    <w:uiPriority w:val="0"/>
    <w:pPr>
      <w:widowControl w:val="0"/>
      <w:tabs>
        <w:tab w:val="left" w:pos="1260"/>
      </w:tabs>
      <w:spacing w:beforeLines="50" w:afterLines="50" w:line="400" w:lineRule="exact"/>
      <w:ind w:left="1260" w:hanging="420"/>
      <w:outlineLvl w:val="2"/>
    </w:pPr>
    <w:rPr>
      <w:rFonts w:ascii="Times New Roman" w:hAnsi="Times New Roman" w:eastAsia="宋体" w:cs="Times New Roman"/>
      <w:kern w:val="2"/>
      <w:sz w:val="24"/>
      <w:szCs w:val="24"/>
      <w:lang w:val="en-US" w:eastAsia="zh-CN" w:bidi="ar-SA"/>
    </w:rPr>
  </w:style>
  <w:style w:type="paragraph" w:customStyle="1" w:styleId="276">
    <w:name w:val="font7"/>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277">
    <w:name w:val="font11"/>
    <w:basedOn w:val="1"/>
    <w:qFormat/>
    <w:uiPriority w:val="0"/>
    <w:pPr>
      <w:widowControl/>
      <w:spacing w:before="100" w:beforeAutospacing="1" w:after="100" w:afterAutospacing="1"/>
      <w:jc w:val="left"/>
    </w:pPr>
    <w:rPr>
      <w:rFonts w:ascii="宋体" w:hAnsi="宋体" w:cs="宋体"/>
      <w:color w:val="000000"/>
      <w:kern w:val="0"/>
      <w:sz w:val="20"/>
      <w:szCs w:val="20"/>
    </w:rPr>
  </w:style>
  <w:style w:type="paragraph" w:customStyle="1" w:styleId="278">
    <w:name w:val="xl50"/>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kern w:val="0"/>
      <w:sz w:val="20"/>
      <w:szCs w:val="20"/>
    </w:rPr>
  </w:style>
  <w:style w:type="paragraph" w:customStyle="1" w:styleId="279">
    <w:name w:val="xl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color w:val="000000"/>
      <w:kern w:val="0"/>
      <w:sz w:val="20"/>
      <w:szCs w:val="20"/>
    </w:rPr>
  </w:style>
  <w:style w:type="paragraph" w:customStyle="1" w:styleId="280">
    <w:name w:val="xl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281">
    <w:name w:val="xl6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282">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w:hAnsi="Arial" w:cs="Arial"/>
      <w:kern w:val="0"/>
      <w:sz w:val="20"/>
      <w:szCs w:val="20"/>
    </w:rPr>
  </w:style>
  <w:style w:type="paragraph" w:customStyle="1" w:styleId="283">
    <w:name w:val="Char Char Char Char Char Char Char Char"/>
    <w:basedOn w:val="1"/>
    <w:qFormat/>
    <w:uiPriority w:val="0"/>
  </w:style>
  <w:style w:type="paragraph" w:customStyle="1" w:styleId="284">
    <w:name w:val="Char1 Char Char Char Char Char Char Char Char Char Char Char Char"/>
    <w:basedOn w:val="1"/>
    <w:qFormat/>
    <w:uiPriority w:val="0"/>
    <w:rPr>
      <w:sz w:val="24"/>
      <w:szCs w:val="20"/>
    </w:rPr>
  </w:style>
  <w:style w:type="paragraph" w:customStyle="1" w:styleId="285">
    <w:name w:val="Char Char1 Char"/>
    <w:basedOn w:val="1"/>
    <w:qFormat/>
    <w:uiPriority w:val="0"/>
    <w:pPr>
      <w:spacing w:line="360" w:lineRule="auto"/>
      <w:ind w:firstLine="200" w:firstLineChars="200"/>
    </w:pPr>
    <w:rPr>
      <w:rFonts w:ascii="宋体" w:hAnsi="宋体" w:cs="宋体"/>
      <w:sz w:val="24"/>
    </w:rPr>
  </w:style>
  <w:style w:type="paragraph" w:customStyle="1" w:styleId="286">
    <w:name w:val="样式C3"/>
    <w:basedOn w:val="1"/>
    <w:qFormat/>
    <w:uiPriority w:val="0"/>
    <w:pPr>
      <w:snapToGrid w:val="0"/>
      <w:spacing w:line="360" w:lineRule="auto"/>
      <w:jc w:val="left"/>
    </w:pPr>
    <w:rPr>
      <w:rFonts w:ascii="仿宋_GB2312" w:hAnsi="宋体" w:eastAsia="仿宋_GB2312"/>
      <w:b/>
      <w:kern w:val="44"/>
      <w:sz w:val="28"/>
      <w:szCs w:val="28"/>
    </w:rPr>
  </w:style>
  <w:style w:type="paragraph" w:customStyle="1" w:styleId="287">
    <w:name w:val="Char1 Char Char Char"/>
    <w:basedOn w:val="1"/>
    <w:qFormat/>
    <w:uiPriority w:val="0"/>
    <w:pPr>
      <w:spacing w:line="360" w:lineRule="auto"/>
      <w:ind w:firstLine="200" w:firstLineChars="200"/>
    </w:pPr>
    <w:rPr>
      <w:rFonts w:ascii="宋体" w:hAnsi="宋体" w:cs="宋体"/>
      <w:sz w:val="24"/>
    </w:rPr>
  </w:style>
  <w:style w:type="paragraph" w:customStyle="1" w:styleId="288">
    <w:name w:val="y2"/>
    <w:basedOn w:val="289"/>
    <w:qFormat/>
    <w:uiPriority w:val="0"/>
    <w:pPr>
      <w:tabs>
        <w:tab w:val="left" w:pos="0"/>
      </w:tabs>
    </w:pPr>
    <w:rPr>
      <w:sz w:val="28"/>
    </w:rPr>
  </w:style>
  <w:style w:type="paragraph" w:customStyle="1" w:styleId="289">
    <w:name w:val="y1"/>
    <w:basedOn w:val="1"/>
    <w:qFormat/>
    <w:uiPriority w:val="0"/>
    <w:rPr>
      <w:rFonts w:eastAsia="楷体_GB2312"/>
      <w:sz w:val="32"/>
      <w:szCs w:val="20"/>
    </w:rPr>
  </w:style>
  <w:style w:type="character" w:customStyle="1" w:styleId="290">
    <w:name w:val="正文文本 3 Char1"/>
    <w:qFormat/>
    <w:uiPriority w:val="0"/>
    <w:rPr>
      <w:kern w:val="2"/>
      <w:sz w:val="16"/>
      <w:szCs w:val="16"/>
    </w:rPr>
  </w:style>
  <w:style w:type="paragraph" w:customStyle="1" w:styleId="291">
    <w:name w:val="Default Text"/>
    <w:basedOn w:val="1"/>
    <w:qFormat/>
    <w:uiPriority w:val="0"/>
    <w:pPr>
      <w:autoSpaceDE w:val="0"/>
      <w:autoSpaceDN w:val="0"/>
      <w:adjustRightInd w:val="0"/>
      <w:jc w:val="left"/>
      <w:textAlignment w:val="baseline"/>
    </w:pPr>
    <w:rPr>
      <w:kern w:val="0"/>
      <w:sz w:val="24"/>
      <w:szCs w:val="20"/>
    </w:rPr>
  </w:style>
  <w:style w:type="paragraph" w:customStyle="1" w:styleId="292">
    <w:name w:val="333"/>
    <w:basedOn w:val="59"/>
    <w:qFormat/>
    <w:uiPriority w:val="0"/>
    <w:pPr>
      <w:tabs>
        <w:tab w:val="left" w:pos="8100"/>
        <w:tab w:val="clear" w:pos="8098"/>
      </w:tabs>
      <w:spacing w:before="50" w:line="0" w:lineRule="atLeast"/>
      <w:ind w:left="0"/>
      <w:jc w:val="both"/>
    </w:pPr>
    <w:rPr>
      <w:rFonts w:cs="Times New Roman"/>
      <w:b/>
      <w:bCs w:val="0"/>
      <w:sz w:val="28"/>
      <w:szCs w:val="20"/>
    </w:rPr>
  </w:style>
  <w:style w:type="paragraph" w:customStyle="1" w:styleId="293">
    <w:name w:val="para35"/>
    <w:qFormat/>
    <w:uiPriority w:val="0"/>
    <w:pPr>
      <w:widowControl w:val="0"/>
      <w:suppressLineNumbers/>
      <w:autoSpaceDE w:val="0"/>
      <w:autoSpaceDN w:val="0"/>
      <w:adjustRightInd w:val="0"/>
      <w:spacing w:beforeLines="50" w:afterLines="50"/>
      <w:textAlignment w:val="baseline"/>
    </w:pPr>
    <w:rPr>
      <w:rFonts w:ascii="宋体" w:hAnsi="Times New Roman" w:eastAsia="宋体" w:cs="Times New Roman"/>
      <w:sz w:val="24"/>
      <w:lang w:val="en-US" w:eastAsia="zh-CN" w:bidi="ar-SA"/>
    </w:rPr>
  </w:style>
  <w:style w:type="paragraph" w:customStyle="1" w:styleId="294">
    <w:name w:val="1-表头"/>
    <w:basedOn w:val="1"/>
    <w:qFormat/>
    <w:uiPriority w:val="0"/>
    <w:pPr>
      <w:spacing w:before="156" w:afterLines="20"/>
      <w:jc w:val="center"/>
    </w:pPr>
    <w:rPr>
      <w:rFonts w:ascii="宋体" w:hAnsi="宋体"/>
      <w:szCs w:val="20"/>
    </w:rPr>
  </w:style>
  <w:style w:type="paragraph" w:customStyle="1" w:styleId="295">
    <w:name w:val="附件标题"/>
    <w:basedOn w:val="21"/>
    <w:qFormat/>
    <w:uiPriority w:val="0"/>
    <w:pPr>
      <w:spacing w:before="240" w:afterLines="50"/>
    </w:pPr>
    <w:rPr>
      <w:rFonts w:ascii="仿宋_GB2312" w:eastAsia="仿宋_GB2312" w:cs="Times New Roman"/>
      <w:b/>
      <w:kern w:val="2"/>
      <w:sz w:val="30"/>
      <w:szCs w:val="20"/>
    </w:rPr>
  </w:style>
  <w:style w:type="paragraph" w:customStyle="1" w:styleId="296">
    <w:name w:val="样式14"/>
    <w:basedOn w:val="21"/>
    <w:qFormat/>
    <w:uiPriority w:val="0"/>
    <w:pPr>
      <w:widowControl w:val="0"/>
      <w:snapToGrid w:val="0"/>
      <w:spacing w:beforeLines="50" w:afterLines="50" w:line="460" w:lineRule="atLeast"/>
      <w:jc w:val="both"/>
    </w:pPr>
    <w:rPr>
      <w:rFonts w:ascii="宋体" w:hAnsi="宋体" w:cs="Times New Roman"/>
      <w:b/>
      <w:kern w:val="2"/>
      <w:sz w:val="30"/>
      <w:szCs w:val="20"/>
    </w:rPr>
  </w:style>
  <w:style w:type="paragraph" w:customStyle="1" w:styleId="297">
    <w:name w:val="xl29"/>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b/>
      <w:kern w:val="0"/>
      <w:sz w:val="18"/>
      <w:szCs w:val="20"/>
    </w:rPr>
  </w:style>
  <w:style w:type="paragraph" w:customStyle="1" w:styleId="298">
    <w:name w:val="首缩2字正文"/>
    <w:basedOn w:val="1"/>
    <w:qFormat/>
    <w:uiPriority w:val="0"/>
    <w:pPr>
      <w:ind w:firstLine="200" w:firstLineChars="200"/>
      <w:jc w:val="left"/>
    </w:pPr>
    <w:rPr>
      <w:rFonts w:eastAsia="仿宋_GB2312"/>
      <w:sz w:val="24"/>
      <w:szCs w:val="20"/>
    </w:rPr>
  </w:style>
  <w:style w:type="character" w:customStyle="1" w:styleId="299">
    <w:name w:val="尾注文本 Char1"/>
    <w:qFormat/>
    <w:uiPriority w:val="0"/>
    <w:rPr>
      <w:kern w:val="2"/>
      <w:sz w:val="21"/>
      <w:szCs w:val="24"/>
    </w:rPr>
  </w:style>
  <w:style w:type="paragraph" w:customStyle="1" w:styleId="300">
    <w:name w:val="表文"/>
    <w:basedOn w:val="1"/>
    <w:qFormat/>
    <w:uiPriority w:val="0"/>
    <w:pPr>
      <w:spacing w:line="300" w:lineRule="auto"/>
      <w:jc w:val="center"/>
      <w:textAlignment w:val="baseline"/>
    </w:pPr>
    <w:rPr>
      <w:kern w:val="0"/>
      <w:szCs w:val="20"/>
    </w:rPr>
  </w:style>
  <w:style w:type="paragraph" w:customStyle="1" w:styleId="301">
    <w:name w:val="Char2 Char Char"/>
    <w:basedOn w:val="1"/>
    <w:qFormat/>
    <w:uiPriority w:val="0"/>
    <w:pPr>
      <w:adjustRightInd w:val="0"/>
      <w:spacing w:line="360" w:lineRule="atLeast"/>
      <w:jc w:val="left"/>
      <w:textAlignment w:val="baseline"/>
    </w:pPr>
    <w:rPr>
      <w:kern w:val="0"/>
      <w:sz w:val="24"/>
    </w:rPr>
  </w:style>
  <w:style w:type="paragraph" w:customStyle="1" w:styleId="302">
    <w:name w:val="JY的章标题"/>
    <w:basedOn w:val="1"/>
    <w:qFormat/>
    <w:uiPriority w:val="0"/>
    <w:pPr>
      <w:tabs>
        <w:tab w:val="left" w:pos="-105"/>
        <w:tab w:val="left" w:pos="0"/>
        <w:tab w:val="left" w:pos="660"/>
      </w:tabs>
      <w:spacing w:line="440" w:lineRule="exact"/>
      <w:ind w:right="-147" w:rightChars="-70"/>
      <w:outlineLvl w:val="2"/>
    </w:pPr>
    <w:rPr>
      <w:rFonts w:ascii="宋体" w:hAnsi="宋体"/>
      <w:sz w:val="24"/>
      <w:szCs w:val="20"/>
    </w:rPr>
  </w:style>
  <w:style w:type="paragraph" w:customStyle="1" w:styleId="303">
    <w:name w:val="JY的小小节标题"/>
    <w:basedOn w:val="1"/>
    <w:qFormat/>
    <w:uiPriority w:val="0"/>
    <w:pPr>
      <w:tabs>
        <w:tab w:val="left" w:pos="-105"/>
      </w:tabs>
      <w:spacing w:line="440" w:lineRule="exact"/>
      <w:ind w:right="-147" w:rightChars="-70"/>
      <w:outlineLvl w:val="2"/>
    </w:pPr>
    <w:rPr>
      <w:rFonts w:ascii="宋体" w:hAnsi="宋体"/>
      <w:sz w:val="24"/>
      <w:szCs w:val="20"/>
    </w:rPr>
  </w:style>
  <w:style w:type="paragraph" w:customStyle="1" w:styleId="304">
    <w:name w:val="招标文件小小小节标题"/>
    <w:basedOn w:val="3"/>
    <w:qFormat/>
    <w:uiPriority w:val="0"/>
    <w:pPr>
      <w:keepNext w:val="0"/>
      <w:keepLines w:val="0"/>
      <w:tabs>
        <w:tab w:val="left" w:pos="-105"/>
      </w:tabs>
      <w:autoSpaceDE/>
      <w:autoSpaceDN/>
      <w:adjustRightInd/>
      <w:spacing w:before="120" w:after="120" w:line="320" w:lineRule="exact"/>
      <w:ind w:right="-147" w:rightChars="-70" w:firstLine="482"/>
      <w:textAlignment w:val="auto"/>
      <w:outlineLvl w:val="4"/>
    </w:pPr>
    <w:rPr>
      <w:rFonts w:ascii="黑体" w:hAnsi="黑体" w:eastAsia="宋体"/>
      <w:b w:val="0"/>
      <w:bCs/>
      <w:color w:val="008000"/>
      <w:kern w:val="2"/>
      <w:sz w:val="24"/>
      <w:szCs w:val="24"/>
    </w:rPr>
  </w:style>
  <w:style w:type="paragraph" w:customStyle="1" w:styleId="305">
    <w:name w:val="xl40"/>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kern w:val="0"/>
      <w:sz w:val="20"/>
      <w:szCs w:val="20"/>
    </w:rPr>
  </w:style>
  <w:style w:type="paragraph" w:customStyle="1" w:styleId="306">
    <w:name w:val="xl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07">
    <w:name w:val="7"/>
    <w:basedOn w:val="1"/>
    <w:next w:val="1"/>
    <w:qFormat/>
    <w:uiPriority w:val="0"/>
    <w:pPr>
      <w:adjustRightInd w:val="0"/>
      <w:spacing w:line="460" w:lineRule="exact"/>
      <w:ind w:firstLine="510"/>
      <w:jc w:val="left"/>
      <w:textAlignment w:val="baseline"/>
    </w:pPr>
    <w:rPr>
      <w:kern w:val="0"/>
      <w:sz w:val="24"/>
      <w:szCs w:val="20"/>
    </w:rPr>
  </w:style>
  <w:style w:type="paragraph" w:customStyle="1" w:styleId="308">
    <w:name w:val="四级标题"/>
    <w:basedOn w:val="39"/>
    <w:qFormat/>
    <w:uiPriority w:val="0"/>
    <w:pPr>
      <w:autoSpaceDE/>
      <w:autoSpaceDN/>
      <w:adjustRightInd/>
      <w:spacing w:line="360" w:lineRule="auto"/>
      <w:textAlignment w:val="auto"/>
    </w:pPr>
    <w:rPr>
      <w:rFonts w:ascii="Times New Roman" w:hAnsi="Times New Roman" w:eastAsia="黑体"/>
      <w:spacing w:val="0"/>
      <w:kern w:val="2"/>
      <w:szCs w:val="24"/>
    </w:rPr>
  </w:style>
  <w:style w:type="paragraph" w:customStyle="1" w:styleId="309">
    <w:name w:val="Char Char Char Char Char Char Char1"/>
    <w:basedOn w:val="1"/>
    <w:qFormat/>
    <w:uiPriority w:val="0"/>
  </w:style>
  <w:style w:type="paragraph" w:customStyle="1" w:styleId="310">
    <w:name w:val="样式 标题 2 + 加粗 两端对齐"/>
    <w:basedOn w:val="3"/>
    <w:qFormat/>
    <w:uiPriority w:val="0"/>
    <w:pPr>
      <w:keepLines w:val="0"/>
      <w:tabs>
        <w:tab w:val="left" w:pos="576"/>
      </w:tabs>
      <w:autoSpaceDE/>
      <w:autoSpaceDN/>
      <w:adjustRightInd/>
      <w:spacing w:beforeLines="50" w:afterLines="50" w:line="360" w:lineRule="auto"/>
      <w:jc w:val="both"/>
      <w:textAlignment w:val="auto"/>
    </w:pPr>
    <w:rPr>
      <w:rFonts w:ascii="Times New Roman" w:hAnsi="Times New Roman" w:eastAsia="宋体"/>
      <w:kern w:val="2"/>
      <w:sz w:val="28"/>
      <w:szCs w:val="24"/>
    </w:rPr>
  </w:style>
  <w:style w:type="paragraph" w:customStyle="1" w:styleId="311">
    <w:name w:val="样式 普通文字 + 黑色"/>
    <w:basedOn w:val="36"/>
    <w:qFormat/>
    <w:uiPriority w:val="0"/>
    <w:pPr>
      <w:keepNext/>
      <w:tabs>
        <w:tab w:val="left" w:pos="2694"/>
      </w:tabs>
      <w:spacing w:beforeLines="50" w:afterLines="50" w:line="360" w:lineRule="auto"/>
      <w:ind w:firstLine="426"/>
    </w:pPr>
    <w:rPr>
      <w:color w:val="000000"/>
      <w:szCs w:val="24"/>
    </w:rPr>
  </w:style>
  <w:style w:type="paragraph" w:customStyle="1" w:styleId="312">
    <w:name w:val="Char Char Char1 Char Char Char Char Char Char Char Char Char1 Char"/>
    <w:basedOn w:val="1"/>
    <w:qFormat/>
    <w:uiPriority w:val="0"/>
    <w:rPr>
      <w:rFonts w:ascii="Tahoma" w:hAnsi="Tahoma"/>
      <w:sz w:val="24"/>
      <w:szCs w:val="20"/>
    </w:rPr>
  </w:style>
  <w:style w:type="paragraph" w:customStyle="1" w:styleId="313">
    <w:name w:val="工程建设节标题"/>
    <w:basedOn w:val="254"/>
    <w:next w:val="4"/>
    <w:qFormat/>
    <w:uiPriority w:val="0"/>
    <w:pPr>
      <w:tabs>
        <w:tab w:val="left" w:pos="525"/>
        <w:tab w:val="clear" w:pos="360"/>
      </w:tabs>
      <w:spacing w:beforeLines="0" w:afterLines="0" w:line="240" w:lineRule="auto"/>
      <w:outlineLvl w:val="2"/>
    </w:pPr>
    <w:rPr>
      <w:sz w:val="21"/>
    </w:rPr>
  </w:style>
  <w:style w:type="paragraph" w:customStyle="1" w:styleId="314">
    <w:name w:val="非居中表格"/>
    <w:basedOn w:val="113"/>
    <w:qFormat/>
    <w:uiPriority w:val="0"/>
    <w:pPr>
      <w:spacing w:before="60" w:after="60" w:line="240" w:lineRule="auto"/>
      <w:jc w:val="center"/>
    </w:pPr>
    <w:rPr>
      <w:rFonts w:ascii="宋体" w:eastAsia="宋体"/>
      <w:spacing w:val="0"/>
      <w:kern w:val="0"/>
      <w:sz w:val="24"/>
    </w:rPr>
  </w:style>
  <w:style w:type="paragraph" w:customStyle="1" w:styleId="315">
    <w:name w:val="简单回函地址"/>
    <w:basedOn w:val="1"/>
    <w:qFormat/>
    <w:uiPriority w:val="0"/>
    <w:pPr>
      <w:spacing w:beforeLines="50" w:afterLines="50"/>
    </w:pPr>
    <w:rPr>
      <w:szCs w:val="20"/>
    </w:rPr>
  </w:style>
  <w:style w:type="paragraph" w:customStyle="1" w:styleId="316">
    <w:name w:val="样式 Arial 小四 左 段前: 7.8 磅 行距: 1.5 倍行距"/>
    <w:basedOn w:val="1"/>
    <w:qFormat/>
    <w:uiPriority w:val="0"/>
    <w:pPr>
      <w:spacing w:beforeLines="25" w:afterLines="25" w:line="300" w:lineRule="auto"/>
      <w:jc w:val="left"/>
    </w:pPr>
    <w:rPr>
      <w:rFonts w:ascii="Arial" w:hAnsi="Arial"/>
      <w:sz w:val="24"/>
      <w:szCs w:val="20"/>
    </w:rPr>
  </w:style>
  <w:style w:type="paragraph" w:customStyle="1" w:styleId="317">
    <w:name w:val="默认段落字体 Para Char Char Char Char Char Char Char"/>
    <w:basedOn w:val="1"/>
    <w:qFormat/>
    <w:uiPriority w:val="0"/>
    <w:pPr>
      <w:adjustRightInd w:val="0"/>
      <w:spacing w:line="360" w:lineRule="auto"/>
      <w:textAlignment w:val="baseline"/>
    </w:pPr>
    <w:rPr>
      <w:kern w:val="0"/>
      <w:sz w:val="24"/>
      <w:szCs w:val="20"/>
    </w:rPr>
  </w:style>
  <w:style w:type="paragraph" w:customStyle="1" w:styleId="318">
    <w:name w:val="封面下标题2"/>
    <w:basedOn w:val="1"/>
    <w:qFormat/>
    <w:uiPriority w:val="0"/>
    <w:pPr>
      <w:jc w:val="left"/>
    </w:pPr>
    <w:rPr>
      <w:rFonts w:eastAsia="楷体_GB2312"/>
      <w:sz w:val="36"/>
      <w:szCs w:val="20"/>
    </w:rPr>
  </w:style>
  <w:style w:type="paragraph" w:customStyle="1" w:styleId="319">
    <w:name w:val="table83"/>
    <w:qFormat/>
    <w:uiPriority w:val="0"/>
    <w:pPr>
      <w:keepLines/>
      <w:widowControl w:val="0"/>
      <w:suppressLineNumbers/>
      <w:tabs>
        <w:tab w:val="decimal" w:pos="300"/>
        <w:tab w:val="decimal" w:pos="2160"/>
        <w:tab w:val="left" w:pos="2440"/>
        <w:tab w:val="decimal" w:pos="6600"/>
        <w:tab w:val="decimal" w:pos="7740"/>
        <w:tab w:val="decimal" w:pos="9480"/>
      </w:tabs>
      <w:autoSpaceDE w:val="0"/>
      <w:autoSpaceDN w:val="0"/>
      <w:adjustRightInd w:val="0"/>
      <w:spacing w:beforeLines="50" w:afterLines="50"/>
      <w:ind w:right="-1540"/>
      <w:textAlignment w:val="baseline"/>
    </w:pPr>
    <w:rPr>
      <w:rFonts w:ascii="宋体" w:hAnsi="Times New Roman" w:eastAsia="宋体" w:cs="Times New Roman"/>
      <w:sz w:val="24"/>
      <w:lang w:val="en-US" w:eastAsia="zh-CN" w:bidi="ar-SA"/>
    </w:rPr>
  </w:style>
  <w:style w:type="paragraph" w:customStyle="1" w:styleId="320">
    <w:name w:val="封面主标题"/>
    <w:basedOn w:val="1"/>
    <w:qFormat/>
    <w:uiPriority w:val="0"/>
    <w:pPr>
      <w:spacing w:before="156"/>
      <w:jc w:val="center"/>
    </w:pPr>
    <w:rPr>
      <w:rFonts w:eastAsia="黑体"/>
      <w:szCs w:val="20"/>
    </w:rPr>
  </w:style>
  <w:style w:type="paragraph" w:customStyle="1" w:styleId="321">
    <w:name w:val="标题2（新） Char"/>
    <w:basedOn w:val="3"/>
    <w:qFormat/>
    <w:uiPriority w:val="0"/>
    <w:pPr>
      <w:widowControl/>
      <w:tabs>
        <w:tab w:val="left" w:pos="576"/>
      </w:tabs>
      <w:autoSpaceDE/>
      <w:autoSpaceDN/>
      <w:adjustRightInd/>
      <w:spacing w:before="0" w:after="0" w:line="440" w:lineRule="exact"/>
      <w:textAlignment w:val="auto"/>
    </w:pPr>
    <w:rPr>
      <w:rFonts w:ascii="宋体" w:eastAsia="宋体"/>
      <w:snapToGrid w:val="0"/>
      <w:kern w:val="2"/>
      <w:sz w:val="28"/>
      <w:szCs w:val="24"/>
    </w:rPr>
  </w:style>
  <w:style w:type="paragraph" w:customStyle="1" w:styleId="322">
    <w:name w:val="??4"/>
    <w:basedOn w:val="1"/>
    <w:qFormat/>
    <w:uiPriority w:val="0"/>
    <w:pPr>
      <w:autoSpaceDE w:val="0"/>
      <w:autoSpaceDN w:val="0"/>
      <w:adjustRightInd w:val="0"/>
      <w:spacing w:line="480" w:lineRule="atLeast"/>
      <w:jc w:val="left"/>
      <w:textAlignment w:val="baseline"/>
    </w:pPr>
    <w:rPr>
      <w:rFonts w:ascii="宋体" w:hAnsi="Tms Rmn"/>
      <w:spacing w:val="10"/>
      <w:kern w:val="0"/>
      <w:sz w:val="48"/>
      <w:szCs w:val="20"/>
    </w:rPr>
  </w:style>
  <w:style w:type="paragraph" w:customStyle="1" w:styleId="323">
    <w:name w:val="Char Char Char Char Char Char Char Char Char Char Char Char Char Char Char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324">
    <w:name w:val="黑体表名"/>
    <w:basedOn w:val="1"/>
    <w:qFormat/>
    <w:uiPriority w:val="0"/>
    <w:pPr>
      <w:adjustRightInd w:val="0"/>
      <w:snapToGrid w:val="0"/>
      <w:spacing w:beforeLines="25" w:line="300" w:lineRule="auto"/>
      <w:jc w:val="center"/>
    </w:pPr>
    <w:rPr>
      <w:rFonts w:eastAsia="黑体"/>
      <w:color w:val="000000"/>
      <w:sz w:val="24"/>
      <w:szCs w:val="20"/>
    </w:rPr>
  </w:style>
  <w:style w:type="paragraph" w:customStyle="1" w:styleId="325">
    <w:name w:val="(1)"/>
    <w:basedOn w:val="1"/>
    <w:qFormat/>
    <w:uiPriority w:val="0"/>
    <w:pPr>
      <w:spacing w:line="360" w:lineRule="auto"/>
    </w:pPr>
    <w:rPr>
      <w:bCs/>
      <w:sz w:val="24"/>
    </w:rPr>
  </w:style>
  <w:style w:type="paragraph" w:customStyle="1" w:styleId="326">
    <w:name w:val="Char Char Char2 Char Char Char"/>
    <w:basedOn w:val="1"/>
    <w:qFormat/>
    <w:uiPriority w:val="0"/>
  </w:style>
  <w:style w:type="paragraph" w:customStyle="1" w:styleId="327">
    <w:name w:val="Char Char Char Char Char Char1 Char Char Char Char Char Char Char"/>
    <w:basedOn w:val="1"/>
    <w:qFormat/>
    <w:uiPriority w:val="0"/>
  </w:style>
  <w:style w:type="paragraph" w:customStyle="1" w:styleId="328">
    <w:name w:val="招标编号"/>
    <w:basedOn w:val="177"/>
    <w:qFormat/>
    <w:uiPriority w:val="0"/>
    <w:pPr>
      <w:jc w:val="right"/>
    </w:pPr>
    <w:rPr>
      <w:sz w:val="28"/>
    </w:rPr>
  </w:style>
  <w:style w:type="paragraph" w:customStyle="1" w:styleId="329">
    <w:name w:val="技术规范书正文缩进"/>
    <w:basedOn w:val="177"/>
    <w:qFormat/>
    <w:uiPriority w:val="0"/>
    <w:pPr>
      <w:ind w:firstLine="480" w:firstLineChars="200"/>
    </w:pPr>
    <w:rPr>
      <w:rFonts w:ascii="Arial" w:hAnsi="Arial" w:cs="Arial"/>
      <w:bCs/>
    </w:rPr>
  </w:style>
  <w:style w:type="paragraph" w:customStyle="1" w:styleId="330">
    <w:name w:val="Char Char1 Char1"/>
    <w:basedOn w:val="1"/>
    <w:qFormat/>
    <w:uiPriority w:val="0"/>
  </w:style>
  <w:style w:type="paragraph" w:customStyle="1" w:styleId="331">
    <w:name w:val="小标"/>
    <w:basedOn w:val="1"/>
    <w:qFormat/>
    <w:uiPriority w:val="0"/>
    <w:rPr>
      <w:rFonts w:hint="eastAsia" w:ascii="黑体" w:eastAsia="黑体"/>
      <w:spacing w:val="20"/>
      <w:szCs w:val="20"/>
    </w:rPr>
  </w:style>
  <w:style w:type="paragraph" w:customStyle="1" w:styleId="332">
    <w:name w:val="font6"/>
    <w:basedOn w:val="1"/>
    <w:qFormat/>
    <w:uiPriority w:val="0"/>
    <w:pPr>
      <w:widowControl/>
      <w:spacing w:before="100" w:beforeAutospacing="1" w:after="100" w:afterAutospacing="1"/>
      <w:jc w:val="left"/>
    </w:pPr>
    <w:rPr>
      <w:rFonts w:ascii="宋体" w:hAnsi="宋体" w:cs="宋体"/>
      <w:kern w:val="0"/>
      <w:sz w:val="36"/>
      <w:szCs w:val="36"/>
    </w:rPr>
  </w:style>
  <w:style w:type="paragraph" w:customStyle="1" w:styleId="333">
    <w:name w:val="font10"/>
    <w:basedOn w:val="1"/>
    <w:qFormat/>
    <w:uiPriority w:val="0"/>
    <w:pPr>
      <w:widowControl/>
      <w:spacing w:before="100" w:beforeAutospacing="1" w:after="100" w:afterAutospacing="1"/>
      <w:jc w:val="left"/>
    </w:pPr>
    <w:rPr>
      <w:rFonts w:ascii="Arial" w:hAnsi="Arial" w:cs="Arial"/>
      <w:b/>
      <w:bCs/>
      <w:kern w:val="0"/>
      <w:sz w:val="20"/>
      <w:szCs w:val="20"/>
    </w:rPr>
  </w:style>
  <w:style w:type="paragraph" w:customStyle="1" w:styleId="334">
    <w:name w:val="xl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szCs w:val="20"/>
    </w:rPr>
  </w:style>
  <w:style w:type="paragraph" w:customStyle="1" w:styleId="335">
    <w:name w:val="xl53"/>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cs="宋体"/>
      <w:kern w:val="0"/>
      <w:sz w:val="20"/>
      <w:szCs w:val="20"/>
    </w:rPr>
  </w:style>
  <w:style w:type="paragraph" w:customStyle="1" w:styleId="336">
    <w:name w:val="xl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337">
    <w:name w:val="xl6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kern w:val="0"/>
      <w:sz w:val="20"/>
      <w:szCs w:val="20"/>
    </w:rPr>
  </w:style>
  <w:style w:type="paragraph" w:customStyle="1" w:styleId="338">
    <w:name w:val="xl65"/>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right"/>
      <w:textAlignment w:val="center"/>
    </w:pPr>
    <w:rPr>
      <w:kern w:val="0"/>
      <w:sz w:val="20"/>
      <w:szCs w:val="20"/>
    </w:rPr>
  </w:style>
  <w:style w:type="paragraph" w:customStyle="1" w:styleId="339">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340">
    <w:name w:val="表题"/>
    <w:basedOn w:val="6"/>
    <w:qFormat/>
    <w:uiPriority w:val="0"/>
    <w:pPr>
      <w:adjustRightInd/>
      <w:spacing w:beforeLines="50" w:afterLines="50" w:line="100" w:lineRule="atLeast"/>
      <w:ind w:firstLine="0"/>
      <w:jc w:val="center"/>
      <w:textAlignment w:val="auto"/>
    </w:pPr>
    <w:rPr>
      <w:kern w:val="2"/>
      <w:szCs w:val="24"/>
    </w:rPr>
  </w:style>
  <w:style w:type="character" w:customStyle="1" w:styleId="341">
    <w:name w:val="脚注文本 Char1"/>
    <w:qFormat/>
    <w:uiPriority w:val="0"/>
    <w:rPr>
      <w:kern w:val="2"/>
      <w:sz w:val="18"/>
      <w:szCs w:val="18"/>
    </w:rPr>
  </w:style>
  <w:style w:type="paragraph" w:customStyle="1" w:styleId="342">
    <w:name w:val="复选框1"/>
    <w:basedOn w:val="1"/>
    <w:qFormat/>
    <w:uiPriority w:val="0"/>
    <w:pPr>
      <w:widowControl/>
      <w:spacing w:before="360" w:after="360"/>
      <w:jc w:val="left"/>
    </w:pPr>
    <w:rPr>
      <w:kern w:val="0"/>
      <w:sz w:val="20"/>
      <w:szCs w:val="20"/>
    </w:rPr>
  </w:style>
  <w:style w:type="paragraph" w:customStyle="1" w:styleId="343">
    <w:name w:val="表头"/>
    <w:basedOn w:val="1"/>
    <w:qFormat/>
    <w:uiPriority w:val="0"/>
    <w:pPr>
      <w:adjustRightInd w:val="0"/>
      <w:spacing w:before="80" w:after="80"/>
      <w:jc w:val="center"/>
      <w:textAlignment w:val="baseline"/>
    </w:pPr>
    <w:rPr>
      <w:rFonts w:ascii="昆仑仿宋" w:eastAsia="昆仑仿宋"/>
      <w:kern w:val="0"/>
      <w:sz w:val="24"/>
      <w:szCs w:val="20"/>
    </w:rPr>
  </w:style>
  <w:style w:type="paragraph" w:customStyle="1" w:styleId="344">
    <w:name w:val="封面下标题1"/>
    <w:basedOn w:val="1"/>
    <w:qFormat/>
    <w:uiPriority w:val="0"/>
    <w:pPr>
      <w:jc w:val="center"/>
    </w:pPr>
    <w:rPr>
      <w:rFonts w:eastAsia="楷体_GB2312"/>
      <w:sz w:val="36"/>
      <w:szCs w:val="20"/>
    </w:rPr>
  </w:style>
  <w:style w:type="paragraph" w:customStyle="1" w:styleId="345">
    <w:name w:val="Char Char Char Char11"/>
    <w:basedOn w:val="1"/>
    <w:qFormat/>
    <w:uiPriority w:val="0"/>
    <w:rPr>
      <w:szCs w:val="20"/>
    </w:rPr>
  </w:style>
  <w:style w:type="paragraph" w:customStyle="1" w:styleId="346">
    <w:name w:val="正文文本缩进 31"/>
    <w:basedOn w:val="1"/>
    <w:qFormat/>
    <w:uiPriority w:val="0"/>
    <w:pPr>
      <w:adjustRightInd w:val="0"/>
      <w:spacing w:beforeLines="50" w:afterLines="50" w:line="360" w:lineRule="auto"/>
      <w:ind w:left="454"/>
      <w:textAlignment w:val="baseline"/>
    </w:pPr>
    <w:rPr>
      <w:rFonts w:ascii="宋体"/>
      <w:kern w:val="0"/>
      <w:sz w:val="24"/>
      <w:szCs w:val="20"/>
    </w:rPr>
  </w:style>
  <w:style w:type="paragraph" w:customStyle="1" w:styleId="347">
    <w:name w:val="xl33"/>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b/>
      <w:kern w:val="0"/>
      <w:sz w:val="18"/>
      <w:szCs w:val="20"/>
    </w:rPr>
  </w:style>
  <w:style w:type="paragraph" w:customStyle="1" w:styleId="348">
    <w:name w:val="xl2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eastAsia="Arial Unicode MS"/>
      <w:color w:val="0000FF"/>
      <w:kern w:val="0"/>
      <w:sz w:val="20"/>
      <w:szCs w:val="20"/>
    </w:rPr>
  </w:style>
  <w:style w:type="paragraph" w:customStyle="1" w:styleId="349">
    <w:name w:val="样式8"/>
    <w:basedOn w:val="2"/>
    <w:qFormat/>
    <w:uiPriority w:val="0"/>
    <w:pPr>
      <w:tabs>
        <w:tab w:val="left" w:pos="480"/>
      </w:tabs>
      <w:autoSpaceDE w:val="0"/>
      <w:autoSpaceDN w:val="0"/>
      <w:adjustRightInd w:val="0"/>
      <w:spacing w:before="240" w:after="240" w:line="240" w:lineRule="atLeast"/>
      <w:jc w:val="left"/>
      <w:textAlignment w:val="baseline"/>
    </w:pPr>
    <w:rPr>
      <w:rFonts w:ascii="Arial" w:hAnsi="宋体"/>
      <w:bCs w:val="0"/>
      <w:sz w:val="30"/>
      <w:szCs w:val="20"/>
    </w:rPr>
  </w:style>
  <w:style w:type="paragraph" w:customStyle="1" w:styleId="350">
    <w:name w:val="小四两端对齐"/>
    <w:qFormat/>
    <w:uiPriority w:val="0"/>
    <w:pPr>
      <w:adjustRightInd w:val="0"/>
      <w:snapToGrid w:val="0"/>
      <w:jc w:val="both"/>
    </w:pPr>
    <w:rPr>
      <w:rFonts w:ascii="宋体" w:hAnsi="Times New Roman" w:eastAsia="宋体" w:cs="Times New Roman"/>
      <w:sz w:val="24"/>
      <w:lang w:val="en-US" w:eastAsia="zh-CN" w:bidi="ar-SA"/>
    </w:rPr>
  </w:style>
  <w:style w:type="paragraph" w:customStyle="1" w:styleId="351">
    <w:name w:val="表格文字"/>
    <w:qFormat/>
    <w:uiPriority w:val="0"/>
    <w:pPr>
      <w:widowControl w:val="0"/>
      <w:adjustRightInd w:val="0"/>
      <w:spacing w:before="76" w:after="76"/>
      <w:jc w:val="center"/>
      <w:textAlignment w:val="baseline"/>
    </w:pPr>
    <w:rPr>
      <w:rFonts w:ascii="Arial" w:hAnsi="Arial" w:eastAsia="宋体" w:cs="Times New Roman"/>
      <w:sz w:val="24"/>
      <w:lang w:val="en-US" w:eastAsia="zh-CN" w:bidi="ar-SA"/>
    </w:rPr>
  </w:style>
  <w:style w:type="paragraph" w:customStyle="1" w:styleId="352">
    <w:name w:val="用户正文1"/>
    <w:qFormat/>
    <w:uiPriority w:val="0"/>
    <w:pPr>
      <w:spacing w:line="360" w:lineRule="auto"/>
      <w:ind w:firstLine="573"/>
      <w:jc w:val="both"/>
      <w:textAlignment w:val="center"/>
    </w:pPr>
    <w:rPr>
      <w:rFonts w:ascii="Times New Roman" w:hAnsi="Times New Roman" w:eastAsia="宋体" w:cs="Times New Roman"/>
      <w:sz w:val="30"/>
      <w:szCs w:val="30"/>
      <w:lang w:val="en-US" w:eastAsia="zh-CN" w:bidi="ar-SA"/>
    </w:rPr>
  </w:style>
  <w:style w:type="paragraph" w:customStyle="1" w:styleId="353">
    <w:name w:val="样式C1"/>
    <w:basedOn w:val="36"/>
    <w:qFormat/>
    <w:uiPriority w:val="0"/>
    <w:pPr>
      <w:snapToGrid w:val="0"/>
      <w:spacing w:line="360" w:lineRule="auto"/>
      <w:jc w:val="center"/>
    </w:pPr>
    <w:rPr>
      <w:rFonts w:ascii="仿宋_GB2312" w:hAnsi="宋体" w:eastAsia="仿宋_GB2312"/>
      <w:b/>
      <w:sz w:val="52"/>
      <w:szCs w:val="52"/>
    </w:rPr>
  </w:style>
  <w:style w:type="paragraph" w:customStyle="1" w:styleId="354">
    <w:name w:val="Char2"/>
    <w:basedOn w:val="1"/>
    <w:qFormat/>
    <w:uiPriority w:val="0"/>
    <w:pPr>
      <w:adjustRightInd w:val="0"/>
      <w:spacing w:line="360" w:lineRule="atLeast"/>
      <w:jc w:val="left"/>
      <w:textAlignment w:val="baseline"/>
    </w:pPr>
    <w:rPr>
      <w:kern w:val="0"/>
      <w:sz w:val="24"/>
    </w:rPr>
  </w:style>
  <w:style w:type="paragraph" w:customStyle="1" w:styleId="355">
    <w:name w:val="Char Char Char Char Char Char Char Char Char1"/>
    <w:basedOn w:val="1"/>
    <w:qFormat/>
    <w:uiPriority w:val="0"/>
    <w:pPr>
      <w:adjustRightInd w:val="0"/>
      <w:spacing w:line="360" w:lineRule="auto"/>
    </w:pPr>
    <w:rPr>
      <w:kern w:val="0"/>
      <w:sz w:val="24"/>
      <w:szCs w:val="20"/>
    </w:rPr>
  </w:style>
  <w:style w:type="paragraph" w:customStyle="1" w:styleId="356">
    <w:name w:val="Char Char Char Char Char Char2"/>
    <w:basedOn w:val="1"/>
    <w:qFormat/>
    <w:uiPriority w:val="0"/>
    <w:pPr>
      <w:adjustRightInd w:val="0"/>
      <w:spacing w:line="360" w:lineRule="auto"/>
    </w:pPr>
    <w:rPr>
      <w:kern w:val="0"/>
      <w:sz w:val="24"/>
      <w:szCs w:val="20"/>
    </w:rPr>
  </w:style>
  <w:style w:type="paragraph" w:customStyle="1" w:styleId="357">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0"/>
      <w:szCs w:val="20"/>
    </w:rPr>
  </w:style>
  <w:style w:type="paragraph" w:customStyle="1" w:styleId="358">
    <w:name w:val="JY附件"/>
    <w:basedOn w:val="1"/>
    <w:qFormat/>
    <w:uiPriority w:val="0"/>
    <w:pPr>
      <w:tabs>
        <w:tab w:val="left" w:pos="-105"/>
        <w:tab w:val="left" w:pos="360"/>
        <w:tab w:val="left" w:pos="720"/>
      </w:tabs>
      <w:spacing w:before="120" w:after="120" w:line="480" w:lineRule="exact"/>
      <w:ind w:right="-147" w:rightChars="-70"/>
      <w:jc w:val="center"/>
      <w:outlineLvl w:val="0"/>
    </w:pPr>
    <w:rPr>
      <w:rFonts w:ascii="黑体" w:hAnsi="宋体" w:eastAsia="黑体"/>
      <w:snapToGrid w:val="0"/>
      <w:kern w:val="0"/>
      <w:sz w:val="30"/>
      <w:szCs w:val="30"/>
    </w:rPr>
  </w:style>
  <w:style w:type="paragraph" w:customStyle="1" w:styleId="359">
    <w:name w:val="第二章章标题"/>
    <w:basedOn w:val="1"/>
    <w:next w:val="28"/>
    <w:qFormat/>
    <w:uiPriority w:val="0"/>
    <w:pPr>
      <w:spacing w:before="240" w:after="240" w:line="400" w:lineRule="exact"/>
      <w:ind w:right="-82"/>
      <w:jc w:val="left"/>
      <w:outlineLvl w:val="0"/>
    </w:pPr>
    <w:rPr>
      <w:rFonts w:ascii="仿宋_GB2312" w:hAnsi="Arial" w:eastAsia="仿宋_GB2312"/>
      <w:b/>
      <w:bCs/>
      <w:sz w:val="30"/>
      <w:szCs w:val="20"/>
    </w:rPr>
  </w:style>
  <w:style w:type="paragraph" w:customStyle="1" w:styleId="360">
    <w:name w:val="招标文件节标题"/>
    <w:basedOn w:val="3"/>
    <w:next w:val="1"/>
    <w:qFormat/>
    <w:uiPriority w:val="0"/>
    <w:pPr>
      <w:keepNext w:val="0"/>
      <w:keepLines w:val="0"/>
      <w:tabs>
        <w:tab w:val="left" w:pos="-105"/>
        <w:tab w:val="left" w:pos="495"/>
      </w:tabs>
      <w:autoSpaceDE/>
      <w:autoSpaceDN/>
      <w:adjustRightInd/>
      <w:spacing w:before="120" w:after="120" w:line="400" w:lineRule="exact"/>
      <w:ind w:left="495" w:right="-168" w:rightChars="-70" w:hanging="495"/>
      <w:jc w:val="both"/>
      <w:textAlignment w:val="auto"/>
    </w:pPr>
    <w:rPr>
      <w:rFonts w:eastAsia="宋体"/>
      <w:b w:val="0"/>
      <w:bCs/>
      <w:color w:val="008000"/>
      <w:kern w:val="2"/>
      <w:sz w:val="24"/>
      <w:szCs w:val="24"/>
    </w:rPr>
  </w:style>
  <w:style w:type="paragraph" w:customStyle="1" w:styleId="361">
    <w:name w:val="xl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362">
    <w:name w:val="xl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w:hAnsi="Arial" w:cs="Arial"/>
      <w:kern w:val="0"/>
      <w:sz w:val="20"/>
      <w:szCs w:val="20"/>
    </w:rPr>
  </w:style>
  <w:style w:type="paragraph" w:customStyle="1" w:styleId="363">
    <w:name w:val="黑"/>
    <w:basedOn w:val="1"/>
    <w:qFormat/>
    <w:uiPriority w:val="0"/>
    <w:pPr>
      <w:adjustRightInd w:val="0"/>
      <w:spacing w:line="560" w:lineRule="exact"/>
      <w:ind w:firstLine="556"/>
      <w:textAlignment w:val="baseline"/>
    </w:pPr>
    <w:rPr>
      <w:rFonts w:ascii="黑体" w:eastAsia="黑体"/>
      <w:b/>
      <w:color w:val="000000"/>
      <w:spacing w:val="20"/>
      <w:kern w:val="0"/>
      <w:sz w:val="30"/>
      <w:szCs w:val="20"/>
    </w:rPr>
  </w:style>
  <w:style w:type="paragraph" w:customStyle="1" w:styleId="364">
    <w:name w:val="4"/>
    <w:basedOn w:val="1"/>
    <w:next w:val="61"/>
    <w:qFormat/>
    <w:uiPriority w:val="0"/>
    <w:pPr>
      <w:spacing w:after="120" w:line="480" w:lineRule="auto"/>
    </w:pPr>
    <w:rPr>
      <w:szCs w:val="20"/>
    </w:rPr>
  </w:style>
  <w:style w:type="paragraph" w:customStyle="1" w:styleId="365">
    <w:name w:val="Fliestext/Aufz."/>
    <w:basedOn w:val="1"/>
    <w:qFormat/>
    <w:uiPriority w:val="0"/>
    <w:pPr>
      <w:widowControl/>
      <w:overflowPunct w:val="0"/>
      <w:autoSpaceDE w:val="0"/>
      <w:autoSpaceDN w:val="0"/>
      <w:adjustRightInd w:val="0"/>
      <w:spacing w:after="120"/>
      <w:textAlignment w:val="baseline"/>
    </w:pPr>
    <w:rPr>
      <w:rFonts w:ascii="Arial" w:hAnsi="Arial" w:eastAsia="MS Mincho"/>
      <w:kern w:val="0"/>
      <w:sz w:val="22"/>
      <w:szCs w:val="20"/>
      <w:lang w:val="de-DE" w:eastAsia="ja-JP"/>
    </w:rPr>
  </w:style>
  <w:style w:type="paragraph" w:customStyle="1" w:styleId="366">
    <w:name w:val="样式11"/>
    <w:basedOn w:val="2"/>
    <w:qFormat/>
    <w:uiPriority w:val="0"/>
    <w:pPr>
      <w:tabs>
        <w:tab w:val="left" w:pos="480"/>
      </w:tabs>
      <w:autoSpaceDE w:val="0"/>
      <w:autoSpaceDN w:val="0"/>
      <w:adjustRightInd w:val="0"/>
      <w:spacing w:before="240" w:after="240" w:line="240" w:lineRule="atLeast"/>
      <w:jc w:val="left"/>
      <w:textAlignment w:val="baseline"/>
    </w:pPr>
    <w:rPr>
      <w:rFonts w:ascii="Arial" w:hAnsi="宋体"/>
      <w:bCs w:val="0"/>
      <w:sz w:val="30"/>
      <w:szCs w:val="20"/>
    </w:rPr>
  </w:style>
  <w:style w:type="paragraph" w:customStyle="1" w:styleId="367">
    <w:name w:val="工程建设条标题"/>
    <w:basedOn w:val="313"/>
    <w:next w:val="4"/>
    <w:qFormat/>
    <w:uiPriority w:val="0"/>
    <w:pPr>
      <w:tabs>
        <w:tab w:val="left" w:pos="735"/>
        <w:tab w:val="clear" w:pos="525"/>
      </w:tabs>
      <w:jc w:val="both"/>
      <w:outlineLvl w:val="3"/>
    </w:pPr>
    <w:rPr>
      <w:b w:val="0"/>
    </w:rPr>
  </w:style>
  <w:style w:type="paragraph" w:customStyle="1" w:styleId="368">
    <w:name w:val="table87"/>
    <w:qFormat/>
    <w:uiPriority w:val="0"/>
    <w:pPr>
      <w:keepLines/>
      <w:widowControl w:val="0"/>
      <w:suppressLineNumbers/>
      <w:tabs>
        <w:tab w:val="left" w:pos="1200"/>
      </w:tabs>
      <w:autoSpaceDE w:val="0"/>
      <w:autoSpaceDN w:val="0"/>
      <w:adjustRightInd w:val="0"/>
      <w:spacing w:beforeLines="50" w:afterLines="50" w:line="480" w:lineRule="auto"/>
      <w:textAlignment w:val="baseline"/>
    </w:pPr>
    <w:rPr>
      <w:rFonts w:ascii="宋体" w:hAnsi="Times New Roman" w:eastAsia="宋体" w:cs="Times New Roman"/>
      <w:b/>
      <w:sz w:val="24"/>
      <w:lang w:val="en-US" w:eastAsia="zh-CN" w:bidi="ar-SA"/>
    </w:rPr>
  </w:style>
  <w:style w:type="paragraph" w:customStyle="1" w:styleId="369">
    <w:name w:val="样式7"/>
    <w:basedOn w:val="2"/>
    <w:qFormat/>
    <w:uiPriority w:val="0"/>
    <w:pPr>
      <w:tabs>
        <w:tab w:val="left" w:pos="480"/>
      </w:tabs>
      <w:autoSpaceDE w:val="0"/>
      <w:autoSpaceDN w:val="0"/>
      <w:adjustRightInd w:val="0"/>
      <w:spacing w:before="240" w:after="240" w:line="240" w:lineRule="atLeast"/>
      <w:jc w:val="left"/>
      <w:textAlignment w:val="baseline"/>
    </w:pPr>
    <w:rPr>
      <w:rFonts w:ascii="Arial" w:hAnsi="Arial"/>
      <w:bCs w:val="0"/>
      <w:kern w:val="0"/>
      <w:sz w:val="30"/>
      <w:szCs w:val="20"/>
    </w:rPr>
  </w:style>
  <w:style w:type="paragraph" w:customStyle="1" w:styleId="370">
    <w:name w:val="工程建设无节条标题"/>
    <w:basedOn w:val="1"/>
    <w:next w:val="4"/>
    <w:qFormat/>
    <w:uiPriority w:val="0"/>
    <w:pPr>
      <w:tabs>
        <w:tab w:val="left" w:pos="735"/>
      </w:tabs>
      <w:spacing w:beforeLines="50" w:afterLines="50"/>
    </w:pPr>
    <w:rPr>
      <w:szCs w:val="20"/>
    </w:rPr>
  </w:style>
  <w:style w:type="paragraph" w:customStyle="1" w:styleId="371">
    <w:name w:val="样式5"/>
    <w:basedOn w:val="2"/>
    <w:qFormat/>
    <w:uiPriority w:val="0"/>
    <w:pPr>
      <w:tabs>
        <w:tab w:val="left" w:pos="720"/>
      </w:tabs>
      <w:adjustRightInd w:val="0"/>
      <w:spacing w:before="0" w:after="0" w:line="360" w:lineRule="auto"/>
      <w:jc w:val="left"/>
      <w:textAlignment w:val="baseline"/>
    </w:pPr>
    <w:rPr>
      <w:rFonts w:ascii="宋体" w:hAnsi="宋体"/>
      <w:bCs w:val="0"/>
      <w:sz w:val="30"/>
      <w:szCs w:val="20"/>
    </w:rPr>
  </w:style>
  <w:style w:type="paragraph" w:customStyle="1" w:styleId="372">
    <w:name w:val="编号"/>
    <w:basedOn w:val="1"/>
    <w:qFormat/>
    <w:uiPriority w:val="0"/>
    <w:pPr>
      <w:tabs>
        <w:tab w:val="left" w:pos="0"/>
        <w:tab w:val="left" w:pos="400"/>
        <w:tab w:val="left" w:pos="930"/>
        <w:tab w:val="left" w:pos="1080"/>
        <w:tab w:val="left" w:pos="7088"/>
      </w:tabs>
      <w:adjustRightInd w:val="0"/>
      <w:spacing w:line="420" w:lineRule="atLeast"/>
      <w:textAlignment w:val="baseline"/>
    </w:pPr>
    <w:rPr>
      <w:kern w:val="0"/>
      <w:sz w:val="24"/>
      <w:szCs w:val="20"/>
    </w:rPr>
  </w:style>
  <w:style w:type="paragraph" w:customStyle="1" w:styleId="373">
    <w:name w:val="中机"/>
    <w:basedOn w:val="1"/>
    <w:qFormat/>
    <w:uiPriority w:val="0"/>
    <w:pPr>
      <w:spacing w:beforeLines="50" w:afterLines="50"/>
    </w:pPr>
    <w:rPr>
      <w:rFonts w:eastAsia="黑体"/>
      <w:sz w:val="28"/>
      <w:szCs w:val="20"/>
    </w:rPr>
  </w:style>
  <w:style w:type="paragraph" w:customStyle="1" w:styleId="374">
    <w:name w:val="xl34"/>
    <w:basedOn w:val="1"/>
    <w:qFormat/>
    <w:uiPriority w:val="0"/>
    <w:pPr>
      <w:widowControl/>
      <w:pBdr>
        <w:bottom w:val="single" w:color="auto" w:sz="12" w:space="0"/>
      </w:pBdr>
      <w:spacing w:before="100" w:beforeAutospacing="1" w:after="100" w:afterAutospacing="1"/>
      <w:jc w:val="center"/>
      <w:textAlignment w:val="center"/>
    </w:pPr>
    <w:rPr>
      <w:rFonts w:ascii="宋体" w:hAnsi="宋体"/>
      <w:kern w:val="0"/>
      <w:sz w:val="20"/>
      <w:szCs w:val="20"/>
    </w:rPr>
  </w:style>
  <w:style w:type="paragraph" w:customStyle="1" w:styleId="375">
    <w:name w:val="??2"/>
    <w:basedOn w:val="1"/>
    <w:qFormat/>
    <w:uiPriority w:val="0"/>
    <w:pPr>
      <w:autoSpaceDE w:val="0"/>
      <w:autoSpaceDN w:val="0"/>
      <w:adjustRightInd w:val="0"/>
      <w:spacing w:line="480" w:lineRule="atLeast"/>
      <w:jc w:val="left"/>
      <w:textAlignment w:val="baseline"/>
    </w:pPr>
    <w:rPr>
      <w:rFonts w:ascii="宋体" w:hAnsi="Tms Rmn"/>
      <w:b/>
      <w:spacing w:val="10"/>
      <w:kern w:val="0"/>
      <w:sz w:val="24"/>
      <w:szCs w:val="20"/>
    </w:rPr>
  </w:style>
  <w:style w:type="paragraph" w:customStyle="1" w:styleId="376">
    <w:name w:val="样式 标题 1b1章节标题 + (西文) Arial (中文) 黑体 小四 加粗 居中 行距: 固定值 24 磅"/>
    <w:basedOn w:val="2"/>
    <w:qFormat/>
    <w:uiPriority w:val="0"/>
    <w:pPr>
      <w:keepLines w:val="0"/>
      <w:tabs>
        <w:tab w:val="left" w:pos="980"/>
      </w:tabs>
      <w:autoSpaceDE w:val="0"/>
      <w:autoSpaceDN w:val="0"/>
      <w:adjustRightInd w:val="0"/>
      <w:spacing w:before="0" w:after="0" w:line="480" w:lineRule="exact"/>
      <w:jc w:val="center"/>
    </w:pPr>
    <w:rPr>
      <w:rFonts w:ascii="Arial" w:hAnsi="Arial" w:eastAsia="黑体" w:cs="宋体"/>
      <w:color w:val="000000"/>
      <w:kern w:val="0"/>
      <w:sz w:val="28"/>
      <w:szCs w:val="20"/>
    </w:rPr>
  </w:style>
  <w:style w:type="paragraph" w:customStyle="1" w:styleId="377">
    <w:name w:val="TOC Heading"/>
    <w:basedOn w:val="2"/>
    <w:next w:val="1"/>
    <w:qFormat/>
    <w:uiPriority w:val="39"/>
    <w:pPr>
      <w:widowControl/>
      <w:tabs>
        <w:tab w:val="left" w:pos="720"/>
      </w:tabs>
      <w:spacing w:before="480" w:after="0" w:line="276" w:lineRule="auto"/>
      <w:jc w:val="left"/>
      <w:outlineLvl w:val="9"/>
    </w:pPr>
    <w:rPr>
      <w:rFonts w:ascii="Cambria" w:hAnsi="Cambria"/>
      <w:color w:val="365F91"/>
      <w:kern w:val="0"/>
      <w:sz w:val="28"/>
      <w:szCs w:val="28"/>
    </w:rPr>
  </w:style>
  <w:style w:type="paragraph" w:customStyle="1" w:styleId="378">
    <w:name w:val="Revision"/>
    <w:qFormat/>
    <w:uiPriority w:val="0"/>
    <w:rPr>
      <w:rFonts w:ascii="Times New Roman" w:hAnsi="Times New Roman" w:eastAsia="宋体" w:cs="Times New Roman"/>
      <w:kern w:val="2"/>
      <w:sz w:val="21"/>
      <w:szCs w:val="24"/>
      <w:lang w:val="en-US" w:eastAsia="zh-CN" w:bidi="ar-SA"/>
    </w:rPr>
  </w:style>
  <w:style w:type="paragraph" w:customStyle="1" w:styleId="379">
    <w:name w:val="5"/>
    <w:basedOn w:val="1"/>
    <w:next w:val="36"/>
    <w:qFormat/>
    <w:uiPriority w:val="0"/>
    <w:rPr>
      <w:rFonts w:ascii="宋体" w:hAnsi="Courier New"/>
      <w:szCs w:val="20"/>
    </w:rPr>
  </w:style>
  <w:style w:type="paragraph" w:customStyle="1" w:styleId="380">
    <w:name w:val="Char Char Char Char1"/>
    <w:basedOn w:val="1"/>
    <w:qFormat/>
    <w:uiPriority w:val="0"/>
  </w:style>
  <w:style w:type="paragraph" w:customStyle="1" w:styleId="381">
    <w:name w:val="Char Char Char"/>
    <w:basedOn w:val="1"/>
    <w:qFormat/>
    <w:uiPriority w:val="0"/>
    <w:rPr>
      <w:sz w:val="24"/>
    </w:rPr>
  </w:style>
  <w:style w:type="paragraph" w:customStyle="1" w:styleId="382">
    <w:name w:val="bt4"/>
    <w:basedOn w:val="5"/>
    <w:qFormat/>
    <w:uiPriority w:val="0"/>
    <w:pPr>
      <w:keepNext w:val="0"/>
      <w:tabs>
        <w:tab w:val="left" w:pos="1701"/>
        <w:tab w:val="left" w:pos="2040"/>
      </w:tabs>
      <w:spacing w:before="120" w:after="120" w:line="240" w:lineRule="atLeast"/>
      <w:ind w:left="2040" w:hanging="360"/>
      <w:outlineLvl w:val="9"/>
    </w:pPr>
    <w:rPr>
      <w:rFonts w:ascii="Arial" w:hAnsi="Arial"/>
      <w:i w:val="0"/>
      <w:color w:val="000000"/>
      <w:kern w:val="2"/>
    </w:rPr>
  </w:style>
  <w:style w:type="paragraph" w:customStyle="1" w:styleId="383">
    <w:name w:val="Char Char Char1 Char Char Char Char Char Char"/>
    <w:basedOn w:val="1"/>
    <w:qFormat/>
    <w:uiPriority w:val="0"/>
  </w:style>
  <w:style w:type="paragraph" w:customStyle="1" w:styleId="384">
    <w:name w:val="Char Char Char Char Char Char Char Char Char Char Char Char"/>
    <w:basedOn w:val="1"/>
    <w:qFormat/>
    <w:uiPriority w:val="0"/>
  </w:style>
  <w:style w:type="paragraph" w:customStyle="1" w:styleId="385">
    <w:name w:val="font9"/>
    <w:basedOn w:val="1"/>
    <w:qFormat/>
    <w:uiPriority w:val="0"/>
    <w:pPr>
      <w:widowControl/>
      <w:spacing w:before="100" w:beforeAutospacing="1" w:after="100" w:afterAutospacing="1"/>
      <w:jc w:val="left"/>
    </w:pPr>
    <w:rPr>
      <w:rFonts w:ascii="Arial" w:hAnsi="Arial" w:cs="Arial"/>
      <w:kern w:val="0"/>
      <w:sz w:val="20"/>
      <w:szCs w:val="20"/>
    </w:rPr>
  </w:style>
  <w:style w:type="paragraph" w:customStyle="1" w:styleId="386">
    <w:name w:val="xl38"/>
    <w:basedOn w:val="1"/>
    <w:qFormat/>
    <w:uiPriority w:val="0"/>
    <w:pPr>
      <w:widowControl/>
      <w:spacing w:before="100" w:beforeAutospacing="1" w:after="100" w:afterAutospacing="1"/>
      <w:jc w:val="left"/>
      <w:textAlignment w:val="center"/>
    </w:pPr>
    <w:rPr>
      <w:kern w:val="0"/>
      <w:sz w:val="20"/>
      <w:szCs w:val="20"/>
    </w:rPr>
  </w:style>
  <w:style w:type="paragraph" w:customStyle="1" w:styleId="387">
    <w:name w:val="xl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388">
    <w:name w:val="xl52"/>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宋体" w:hAnsi="宋体" w:cs="宋体"/>
      <w:kern w:val="0"/>
      <w:sz w:val="20"/>
      <w:szCs w:val="20"/>
    </w:rPr>
  </w:style>
  <w:style w:type="paragraph" w:customStyle="1" w:styleId="389">
    <w:name w:val="xl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w:hAnsi="Arial" w:cs="Arial"/>
      <w:color w:val="000000"/>
      <w:kern w:val="0"/>
      <w:sz w:val="20"/>
      <w:szCs w:val="20"/>
    </w:rPr>
  </w:style>
  <w:style w:type="paragraph" w:customStyle="1" w:styleId="390">
    <w:name w:val="xl60"/>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textAlignment w:val="center"/>
    </w:pPr>
    <w:rPr>
      <w:rFonts w:ascii="宋体" w:hAnsi="宋体" w:cs="宋体"/>
      <w:kern w:val="0"/>
      <w:sz w:val="20"/>
      <w:szCs w:val="20"/>
    </w:rPr>
  </w:style>
  <w:style w:type="paragraph" w:customStyle="1" w:styleId="391">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szCs w:val="20"/>
    </w:rPr>
  </w:style>
  <w:style w:type="paragraph" w:customStyle="1" w:styleId="392">
    <w:name w:val="xl68"/>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cs="宋体"/>
      <w:kern w:val="0"/>
      <w:sz w:val="20"/>
      <w:szCs w:val="20"/>
    </w:rPr>
  </w:style>
  <w:style w:type="paragraph" w:customStyle="1" w:styleId="393">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olor w:val="FF0000"/>
      <w:kern w:val="0"/>
      <w:sz w:val="24"/>
      <w:szCs w:val="20"/>
    </w:rPr>
  </w:style>
  <w:style w:type="paragraph" w:customStyle="1" w:styleId="394">
    <w:name w:val="xl49"/>
    <w:basedOn w:val="1"/>
    <w:qFormat/>
    <w:uiPriority w:val="0"/>
    <w:pPr>
      <w:widowControl/>
      <w:spacing w:before="100" w:beforeAutospacing="1" w:after="100" w:afterAutospacing="1"/>
      <w:jc w:val="center"/>
      <w:textAlignment w:val="center"/>
    </w:pPr>
    <w:rPr>
      <w:rFonts w:ascii="宋体" w:hAnsi="宋体"/>
      <w:kern w:val="0"/>
      <w:sz w:val="24"/>
    </w:rPr>
  </w:style>
  <w:style w:type="paragraph" w:customStyle="1" w:styleId="395">
    <w:name w:val="表格居中"/>
    <w:basedOn w:val="1"/>
    <w:qFormat/>
    <w:uiPriority w:val="0"/>
    <w:pPr>
      <w:snapToGrid w:val="0"/>
      <w:spacing w:before="60" w:after="60"/>
      <w:jc w:val="center"/>
    </w:pPr>
    <w:rPr>
      <w:sz w:val="24"/>
      <w:szCs w:val="20"/>
    </w:rPr>
  </w:style>
  <w:style w:type="paragraph" w:customStyle="1" w:styleId="396">
    <w:name w:val="我的正文格式"/>
    <w:basedOn w:val="1"/>
    <w:next w:val="1"/>
    <w:qFormat/>
    <w:uiPriority w:val="0"/>
    <w:pPr>
      <w:snapToGrid w:val="0"/>
      <w:spacing w:beforeLines="50" w:afterLines="50" w:line="360" w:lineRule="auto"/>
    </w:pPr>
    <w:rPr>
      <w:kern w:val="16"/>
      <w:sz w:val="24"/>
      <w:szCs w:val="20"/>
    </w:rPr>
  </w:style>
  <w:style w:type="paragraph" w:customStyle="1" w:styleId="397">
    <w:name w:val="样式4"/>
    <w:basedOn w:val="2"/>
    <w:qFormat/>
    <w:uiPriority w:val="0"/>
    <w:pPr>
      <w:tabs>
        <w:tab w:val="left" w:pos="720"/>
      </w:tabs>
      <w:adjustRightInd w:val="0"/>
      <w:spacing w:before="0" w:after="0" w:line="360" w:lineRule="auto"/>
      <w:jc w:val="left"/>
      <w:textAlignment w:val="baseline"/>
    </w:pPr>
    <w:rPr>
      <w:rFonts w:ascii="宋体" w:hAnsi="宋体"/>
      <w:bCs w:val="0"/>
      <w:kern w:val="2"/>
      <w:sz w:val="30"/>
      <w:szCs w:val="20"/>
    </w:rPr>
  </w:style>
  <w:style w:type="paragraph" w:customStyle="1" w:styleId="398">
    <w:name w:val="样式13"/>
    <w:basedOn w:val="1"/>
    <w:qFormat/>
    <w:uiPriority w:val="0"/>
    <w:pPr>
      <w:snapToGrid w:val="0"/>
      <w:spacing w:beforeLines="50" w:afterLines="50" w:line="460" w:lineRule="atLeast"/>
    </w:pPr>
    <w:rPr>
      <w:rFonts w:ascii="宋体" w:hAnsi="宋体"/>
      <w:b/>
      <w:sz w:val="30"/>
      <w:szCs w:val="20"/>
    </w:rPr>
  </w:style>
  <w:style w:type="paragraph" w:customStyle="1" w:styleId="399">
    <w:name w:val="正文文本缩进 21"/>
    <w:basedOn w:val="1"/>
    <w:qFormat/>
    <w:uiPriority w:val="0"/>
    <w:pPr>
      <w:adjustRightInd w:val="0"/>
      <w:spacing w:before="120" w:after="120" w:line="360" w:lineRule="auto"/>
      <w:ind w:right="204" w:firstLine="425"/>
      <w:textAlignment w:val="baseline"/>
    </w:pPr>
    <w:rPr>
      <w:rFonts w:ascii="宋体"/>
      <w:kern w:val="0"/>
      <w:sz w:val="24"/>
      <w:szCs w:val="20"/>
    </w:rPr>
  </w:style>
  <w:style w:type="paragraph" w:customStyle="1" w:styleId="400">
    <w:name w:val="Text_11"/>
    <w:basedOn w:val="1"/>
    <w:qFormat/>
    <w:uiPriority w:val="0"/>
    <w:pPr>
      <w:widowControl/>
      <w:spacing w:line="320" w:lineRule="exact"/>
      <w:jc w:val="left"/>
    </w:pPr>
    <w:rPr>
      <w:rFonts w:ascii="Arial" w:hAnsi="Arial"/>
      <w:kern w:val="0"/>
      <w:sz w:val="22"/>
      <w:szCs w:val="20"/>
      <w:lang w:val="en-GB"/>
    </w:rPr>
  </w:style>
  <w:style w:type="paragraph" w:customStyle="1" w:styleId="401">
    <w:name w:val="中文报告书样式"/>
    <w:basedOn w:val="1"/>
    <w:qFormat/>
    <w:uiPriority w:val="0"/>
    <w:pPr>
      <w:adjustRightInd w:val="0"/>
      <w:spacing w:line="480" w:lineRule="atLeast"/>
      <w:ind w:firstLine="482"/>
      <w:textAlignment w:val="baseline"/>
    </w:pPr>
    <w:rPr>
      <w:kern w:val="24"/>
      <w:sz w:val="24"/>
      <w:szCs w:val="20"/>
    </w:rPr>
  </w:style>
  <w:style w:type="paragraph" w:customStyle="1" w:styleId="402">
    <w:name w:val="样式10"/>
    <w:basedOn w:val="2"/>
    <w:qFormat/>
    <w:uiPriority w:val="0"/>
    <w:pPr>
      <w:tabs>
        <w:tab w:val="left" w:pos="480"/>
      </w:tabs>
      <w:autoSpaceDE w:val="0"/>
      <w:autoSpaceDN w:val="0"/>
      <w:adjustRightInd w:val="0"/>
      <w:spacing w:before="240" w:after="240" w:line="240" w:lineRule="atLeast"/>
      <w:jc w:val="left"/>
      <w:textAlignment w:val="baseline"/>
    </w:pPr>
    <w:rPr>
      <w:rFonts w:ascii="Arial" w:hAnsi="宋体"/>
      <w:bCs w:val="0"/>
      <w:sz w:val="30"/>
      <w:szCs w:val="20"/>
    </w:rPr>
  </w:style>
  <w:style w:type="paragraph" w:customStyle="1" w:styleId="403">
    <w:name w:val="table75"/>
    <w:qFormat/>
    <w:uiPriority w:val="0"/>
    <w:pPr>
      <w:keepLines/>
      <w:widowControl w:val="0"/>
      <w:suppressLineNumbers/>
      <w:tabs>
        <w:tab w:val="decimal" w:pos="300"/>
        <w:tab w:val="decimal" w:pos="1300"/>
        <w:tab w:val="decimal" w:pos="2160"/>
        <w:tab w:val="left" w:pos="2440"/>
        <w:tab w:val="left" w:pos="5740"/>
        <w:tab w:val="decimal" w:pos="7900"/>
        <w:tab w:val="decimal" w:pos="9480"/>
      </w:tabs>
      <w:autoSpaceDE w:val="0"/>
      <w:autoSpaceDN w:val="0"/>
      <w:adjustRightInd w:val="0"/>
      <w:spacing w:beforeLines="50" w:afterLines="50"/>
      <w:ind w:right="-1540"/>
      <w:textAlignment w:val="baseline"/>
    </w:pPr>
    <w:rPr>
      <w:rFonts w:ascii="宋体" w:hAnsi="Times New Roman" w:eastAsia="宋体" w:cs="Times New Roman"/>
      <w:sz w:val="24"/>
      <w:lang w:val="en-US" w:eastAsia="zh-CN" w:bidi="ar-SA"/>
    </w:rPr>
  </w:style>
  <w:style w:type="paragraph" w:customStyle="1" w:styleId="404">
    <w:name w:val="table91"/>
    <w:qFormat/>
    <w:uiPriority w:val="0"/>
    <w:pPr>
      <w:keepLines/>
      <w:widowControl w:val="0"/>
      <w:suppressLineNumbers/>
      <w:tabs>
        <w:tab w:val="decimal" w:pos="740"/>
        <w:tab w:val="decimal" w:pos="1760"/>
        <w:tab w:val="decimal" w:pos="2620"/>
        <w:tab w:val="decimal" w:pos="3560"/>
        <w:tab w:val="decimal" w:pos="5240"/>
        <w:tab w:val="decimal" w:pos="6600"/>
        <w:tab w:val="decimal" w:pos="7380"/>
      </w:tabs>
      <w:autoSpaceDE w:val="0"/>
      <w:autoSpaceDN w:val="0"/>
      <w:adjustRightInd w:val="0"/>
      <w:spacing w:beforeLines="50" w:afterLines="50"/>
      <w:textAlignment w:val="baseline"/>
    </w:pPr>
    <w:rPr>
      <w:rFonts w:ascii="宋体" w:hAnsi="Times New Roman" w:eastAsia="宋体" w:cs="Times New Roman"/>
      <w:sz w:val="24"/>
      <w:lang w:val="en-US" w:eastAsia="zh-CN" w:bidi="ar-SA"/>
    </w:rPr>
  </w:style>
  <w:style w:type="paragraph" w:customStyle="1" w:styleId="405">
    <w:name w:val="TEXT"/>
    <w:basedOn w:val="1"/>
    <w:qFormat/>
    <w:uiPriority w:val="0"/>
    <w:pPr>
      <w:adjustRightInd w:val="0"/>
      <w:spacing w:before="120"/>
      <w:ind w:left="360"/>
      <w:jc w:val="left"/>
      <w:textAlignment w:val="baseline"/>
    </w:pPr>
    <w:rPr>
      <w:kern w:val="0"/>
      <w:sz w:val="24"/>
      <w:szCs w:val="20"/>
    </w:rPr>
  </w:style>
  <w:style w:type="paragraph" w:customStyle="1" w:styleId="406">
    <w:name w:val="style9"/>
    <w:basedOn w:val="1"/>
    <w:qFormat/>
    <w:uiPriority w:val="0"/>
    <w:pPr>
      <w:widowControl/>
      <w:spacing w:before="100" w:beforeAutospacing="1" w:after="100" w:afterAutospacing="1"/>
      <w:jc w:val="left"/>
    </w:pPr>
    <w:rPr>
      <w:rFonts w:ascii="宋体" w:hAnsi="宋体" w:cs="宋体"/>
      <w:b/>
      <w:bCs/>
      <w:color w:val="990000"/>
      <w:kern w:val="0"/>
      <w:sz w:val="24"/>
    </w:rPr>
  </w:style>
  <w:style w:type="character" w:customStyle="1" w:styleId="407">
    <w:name w:val="注释标题 Char"/>
    <w:link w:val="14"/>
    <w:qFormat/>
    <w:uiPriority w:val="0"/>
    <w:rPr>
      <w:kern w:val="2"/>
      <w:sz w:val="21"/>
    </w:rPr>
  </w:style>
  <w:style w:type="character" w:customStyle="1" w:styleId="408">
    <w:name w:val="称呼 Char"/>
    <w:link w:val="24"/>
    <w:qFormat/>
    <w:uiPriority w:val="0"/>
    <w:rPr>
      <w:sz w:val="21"/>
    </w:rPr>
  </w:style>
  <w:style w:type="paragraph" w:customStyle="1" w:styleId="409">
    <w:name w:val="Char Char Char Char Char Char Char Char Char Char Char Char Char"/>
    <w:basedOn w:val="1"/>
    <w:qFormat/>
    <w:uiPriority w:val="0"/>
    <w:pPr>
      <w:adjustRightInd w:val="0"/>
      <w:spacing w:line="360" w:lineRule="atLeast"/>
      <w:jc w:val="left"/>
      <w:textAlignment w:val="baseline"/>
    </w:pPr>
    <w:rPr>
      <w:kern w:val="0"/>
      <w:sz w:val="24"/>
      <w:szCs w:val="20"/>
    </w:rPr>
  </w:style>
  <w:style w:type="paragraph" w:customStyle="1" w:styleId="410">
    <w:name w:val="附件"/>
    <w:basedOn w:val="1"/>
    <w:qFormat/>
    <w:uiPriority w:val="0"/>
    <w:pPr>
      <w:adjustRightInd w:val="0"/>
      <w:spacing w:before="120" w:after="60"/>
      <w:jc w:val="center"/>
      <w:textAlignment w:val="center"/>
    </w:pPr>
    <w:rPr>
      <w:rFonts w:ascii="黑体" w:eastAsia="黑体"/>
      <w:b/>
      <w:kern w:val="0"/>
      <w:sz w:val="32"/>
      <w:szCs w:val="32"/>
    </w:rPr>
  </w:style>
  <w:style w:type="character" w:customStyle="1" w:styleId="411">
    <w:name w:val="批注文字 Char2"/>
    <w:semiHidden/>
    <w:qFormat/>
    <w:uiPriority w:val="99"/>
    <w:rPr>
      <w:kern w:val="2"/>
      <w:sz w:val="21"/>
      <w:szCs w:val="24"/>
    </w:rPr>
  </w:style>
  <w:style w:type="character" w:customStyle="1" w:styleId="412">
    <w:name w:val="标题 1 Char Char"/>
    <w:qFormat/>
    <w:uiPriority w:val="0"/>
    <w:rPr>
      <w:rFonts w:eastAsia="黑体"/>
      <w:kern w:val="44"/>
      <w:sz w:val="28"/>
      <w:szCs w:val="28"/>
      <w:lang w:val="en-US" w:eastAsia="zh-CN" w:bidi="ar-SA"/>
    </w:rPr>
  </w:style>
  <w:style w:type="character" w:customStyle="1" w:styleId="413">
    <w:name w:val="样式 标题 1 + 加粗 Char Char"/>
    <w:qFormat/>
    <w:uiPriority w:val="0"/>
    <w:rPr>
      <w:rFonts w:eastAsia="黑体"/>
      <w:b/>
      <w:bCs/>
      <w:kern w:val="44"/>
      <w:sz w:val="28"/>
      <w:szCs w:val="28"/>
      <w:lang w:val="en-US" w:eastAsia="zh-CN" w:bidi="ar-SA"/>
    </w:rPr>
  </w:style>
  <w:style w:type="character" w:customStyle="1" w:styleId="414">
    <w:name w:val="样式 Arial"/>
    <w:qFormat/>
    <w:uiPriority w:val="0"/>
    <w:rPr>
      <w:rFonts w:ascii="Times New Roman" w:hAnsi="Times New Roman" w:eastAsia="宋体"/>
      <w:sz w:val="21"/>
    </w:rPr>
  </w:style>
  <w:style w:type="character" w:customStyle="1" w:styleId="415">
    <w:name w:val="页眉cover Char Char"/>
    <w:qFormat/>
    <w:uiPriority w:val="0"/>
    <w:rPr>
      <w:rFonts w:ascii="宋体" w:hAnsi="Times New Roman" w:eastAsia="宋体"/>
      <w:sz w:val="18"/>
    </w:rPr>
  </w:style>
  <w:style w:type="character" w:customStyle="1" w:styleId="416">
    <w:name w:val="样式 标题 1 + 加粗1 Char Char"/>
    <w:qFormat/>
    <w:uiPriority w:val="0"/>
    <w:rPr>
      <w:rFonts w:eastAsia="黑体"/>
      <w:bCs/>
      <w:kern w:val="44"/>
      <w:sz w:val="28"/>
      <w:szCs w:val="28"/>
      <w:lang w:val="en-US" w:eastAsia="zh-CN" w:bidi="ar-SA"/>
    </w:rPr>
  </w:style>
  <w:style w:type="character" w:customStyle="1" w:styleId="417">
    <w:name w:val="Char Char3"/>
    <w:qFormat/>
    <w:uiPriority w:val="0"/>
    <w:rPr>
      <w:rFonts w:ascii="宋体" w:hAnsi="Times New Roman" w:eastAsia="宋体" w:cs="Times New Roman"/>
      <w:sz w:val="18"/>
      <w:szCs w:val="20"/>
    </w:rPr>
  </w:style>
  <w:style w:type="character" w:customStyle="1" w:styleId="418">
    <w:name w:val="纯文本 Char1"/>
    <w:qFormat/>
    <w:uiPriority w:val="0"/>
    <w:rPr>
      <w:rFonts w:ascii="宋体" w:hAnsi="Courier New" w:cs="Courier New"/>
      <w:sz w:val="21"/>
      <w:szCs w:val="21"/>
    </w:rPr>
  </w:style>
  <w:style w:type="character" w:customStyle="1" w:styleId="419">
    <w:name w:val="明显引用 Char"/>
    <w:link w:val="420"/>
    <w:qFormat/>
    <w:uiPriority w:val="0"/>
    <w:rPr>
      <w:rFonts w:ascii="Calibri" w:hAnsi="Calibri"/>
      <w:b/>
      <w:i/>
      <w:sz w:val="24"/>
      <w:szCs w:val="22"/>
      <w:lang w:eastAsia="en-US" w:bidi="en-US"/>
    </w:rPr>
  </w:style>
  <w:style w:type="paragraph" w:styleId="420">
    <w:name w:val="Intense Quote"/>
    <w:basedOn w:val="1"/>
    <w:next w:val="1"/>
    <w:link w:val="419"/>
    <w:qFormat/>
    <w:uiPriority w:val="0"/>
    <w:pPr>
      <w:widowControl/>
      <w:ind w:left="720" w:right="720"/>
      <w:jc w:val="left"/>
    </w:pPr>
    <w:rPr>
      <w:rFonts w:ascii="Calibri" w:hAnsi="Calibri"/>
      <w:b/>
      <w:i/>
      <w:kern w:val="0"/>
      <w:sz w:val="24"/>
      <w:szCs w:val="22"/>
      <w:lang w:eastAsia="en-US" w:bidi="en-US"/>
    </w:rPr>
  </w:style>
  <w:style w:type="character" w:customStyle="1" w:styleId="421">
    <w:name w:val="Normal Char Char"/>
    <w:qFormat/>
    <w:uiPriority w:val="0"/>
    <w:rPr>
      <w:rFonts w:ascii="宋体" w:eastAsia="宋体"/>
      <w:position w:val="-6"/>
      <w:sz w:val="32"/>
      <w:lang w:val="en-US" w:eastAsia="zh-CN" w:bidi="ar-SA"/>
    </w:rPr>
  </w:style>
  <w:style w:type="character" w:customStyle="1" w:styleId="422">
    <w:name w:val="样式1 Char Char"/>
    <w:link w:val="81"/>
    <w:qFormat/>
    <w:uiPriority w:val="0"/>
    <w:rPr>
      <w:rFonts w:ascii="宋体"/>
      <w:sz w:val="24"/>
    </w:rPr>
  </w:style>
  <w:style w:type="character" w:customStyle="1" w:styleId="423">
    <w:name w:val="引用 Char"/>
    <w:link w:val="424"/>
    <w:qFormat/>
    <w:uiPriority w:val="0"/>
    <w:rPr>
      <w:rFonts w:ascii="Calibri" w:hAnsi="Calibri"/>
      <w:i/>
      <w:sz w:val="24"/>
      <w:szCs w:val="24"/>
      <w:lang w:eastAsia="en-US" w:bidi="en-US"/>
    </w:rPr>
  </w:style>
  <w:style w:type="paragraph" w:styleId="424">
    <w:name w:val="Quote"/>
    <w:basedOn w:val="1"/>
    <w:next w:val="1"/>
    <w:link w:val="423"/>
    <w:qFormat/>
    <w:uiPriority w:val="0"/>
    <w:pPr>
      <w:widowControl/>
      <w:jc w:val="left"/>
    </w:pPr>
    <w:rPr>
      <w:rFonts w:ascii="Calibri" w:hAnsi="Calibri"/>
      <w:i/>
      <w:kern w:val="0"/>
      <w:sz w:val="24"/>
      <w:lang w:eastAsia="en-US" w:bidi="en-US"/>
    </w:rPr>
  </w:style>
  <w:style w:type="paragraph" w:customStyle="1" w:styleId="425">
    <w:name w:val="样式 标题 1 + 首行缩进:  2 字符 段前: 1 行 段后: 1 行"/>
    <w:basedOn w:val="2"/>
    <w:qFormat/>
    <w:uiPriority w:val="0"/>
    <w:pPr>
      <w:spacing w:before="100" w:afterLines="100" w:line="240" w:lineRule="auto"/>
    </w:pPr>
    <w:rPr>
      <w:rFonts w:eastAsia="黑体"/>
      <w:b w:val="0"/>
      <w:bCs w:val="0"/>
      <w:sz w:val="28"/>
      <w:szCs w:val="20"/>
    </w:rPr>
  </w:style>
  <w:style w:type="paragraph" w:customStyle="1" w:styleId="426">
    <w:name w:val="qp3"/>
    <w:basedOn w:val="4"/>
    <w:qFormat/>
    <w:uiPriority w:val="0"/>
    <w:pPr>
      <w:keepNext w:val="0"/>
      <w:keepLines w:val="0"/>
      <w:tabs>
        <w:tab w:val="left" w:pos="360"/>
      </w:tabs>
      <w:adjustRightInd w:val="0"/>
      <w:spacing w:before="0" w:after="0" w:line="420" w:lineRule="atLeast"/>
      <w:jc w:val="left"/>
      <w:textAlignment w:val="baseline"/>
      <w:outlineLvl w:val="9"/>
    </w:pPr>
    <w:rPr>
      <w:rFonts w:ascii="宋体"/>
      <w:bCs w:val="0"/>
      <w:kern w:val="0"/>
      <w:sz w:val="24"/>
      <w:szCs w:val="20"/>
    </w:rPr>
  </w:style>
  <w:style w:type="paragraph" w:customStyle="1" w:styleId="427">
    <w:name w:val="样式 标题 2 + 段前: 0.5 行 段后: 0.5 行"/>
    <w:basedOn w:val="3"/>
    <w:qFormat/>
    <w:uiPriority w:val="0"/>
    <w:pPr>
      <w:autoSpaceDE/>
      <w:autoSpaceDN/>
      <w:spacing w:beforeLines="50" w:afterLines="50" w:line="240" w:lineRule="auto"/>
      <w:ind w:firstLine="200" w:firstLineChars="200"/>
    </w:pPr>
    <w:rPr>
      <w:rFonts w:ascii="Times New Roman" w:hAnsi="Times New Roman"/>
      <w:b w:val="0"/>
      <w:bCs/>
      <w:sz w:val="21"/>
      <w:szCs w:val="21"/>
    </w:rPr>
  </w:style>
  <w:style w:type="paragraph" w:customStyle="1" w:styleId="428">
    <w:name w:val="font0"/>
    <w:basedOn w:val="1"/>
    <w:qFormat/>
    <w:uiPriority w:val="0"/>
    <w:pPr>
      <w:widowControl/>
      <w:spacing w:before="100" w:beforeAutospacing="1" w:after="100" w:afterAutospacing="1"/>
      <w:jc w:val="left"/>
    </w:pPr>
    <w:rPr>
      <w:rFonts w:hint="eastAsia" w:ascii="宋体" w:hAnsi="宋体" w:cs="Arial Unicode MS"/>
      <w:kern w:val="0"/>
      <w:sz w:val="24"/>
    </w:rPr>
  </w:style>
  <w:style w:type="paragraph" w:customStyle="1" w:styleId="429">
    <w:name w:val="样式 标题 1 + 加粗"/>
    <w:basedOn w:val="2"/>
    <w:qFormat/>
    <w:uiPriority w:val="0"/>
    <w:pPr>
      <w:spacing w:before="100" w:afterLines="100" w:line="240" w:lineRule="auto"/>
    </w:pPr>
    <w:rPr>
      <w:rFonts w:eastAsia="黑体"/>
      <w:sz w:val="28"/>
      <w:szCs w:val="28"/>
    </w:rPr>
  </w:style>
  <w:style w:type="paragraph" w:customStyle="1" w:styleId="430">
    <w:name w:val="样式 Arial 首行缩进:  2 字符"/>
    <w:basedOn w:val="1"/>
    <w:qFormat/>
    <w:uiPriority w:val="0"/>
    <w:pPr>
      <w:ind w:firstLine="403" w:firstLineChars="200"/>
    </w:pPr>
    <w:rPr>
      <w:szCs w:val="21"/>
    </w:rPr>
  </w:style>
  <w:style w:type="paragraph" w:styleId="431">
    <w:name w:val="List Paragraph"/>
    <w:basedOn w:val="1"/>
    <w:qFormat/>
    <w:uiPriority w:val="0"/>
    <w:pPr>
      <w:ind w:firstLine="420" w:firstLineChars="200"/>
    </w:pPr>
  </w:style>
  <w:style w:type="paragraph" w:customStyle="1" w:styleId="432">
    <w:name w:val="xl37"/>
    <w:basedOn w:val="1"/>
    <w:qFormat/>
    <w:uiPriority w:val="0"/>
    <w:pPr>
      <w:widowControl/>
      <w:pBdr>
        <w:top w:val="single" w:color="auto" w:sz="4" w:space="0"/>
        <w:bottom w:val="single" w:color="auto" w:sz="4" w:space="0"/>
      </w:pBdr>
      <w:spacing w:before="100" w:beforeAutospacing="1" w:after="100" w:afterAutospacing="1"/>
      <w:jc w:val="left"/>
    </w:pPr>
    <w:rPr>
      <w:rFonts w:ascii="Arial Unicode MS" w:hAnsi="Arial Unicode MS" w:eastAsia="Arial Unicode MS" w:cs="Arial Unicode MS"/>
      <w:kern w:val="0"/>
      <w:sz w:val="24"/>
    </w:rPr>
  </w:style>
  <w:style w:type="paragraph" w:customStyle="1" w:styleId="433">
    <w:name w:val="样式 样式 标题 2 + 段前: 0.5 行 段后: 0.5 行 + 首行缩进:  2 字符 段前: 0.5 行 段后: 0..."/>
    <w:basedOn w:val="427"/>
    <w:qFormat/>
    <w:uiPriority w:val="0"/>
    <w:pPr>
      <w:spacing w:beforeLines="0" w:afterLines="0"/>
      <w:ind w:firstLine="0" w:firstLineChars="0"/>
    </w:pPr>
    <w:rPr>
      <w:bCs w:val="0"/>
      <w:szCs w:val="20"/>
    </w:rPr>
  </w:style>
  <w:style w:type="paragraph" w:customStyle="1" w:styleId="434">
    <w:name w:val="样式 标题 1 + 加粗1"/>
    <w:basedOn w:val="2"/>
    <w:qFormat/>
    <w:uiPriority w:val="0"/>
    <w:pPr>
      <w:adjustRightInd w:val="0"/>
      <w:spacing w:before="100" w:afterLines="100" w:line="240" w:lineRule="auto"/>
    </w:pPr>
    <w:rPr>
      <w:rFonts w:eastAsia="黑体"/>
      <w:b w:val="0"/>
      <w:sz w:val="28"/>
      <w:szCs w:val="28"/>
    </w:rPr>
  </w:style>
  <w:style w:type="paragraph" w:customStyle="1" w:styleId="435">
    <w:name w:val="Plain Text1"/>
    <w:basedOn w:val="1"/>
    <w:qFormat/>
    <w:uiPriority w:val="0"/>
    <w:pPr>
      <w:autoSpaceDE w:val="0"/>
      <w:autoSpaceDN w:val="0"/>
      <w:adjustRightInd w:val="0"/>
    </w:pPr>
    <w:rPr>
      <w:rFonts w:hint="eastAsia" w:ascii="宋体"/>
      <w:sz w:val="24"/>
      <w:szCs w:val="20"/>
    </w:rPr>
  </w:style>
  <w:style w:type="paragraph" w:customStyle="1" w:styleId="436">
    <w:name w:val="标题后正文"/>
    <w:basedOn w:val="1"/>
    <w:qFormat/>
    <w:uiPriority w:val="0"/>
    <w:pPr>
      <w:adjustRightInd w:val="0"/>
      <w:spacing w:line="360" w:lineRule="auto"/>
      <w:ind w:firstLine="200" w:firstLineChars="200"/>
      <w:textAlignment w:val="baseline"/>
    </w:pPr>
    <w:rPr>
      <w:rFonts w:ascii="Arial" w:hAnsi="Arial"/>
      <w:snapToGrid w:val="0"/>
      <w:kern w:val="28"/>
      <w:sz w:val="24"/>
      <w:szCs w:val="20"/>
    </w:rPr>
  </w:style>
  <w:style w:type="paragraph" w:customStyle="1" w:styleId="437">
    <w:name w:val="qp"/>
    <w:basedOn w:val="1"/>
    <w:qFormat/>
    <w:uiPriority w:val="0"/>
    <w:pPr>
      <w:adjustRightInd w:val="0"/>
      <w:spacing w:line="318" w:lineRule="atLeast"/>
      <w:jc w:val="left"/>
      <w:textAlignment w:val="baseline"/>
    </w:pPr>
    <w:rPr>
      <w:rFonts w:ascii="宋体"/>
      <w:kern w:val="0"/>
      <w:sz w:val="20"/>
      <w:szCs w:val="20"/>
    </w:rPr>
  </w:style>
  <w:style w:type="paragraph" w:customStyle="1" w:styleId="438">
    <w:name w:val="Betreff"/>
    <w:basedOn w:val="1"/>
    <w:qFormat/>
    <w:uiPriority w:val="0"/>
    <w:pPr>
      <w:widowControl/>
      <w:tabs>
        <w:tab w:val="left" w:pos="5670"/>
        <w:tab w:val="left" w:pos="7938"/>
      </w:tabs>
      <w:spacing w:before="1200"/>
      <w:jc w:val="left"/>
    </w:pPr>
    <w:rPr>
      <w:rFonts w:ascii="Arial" w:hAnsi="Arial"/>
      <w:kern w:val="0"/>
      <w:sz w:val="22"/>
      <w:szCs w:val="20"/>
      <w:lang w:val="de-DE"/>
    </w:rPr>
  </w:style>
  <w:style w:type="paragraph" w:customStyle="1" w:styleId="439">
    <w:name w:val="标题1 Char Char Char"/>
    <w:basedOn w:val="2"/>
    <w:qFormat/>
    <w:uiPriority w:val="0"/>
    <w:pPr>
      <w:tabs>
        <w:tab w:val="left" w:pos="540"/>
      </w:tabs>
      <w:adjustRightInd w:val="0"/>
      <w:snapToGrid w:val="0"/>
      <w:spacing w:before="0" w:afterLines="50" w:line="400" w:lineRule="exact"/>
      <w:jc w:val="center"/>
      <w:textAlignment w:val="baseline"/>
    </w:pPr>
    <w:rPr>
      <w:rFonts w:ascii="宋体" w:hAnsi="宋体"/>
      <w:color w:val="000000"/>
      <w:sz w:val="36"/>
      <w:szCs w:val="20"/>
    </w:rPr>
  </w:style>
  <w:style w:type="paragraph" w:customStyle="1" w:styleId="440">
    <w:name w:val="xl36"/>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eastAsia="Arial Unicode MS" w:cs="Arial Unicode MS"/>
      <w:kern w:val="0"/>
      <w:sz w:val="24"/>
    </w:rPr>
  </w:style>
  <w:style w:type="paragraph" w:customStyle="1" w:styleId="441">
    <w:name w:val="普正文2"/>
    <w:basedOn w:val="1"/>
    <w:qFormat/>
    <w:uiPriority w:val="0"/>
    <w:pPr>
      <w:adjustRightInd w:val="0"/>
      <w:spacing w:line="318" w:lineRule="atLeast"/>
      <w:ind w:left="964" w:hanging="907"/>
      <w:textAlignment w:val="baseline"/>
    </w:pPr>
    <w:rPr>
      <w:rFonts w:ascii="宋体"/>
      <w:kern w:val="0"/>
      <w:sz w:val="28"/>
      <w:szCs w:val="20"/>
    </w:rPr>
  </w:style>
  <w:style w:type="paragraph" w:customStyle="1" w:styleId="442">
    <w:name w:val="正文 + 宋体"/>
    <w:basedOn w:val="1"/>
    <w:qFormat/>
    <w:uiPriority w:val="0"/>
    <w:pPr>
      <w:spacing w:line="480" w:lineRule="auto"/>
    </w:pPr>
    <w:rPr>
      <w:rFonts w:ascii="宋体" w:hAnsi="宋体"/>
      <w:spacing w:val="5"/>
    </w:rPr>
  </w:style>
  <w:style w:type="paragraph" w:customStyle="1" w:styleId="443">
    <w:name w:val="样式 标题 4 + 黑体 非倾斜 左侧:  0 厘米"/>
    <w:qFormat/>
    <w:uiPriority w:val="0"/>
    <w:rPr>
      <w:rFonts w:ascii="黑体" w:hAnsi="黑体" w:eastAsia="黑体" w:cs="Times New Roman"/>
      <w:sz w:val="24"/>
      <w:lang w:val="en-US" w:eastAsia="zh-CN" w:bidi="ar-SA"/>
    </w:rPr>
  </w:style>
  <w:style w:type="character" w:customStyle="1" w:styleId="444">
    <w:name w:val="明显引用 Char1"/>
    <w:qFormat/>
    <w:uiPriority w:val="30"/>
    <w:rPr>
      <w:b/>
      <w:bCs/>
      <w:i/>
      <w:iCs/>
      <w:color w:val="4F81BD"/>
      <w:kern w:val="2"/>
      <w:sz w:val="21"/>
      <w:szCs w:val="24"/>
    </w:rPr>
  </w:style>
  <w:style w:type="character" w:customStyle="1" w:styleId="445">
    <w:name w:val="引用 Char1"/>
    <w:qFormat/>
    <w:uiPriority w:val="29"/>
    <w:rPr>
      <w:i/>
      <w:iCs/>
      <w:color w:val="000000"/>
      <w:kern w:val="2"/>
      <w:sz w:val="21"/>
      <w:szCs w:val="24"/>
    </w:rPr>
  </w:style>
  <w:style w:type="paragraph" w:customStyle="1" w:styleId="446">
    <w:name w:val="xl35"/>
    <w:basedOn w:val="1"/>
    <w:qFormat/>
    <w:uiPriority w:val="0"/>
    <w:pPr>
      <w:widowControl/>
      <w:shd w:val="clear" w:color="auto" w:fill="CCFFFF"/>
      <w:spacing w:before="100" w:beforeAutospacing="1" w:after="100" w:afterAutospacing="1"/>
      <w:jc w:val="left"/>
    </w:pPr>
    <w:rPr>
      <w:rFonts w:eastAsia="Arial Unicode MS"/>
      <w:kern w:val="0"/>
      <w:sz w:val="24"/>
    </w:rPr>
  </w:style>
  <w:style w:type="paragraph" w:customStyle="1" w:styleId="447">
    <w:name w:val="Char Char Char Char Char Char1 Char"/>
    <w:basedOn w:val="1"/>
    <w:qFormat/>
    <w:uiPriority w:val="0"/>
    <w:pPr>
      <w:widowControl/>
      <w:spacing w:after="160" w:line="240" w:lineRule="exact"/>
      <w:jc w:val="left"/>
    </w:pPr>
  </w:style>
  <w:style w:type="paragraph" w:customStyle="1" w:styleId="448">
    <w:name w:val="Char Char1 Char2"/>
    <w:basedOn w:val="1"/>
    <w:qFormat/>
    <w:uiPriority w:val="0"/>
  </w:style>
  <w:style w:type="paragraph" w:customStyle="1" w:styleId="449">
    <w:name w:val="正文文本 32"/>
    <w:basedOn w:val="1"/>
    <w:qFormat/>
    <w:uiPriority w:val="0"/>
    <w:pPr>
      <w:adjustRightInd w:val="0"/>
      <w:spacing w:line="360" w:lineRule="auto"/>
      <w:jc w:val="center"/>
      <w:textAlignment w:val="baseline"/>
    </w:pPr>
    <w:rPr>
      <w:rFonts w:ascii="宋体"/>
      <w:b/>
      <w:color w:val="FF0000"/>
      <w:kern w:val="0"/>
      <w:sz w:val="24"/>
      <w:szCs w:val="20"/>
      <w:u w:val="single"/>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4F866D-185D-431A-859D-DD549E91EAA6}">
  <ds:schemaRefs/>
</ds:datastoreItem>
</file>

<file path=docProps/app.xml><?xml version="1.0" encoding="utf-8"?>
<Properties xmlns="http://schemas.openxmlformats.org/officeDocument/2006/extended-properties" xmlns:vt="http://schemas.openxmlformats.org/officeDocument/2006/docPropsVTypes">
  <Template>Normal</Template>
  <Pages>46</Pages>
  <Words>3566</Words>
  <Characters>20328</Characters>
  <Lines>169</Lines>
  <Paragraphs>47</Paragraphs>
  <TotalTime>862</TotalTime>
  <ScaleCrop>false</ScaleCrop>
  <LinksUpToDate>false</LinksUpToDate>
  <CharactersWithSpaces>23847</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2016-04-06T07:57:00Z</dcterms:created>
  <dc:creator>mali</dc:creator>
  <cp:lastModifiedBy>Administrator</cp:lastModifiedBy>
  <cp:lastPrinted>2020-05-25T02:10:00Z</cp:lastPrinted>
  <dcterms:modified xsi:type="dcterms:W3CDTF">2020-06-10T06:53:44Z</dcterms:modified>
  <dc:title>河南华润电力首阳山有限公司</dc:title>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