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92" w:rsidRDefault="003A5592" w:rsidP="00906217">
      <w:pPr>
        <w:spacing w:line="240" w:lineRule="atLeast"/>
        <w:ind w:firstLineChars="195" w:firstLine="861"/>
        <w:jc w:val="center"/>
        <w:rPr>
          <w:rFonts w:cs="宋体"/>
          <w:b/>
          <w:snapToGrid w:val="0"/>
          <w:kern w:val="0"/>
          <w:sz w:val="44"/>
          <w:szCs w:val="44"/>
        </w:rPr>
      </w:pPr>
      <w:r>
        <w:rPr>
          <w:rFonts w:cs="宋体" w:hint="eastAsia"/>
          <w:b/>
          <w:snapToGrid w:val="0"/>
          <w:kern w:val="0"/>
          <w:sz w:val="44"/>
          <w:szCs w:val="44"/>
        </w:rPr>
        <w:t>万基控股集团</w:t>
      </w:r>
    </w:p>
    <w:p w:rsidR="003866BD" w:rsidRDefault="003866BD" w:rsidP="00906217">
      <w:pPr>
        <w:spacing w:line="240" w:lineRule="atLeast"/>
        <w:ind w:firstLineChars="195" w:firstLine="858"/>
        <w:jc w:val="center"/>
        <w:rPr>
          <w:rFonts w:cs="宋体"/>
          <w:snapToGrid w:val="0"/>
          <w:kern w:val="0"/>
          <w:sz w:val="44"/>
          <w:szCs w:val="44"/>
        </w:rPr>
      </w:pPr>
    </w:p>
    <w:p w:rsidR="003A5592" w:rsidRDefault="003A5592" w:rsidP="00906217">
      <w:pPr>
        <w:spacing w:line="240" w:lineRule="atLeast"/>
        <w:ind w:firstLineChars="195" w:firstLine="858"/>
        <w:jc w:val="center"/>
        <w:rPr>
          <w:snapToGrid w:val="0"/>
          <w:sz w:val="44"/>
          <w:szCs w:val="44"/>
        </w:rPr>
      </w:pPr>
      <w:r>
        <w:rPr>
          <w:rFonts w:cs="宋体" w:hint="eastAsia"/>
          <w:snapToGrid w:val="0"/>
          <w:kern w:val="0"/>
          <w:sz w:val="44"/>
          <w:szCs w:val="44"/>
        </w:rPr>
        <w:t>2</w:t>
      </w:r>
      <w:r>
        <w:rPr>
          <w:rFonts w:cs="宋体" w:hint="eastAsia"/>
          <w:snapToGrid w:val="0"/>
          <w:kern w:val="0"/>
          <w:sz w:val="44"/>
          <w:szCs w:val="44"/>
        </w:rPr>
        <w:t>×</w:t>
      </w:r>
      <w:r>
        <w:rPr>
          <w:rFonts w:cs="宋体" w:hint="eastAsia"/>
          <w:snapToGrid w:val="0"/>
          <w:kern w:val="0"/>
          <w:sz w:val="44"/>
          <w:szCs w:val="44"/>
        </w:rPr>
        <w:t>60</w:t>
      </w:r>
      <w:r>
        <w:rPr>
          <w:rFonts w:cs="宋体" w:hint="eastAsia"/>
          <w:snapToGrid w:val="0"/>
          <w:kern w:val="0"/>
          <w:sz w:val="44"/>
          <w:szCs w:val="44"/>
        </w:rPr>
        <w:t>万千瓦热电联产机组</w:t>
      </w:r>
      <w:r>
        <w:rPr>
          <w:rFonts w:hint="eastAsia"/>
          <w:snapToGrid w:val="0"/>
          <w:sz w:val="44"/>
          <w:szCs w:val="44"/>
        </w:rPr>
        <w:t>工程</w:t>
      </w:r>
    </w:p>
    <w:p w:rsidR="003A5592" w:rsidRPr="0031758E" w:rsidRDefault="003A5592" w:rsidP="00906217">
      <w:pPr>
        <w:spacing w:line="240" w:lineRule="atLeast"/>
        <w:ind w:firstLineChars="195" w:firstLine="858"/>
        <w:jc w:val="center"/>
        <w:rPr>
          <w:snapToGrid w:val="0"/>
          <w:sz w:val="44"/>
          <w:szCs w:val="44"/>
        </w:rPr>
      </w:pPr>
    </w:p>
    <w:p w:rsidR="003A5592" w:rsidRPr="003A5592" w:rsidRDefault="00554BDD" w:rsidP="00906217">
      <w:pPr>
        <w:spacing w:line="240" w:lineRule="atLeast"/>
        <w:ind w:firstLineChars="250" w:firstLine="1205"/>
        <w:jc w:val="center"/>
        <w:rPr>
          <w:rFonts w:cs="宋体"/>
          <w:b/>
          <w:snapToGrid w:val="0"/>
          <w:kern w:val="0"/>
          <w:sz w:val="48"/>
          <w:szCs w:val="44"/>
        </w:rPr>
      </w:pPr>
      <w:r>
        <w:rPr>
          <w:rFonts w:cs="宋体" w:hint="eastAsia"/>
          <w:b/>
          <w:snapToGrid w:val="0"/>
          <w:kern w:val="0"/>
          <w:sz w:val="48"/>
          <w:szCs w:val="44"/>
        </w:rPr>
        <w:t>煤场喷洒及冲洗装置设备</w:t>
      </w:r>
    </w:p>
    <w:p w:rsidR="003A5592" w:rsidRDefault="003A5592" w:rsidP="00906217">
      <w:pPr>
        <w:spacing w:line="240" w:lineRule="atLeast"/>
        <w:jc w:val="center"/>
        <w:rPr>
          <w:rFonts w:ascii="宋体" w:hAnsi="宋体"/>
          <w:b/>
          <w:sz w:val="72"/>
          <w:szCs w:val="72"/>
        </w:rPr>
      </w:pPr>
    </w:p>
    <w:p w:rsidR="001E25C7" w:rsidRPr="003A5592" w:rsidRDefault="003A5592" w:rsidP="00906217">
      <w:pPr>
        <w:spacing w:line="240" w:lineRule="atLeast"/>
        <w:jc w:val="center"/>
        <w:rPr>
          <w:rFonts w:ascii="宋体" w:hAnsi="宋体"/>
          <w:sz w:val="72"/>
          <w:szCs w:val="84"/>
        </w:rPr>
      </w:pPr>
      <w:r>
        <w:rPr>
          <w:rFonts w:ascii="宋体" w:hAnsi="宋体" w:hint="eastAsia"/>
          <w:b/>
          <w:bCs/>
          <w:sz w:val="72"/>
          <w:szCs w:val="84"/>
        </w:rPr>
        <w:t xml:space="preserve"> </w:t>
      </w:r>
      <w:r>
        <w:rPr>
          <w:rFonts w:ascii="宋体" w:hAnsi="宋体"/>
          <w:b/>
          <w:bCs/>
          <w:sz w:val="72"/>
          <w:szCs w:val="84"/>
        </w:rPr>
        <w:t xml:space="preserve">   </w:t>
      </w:r>
      <w:r w:rsidR="001E25C7" w:rsidRPr="003A5592">
        <w:rPr>
          <w:rFonts w:ascii="宋体" w:hAnsi="宋体"/>
          <w:bCs/>
          <w:sz w:val="72"/>
          <w:szCs w:val="84"/>
        </w:rPr>
        <w:t>招</w:t>
      </w:r>
      <w:r w:rsidR="001E25C7" w:rsidRPr="003A5592">
        <w:rPr>
          <w:rFonts w:ascii="宋体" w:hAnsi="宋体" w:hint="eastAsia"/>
          <w:bCs/>
          <w:sz w:val="72"/>
          <w:szCs w:val="84"/>
        </w:rPr>
        <w:t xml:space="preserve"> </w:t>
      </w:r>
      <w:r w:rsidR="001E25C7" w:rsidRPr="003A5592">
        <w:rPr>
          <w:rFonts w:ascii="宋体" w:hAnsi="宋体"/>
          <w:bCs/>
          <w:sz w:val="72"/>
          <w:szCs w:val="84"/>
        </w:rPr>
        <w:t>标</w:t>
      </w:r>
      <w:r w:rsidR="001E25C7" w:rsidRPr="003A5592">
        <w:rPr>
          <w:rFonts w:ascii="宋体" w:hAnsi="宋体" w:hint="eastAsia"/>
          <w:bCs/>
          <w:sz w:val="72"/>
          <w:szCs w:val="84"/>
        </w:rPr>
        <w:t xml:space="preserve"> </w:t>
      </w:r>
      <w:r w:rsidR="001E25C7" w:rsidRPr="003A5592">
        <w:rPr>
          <w:rFonts w:ascii="宋体" w:hAnsi="宋体"/>
          <w:bCs/>
          <w:sz w:val="72"/>
          <w:szCs w:val="84"/>
        </w:rPr>
        <w:t>文</w:t>
      </w:r>
      <w:r w:rsidR="001E25C7" w:rsidRPr="003A5592">
        <w:rPr>
          <w:rFonts w:ascii="宋体" w:hAnsi="宋体" w:hint="eastAsia"/>
          <w:bCs/>
          <w:sz w:val="72"/>
          <w:szCs w:val="84"/>
        </w:rPr>
        <w:t xml:space="preserve"> </w:t>
      </w:r>
      <w:r w:rsidR="001E25C7" w:rsidRPr="003A5592">
        <w:rPr>
          <w:rFonts w:ascii="宋体" w:hAnsi="宋体"/>
          <w:bCs/>
          <w:sz w:val="72"/>
          <w:szCs w:val="84"/>
        </w:rPr>
        <w:t>件</w:t>
      </w:r>
    </w:p>
    <w:p w:rsidR="001E25C7" w:rsidRPr="003A5592" w:rsidRDefault="003A5592" w:rsidP="00906217">
      <w:pPr>
        <w:spacing w:beforeLines="50" w:before="156" w:line="240" w:lineRule="atLeast"/>
        <w:jc w:val="center"/>
        <w:rPr>
          <w:rFonts w:eastAsia="仿宋_GB2312"/>
          <w:bCs/>
          <w:spacing w:val="40"/>
          <w:sz w:val="44"/>
          <w:szCs w:val="44"/>
        </w:rPr>
      </w:pPr>
      <w:r w:rsidRPr="003A5592">
        <w:rPr>
          <w:rFonts w:eastAsia="仿宋_GB2312"/>
          <w:bCs/>
          <w:spacing w:val="40"/>
          <w:sz w:val="44"/>
          <w:szCs w:val="44"/>
        </w:rPr>
        <w:t xml:space="preserve">     </w:t>
      </w:r>
      <w:r w:rsidR="001E25C7" w:rsidRPr="003A5592">
        <w:rPr>
          <w:rFonts w:eastAsia="仿宋_GB2312" w:hint="eastAsia"/>
          <w:bCs/>
          <w:spacing w:val="40"/>
          <w:sz w:val="44"/>
          <w:szCs w:val="44"/>
        </w:rPr>
        <w:t>(</w:t>
      </w:r>
      <w:r w:rsidR="001E25C7" w:rsidRPr="003A5592">
        <w:rPr>
          <w:rFonts w:eastAsia="仿宋_GB2312" w:hint="eastAsia"/>
          <w:bCs/>
          <w:spacing w:val="40"/>
          <w:sz w:val="44"/>
          <w:szCs w:val="44"/>
        </w:rPr>
        <w:t>第一卷、第二卷、第四卷</w:t>
      </w:r>
      <w:r w:rsidR="001E25C7" w:rsidRPr="003A5592">
        <w:rPr>
          <w:rFonts w:eastAsia="仿宋_GB2312" w:hint="eastAsia"/>
          <w:bCs/>
          <w:spacing w:val="40"/>
          <w:sz w:val="44"/>
          <w:szCs w:val="44"/>
        </w:rPr>
        <w:t>)</w:t>
      </w:r>
    </w:p>
    <w:p w:rsidR="001E25C7" w:rsidRPr="003A5592" w:rsidRDefault="001E25C7" w:rsidP="00906217">
      <w:pPr>
        <w:spacing w:beforeLines="50" w:before="156" w:line="240" w:lineRule="atLeast"/>
        <w:jc w:val="center"/>
        <w:rPr>
          <w:rFonts w:ascii="宋体" w:hAnsi="宋体"/>
          <w:b/>
          <w:bCs/>
          <w:spacing w:val="40"/>
          <w:sz w:val="72"/>
          <w:szCs w:val="72"/>
        </w:rPr>
      </w:pPr>
    </w:p>
    <w:p w:rsidR="001E25C7" w:rsidRDefault="001E25C7" w:rsidP="00906217">
      <w:pPr>
        <w:spacing w:beforeLines="50" w:before="156" w:line="240" w:lineRule="atLeast"/>
        <w:jc w:val="center"/>
        <w:rPr>
          <w:rFonts w:ascii="宋体" w:hAnsi="宋体"/>
          <w:b/>
          <w:bCs/>
          <w:spacing w:val="40"/>
          <w:sz w:val="72"/>
          <w:szCs w:val="72"/>
        </w:rPr>
      </w:pPr>
    </w:p>
    <w:p w:rsidR="001E25C7" w:rsidRDefault="001E25C7" w:rsidP="00906217">
      <w:pPr>
        <w:spacing w:line="240" w:lineRule="atLeast"/>
        <w:rPr>
          <w:rFonts w:ascii="宋体" w:hAnsi="宋体"/>
          <w:sz w:val="24"/>
        </w:rPr>
      </w:pPr>
    </w:p>
    <w:p w:rsidR="001E25C7" w:rsidRDefault="001E25C7" w:rsidP="00906217">
      <w:pPr>
        <w:spacing w:line="240" w:lineRule="atLeast"/>
        <w:jc w:val="left"/>
        <w:rPr>
          <w:rFonts w:ascii="宋体" w:hAnsi="宋体"/>
          <w:b/>
          <w:sz w:val="24"/>
        </w:rPr>
      </w:pPr>
    </w:p>
    <w:p w:rsidR="001E25C7" w:rsidRDefault="001E25C7" w:rsidP="00906217">
      <w:pPr>
        <w:spacing w:line="240" w:lineRule="atLeast"/>
        <w:jc w:val="left"/>
        <w:rPr>
          <w:rFonts w:ascii="宋体" w:hAnsi="宋体"/>
          <w:b/>
          <w:sz w:val="24"/>
        </w:rPr>
      </w:pPr>
    </w:p>
    <w:p w:rsidR="001E25C7" w:rsidRPr="00554BDD" w:rsidRDefault="001E25C7" w:rsidP="00554BDD">
      <w:pPr>
        <w:jc w:val="left"/>
        <w:rPr>
          <w:rFonts w:eastAsia="仿宋_GB2312"/>
          <w:b/>
          <w:bCs/>
          <w:sz w:val="36"/>
          <w:szCs w:val="36"/>
        </w:rPr>
      </w:pPr>
      <w:r>
        <w:rPr>
          <w:rFonts w:eastAsia="仿宋_GB2312" w:hint="eastAsia"/>
          <w:b/>
          <w:bCs/>
          <w:sz w:val="36"/>
          <w:szCs w:val="36"/>
        </w:rPr>
        <w:t xml:space="preserve">      </w:t>
      </w:r>
      <w:r>
        <w:rPr>
          <w:rFonts w:eastAsia="仿宋_GB2312"/>
          <w:b/>
          <w:bCs/>
          <w:sz w:val="36"/>
          <w:szCs w:val="36"/>
        </w:rPr>
        <w:t>招标编号：</w:t>
      </w:r>
      <w:r w:rsidR="00554BDD">
        <w:rPr>
          <w:rFonts w:eastAsia="仿宋_GB2312" w:hint="eastAsia"/>
          <w:sz w:val="36"/>
          <w:szCs w:val="36"/>
        </w:rPr>
        <w:t>WJZB</w:t>
      </w:r>
      <w:r w:rsidR="00554BDD">
        <w:rPr>
          <w:rFonts w:eastAsia="仿宋_GB2312" w:hint="eastAsia"/>
          <w:sz w:val="36"/>
          <w:szCs w:val="36"/>
        </w:rPr>
        <w:t>—</w:t>
      </w:r>
      <w:r w:rsidR="00554BDD">
        <w:rPr>
          <w:rFonts w:eastAsia="仿宋_GB2312" w:hint="eastAsia"/>
          <w:sz w:val="36"/>
          <w:szCs w:val="36"/>
        </w:rPr>
        <w:t>HY</w:t>
      </w:r>
      <w:r w:rsidR="00554BDD">
        <w:rPr>
          <w:rFonts w:eastAsia="仿宋_GB2312" w:hint="eastAsia"/>
          <w:sz w:val="36"/>
          <w:szCs w:val="36"/>
        </w:rPr>
        <w:t>—</w:t>
      </w:r>
      <w:r w:rsidR="00554BDD">
        <w:rPr>
          <w:rFonts w:eastAsia="仿宋_GB2312" w:hint="eastAsia"/>
          <w:sz w:val="36"/>
          <w:szCs w:val="36"/>
        </w:rPr>
        <w:t>20200866</w:t>
      </w:r>
    </w:p>
    <w:p w:rsidR="001E25C7" w:rsidRDefault="001E25C7" w:rsidP="00906217">
      <w:pPr>
        <w:spacing w:line="240" w:lineRule="atLeast"/>
        <w:jc w:val="left"/>
        <w:rPr>
          <w:rFonts w:eastAsia="仿宋_GB2312"/>
          <w:b/>
          <w:bCs/>
          <w:color w:val="0000FF"/>
          <w:sz w:val="36"/>
          <w:szCs w:val="36"/>
        </w:rPr>
      </w:pPr>
      <w:r>
        <w:rPr>
          <w:rFonts w:eastAsia="仿宋_GB2312" w:hint="eastAsia"/>
          <w:b/>
          <w:bCs/>
          <w:color w:val="0000FF"/>
          <w:sz w:val="36"/>
          <w:szCs w:val="36"/>
        </w:rPr>
        <w:t xml:space="preserve">      </w:t>
      </w:r>
      <w:r w:rsidRPr="00D540B0">
        <w:rPr>
          <w:rFonts w:eastAsia="仿宋_GB2312"/>
          <w:b/>
          <w:bCs/>
          <w:sz w:val="36"/>
          <w:szCs w:val="36"/>
        </w:rPr>
        <w:t>招标单位：</w:t>
      </w:r>
      <w:r w:rsidRPr="00D540B0">
        <w:rPr>
          <w:rFonts w:eastAsia="仿宋_GB2312" w:hint="eastAsia"/>
          <w:b/>
          <w:bCs/>
          <w:sz w:val="36"/>
          <w:szCs w:val="36"/>
        </w:rPr>
        <w:t>洛阳万基宏远电力有限公司</w:t>
      </w:r>
    </w:p>
    <w:p w:rsidR="001E25C7" w:rsidRDefault="001E25C7" w:rsidP="00906217">
      <w:pPr>
        <w:spacing w:line="240" w:lineRule="atLeast"/>
        <w:jc w:val="left"/>
        <w:rPr>
          <w:rFonts w:eastAsia="仿宋_GB2312"/>
          <w:b/>
          <w:bCs/>
          <w:sz w:val="36"/>
          <w:szCs w:val="36"/>
        </w:rPr>
      </w:pPr>
      <w:r>
        <w:rPr>
          <w:rFonts w:eastAsia="仿宋_GB2312" w:hint="eastAsia"/>
          <w:b/>
          <w:bCs/>
          <w:sz w:val="36"/>
          <w:szCs w:val="36"/>
        </w:rPr>
        <w:t xml:space="preserve">      </w:t>
      </w:r>
      <w:r>
        <w:rPr>
          <w:rFonts w:eastAsia="仿宋_GB2312" w:hint="eastAsia"/>
          <w:b/>
          <w:bCs/>
          <w:sz w:val="36"/>
          <w:szCs w:val="36"/>
        </w:rPr>
        <w:t>招标</w:t>
      </w:r>
      <w:r>
        <w:rPr>
          <w:rFonts w:eastAsia="仿宋_GB2312"/>
          <w:b/>
          <w:bCs/>
          <w:sz w:val="36"/>
          <w:szCs w:val="36"/>
        </w:rPr>
        <w:t>机构：</w:t>
      </w:r>
      <w:r>
        <w:rPr>
          <w:rFonts w:eastAsia="仿宋_GB2312" w:hint="eastAsia"/>
          <w:b/>
          <w:bCs/>
          <w:sz w:val="36"/>
          <w:szCs w:val="36"/>
        </w:rPr>
        <w:t>万基控股集团有限公司招标中心</w:t>
      </w:r>
    </w:p>
    <w:p w:rsidR="001E25C7" w:rsidRDefault="001E25C7" w:rsidP="00906217">
      <w:pPr>
        <w:spacing w:line="240" w:lineRule="atLeast"/>
        <w:jc w:val="center"/>
        <w:rPr>
          <w:rFonts w:ascii="宋体" w:hAnsi="宋体"/>
          <w:b/>
          <w:bCs/>
          <w:sz w:val="32"/>
          <w:szCs w:val="32"/>
        </w:rPr>
      </w:pPr>
      <w:r>
        <w:rPr>
          <w:rFonts w:ascii="宋体" w:hAnsi="宋体" w:hint="eastAsia"/>
          <w:b/>
          <w:bCs/>
          <w:sz w:val="32"/>
          <w:szCs w:val="32"/>
        </w:rPr>
        <w:t>2020</w:t>
      </w:r>
      <w:r>
        <w:rPr>
          <w:rFonts w:ascii="宋体" w:hAnsi="宋体"/>
          <w:b/>
          <w:bCs/>
          <w:sz w:val="32"/>
          <w:szCs w:val="32"/>
        </w:rPr>
        <w:t>年</w:t>
      </w:r>
      <w:r w:rsidR="00554BDD">
        <w:rPr>
          <w:rFonts w:ascii="宋体" w:hAnsi="宋体" w:hint="eastAsia"/>
          <w:b/>
          <w:bCs/>
          <w:sz w:val="32"/>
          <w:szCs w:val="32"/>
        </w:rPr>
        <w:t>8</w:t>
      </w:r>
      <w:r>
        <w:rPr>
          <w:rFonts w:ascii="宋体" w:hAnsi="宋体"/>
          <w:b/>
          <w:bCs/>
          <w:sz w:val="32"/>
          <w:szCs w:val="32"/>
        </w:rPr>
        <w:t>月</w:t>
      </w:r>
    </w:p>
    <w:p w:rsidR="001E25C7" w:rsidRDefault="001E25C7" w:rsidP="00906217">
      <w:pPr>
        <w:spacing w:line="240" w:lineRule="atLeast"/>
        <w:ind w:firstLineChars="245" w:firstLine="787"/>
        <w:jc w:val="center"/>
        <w:rPr>
          <w:rFonts w:ascii="宋体" w:hAnsi="宋体"/>
          <w:b/>
          <w:bCs/>
          <w:sz w:val="32"/>
          <w:szCs w:val="32"/>
        </w:rPr>
        <w:sectPr w:rsidR="001E25C7">
          <w:headerReference w:type="default" r:id="rId8"/>
          <w:type w:val="continuous"/>
          <w:pgSz w:w="11906" w:h="16838"/>
          <w:pgMar w:top="1440" w:right="1800" w:bottom="1440" w:left="1800" w:header="851" w:footer="992" w:gutter="0"/>
          <w:pgNumType w:start="1"/>
          <w:cols w:space="720"/>
          <w:docGrid w:type="lines" w:linePitch="312"/>
        </w:sectPr>
      </w:pPr>
    </w:p>
    <w:p w:rsidR="00D540B0" w:rsidRDefault="00D540B0" w:rsidP="00906217">
      <w:pPr>
        <w:spacing w:line="240" w:lineRule="atLeast"/>
        <w:jc w:val="center"/>
        <w:rPr>
          <w:rFonts w:ascii="宋体" w:hAnsi="宋体"/>
          <w:b/>
          <w:sz w:val="28"/>
          <w:szCs w:val="28"/>
        </w:rPr>
      </w:pPr>
    </w:p>
    <w:p w:rsidR="00D540B0" w:rsidRDefault="00D540B0" w:rsidP="00906217">
      <w:pPr>
        <w:spacing w:line="240" w:lineRule="atLeast"/>
        <w:jc w:val="center"/>
        <w:rPr>
          <w:rFonts w:ascii="宋体" w:hAnsi="宋体"/>
          <w:b/>
          <w:sz w:val="28"/>
          <w:szCs w:val="28"/>
        </w:rPr>
      </w:pPr>
    </w:p>
    <w:p w:rsidR="00D540B0" w:rsidRDefault="00D540B0" w:rsidP="00906217">
      <w:pPr>
        <w:spacing w:line="240" w:lineRule="atLeast"/>
        <w:jc w:val="center"/>
        <w:rPr>
          <w:rFonts w:ascii="宋体" w:hAnsi="宋体"/>
          <w:b/>
          <w:sz w:val="28"/>
          <w:szCs w:val="28"/>
        </w:rPr>
      </w:pPr>
    </w:p>
    <w:p w:rsidR="00D540B0" w:rsidRDefault="00D540B0" w:rsidP="00906217">
      <w:pPr>
        <w:spacing w:line="240" w:lineRule="atLeast"/>
        <w:jc w:val="center"/>
        <w:rPr>
          <w:rFonts w:ascii="宋体" w:hAnsi="宋体"/>
          <w:b/>
          <w:sz w:val="28"/>
          <w:szCs w:val="28"/>
        </w:rPr>
      </w:pPr>
    </w:p>
    <w:p w:rsidR="00D540B0" w:rsidRDefault="00D540B0" w:rsidP="00906217">
      <w:pPr>
        <w:spacing w:line="240" w:lineRule="atLeast"/>
        <w:jc w:val="center"/>
        <w:rPr>
          <w:rFonts w:ascii="宋体" w:hAnsi="宋体"/>
          <w:b/>
          <w:sz w:val="28"/>
          <w:szCs w:val="28"/>
        </w:rPr>
      </w:pPr>
    </w:p>
    <w:p w:rsidR="00D540B0" w:rsidRDefault="00D540B0" w:rsidP="00906217">
      <w:pPr>
        <w:spacing w:line="240" w:lineRule="atLeast"/>
        <w:jc w:val="center"/>
        <w:rPr>
          <w:rFonts w:ascii="宋体" w:hAnsi="宋体"/>
          <w:b/>
          <w:sz w:val="28"/>
          <w:szCs w:val="28"/>
        </w:rPr>
      </w:pPr>
    </w:p>
    <w:p w:rsidR="001E25C7" w:rsidRDefault="001E25C7" w:rsidP="00906217">
      <w:pPr>
        <w:spacing w:line="240" w:lineRule="atLeast"/>
        <w:jc w:val="center"/>
        <w:rPr>
          <w:rFonts w:ascii="宋体" w:hAnsi="宋体"/>
          <w:b/>
          <w:sz w:val="28"/>
          <w:szCs w:val="28"/>
        </w:rPr>
      </w:pPr>
      <w:r>
        <w:rPr>
          <w:rFonts w:ascii="宋体" w:hAnsi="宋体"/>
          <w:b/>
          <w:sz w:val="28"/>
          <w:szCs w:val="28"/>
        </w:rPr>
        <w:lastRenderedPageBreak/>
        <w:t>目录</w:t>
      </w:r>
    </w:p>
    <w:p w:rsidR="001E25C7" w:rsidRDefault="001E25C7" w:rsidP="00906217">
      <w:pPr>
        <w:pStyle w:val="13"/>
        <w:tabs>
          <w:tab w:val="clear" w:pos="8789"/>
          <w:tab w:val="right" w:leader="dot" w:pos="9128"/>
        </w:tabs>
        <w:spacing w:line="240" w:lineRule="atLeast"/>
        <w:rPr>
          <w:noProof/>
        </w:rPr>
      </w:pPr>
      <w:r>
        <w:rPr>
          <w:rFonts w:ascii="宋体" w:hAnsi="宋体" w:hint="eastAsia"/>
          <w:i/>
          <w:sz w:val="24"/>
          <w:szCs w:val="24"/>
        </w:rPr>
        <w:fldChar w:fldCharType="begin"/>
      </w:r>
      <w:r>
        <w:rPr>
          <w:rFonts w:ascii="宋体" w:hAnsi="宋体" w:hint="eastAsia"/>
          <w:i/>
          <w:sz w:val="24"/>
          <w:szCs w:val="24"/>
        </w:rPr>
        <w:instrText xml:space="preserve"> TOC \o "1-3" \h \z \u </w:instrText>
      </w:r>
      <w:r>
        <w:rPr>
          <w:rFonts w:ascii="宋体" w:hAnsi="宋体" w:hint="eastAsia"/>
          <w:i/>
          <w:sz w:val="24"/>
          <w:szCs w:val="24"/>
        </w:rPr>
        <w:fldChar w:fldCharType="separate"/>
      </w:r>
      <w:hyperlink w:anchor="_Toc28206" w:history="1">
        <w:r>
          <w:rPr>
            <w:noProof/>
          </w:rPr>
          <w:t>投</w:t>
        </w:r>
        <w:r>
          <w:rPr>
            <w:rFonts w:hint="eastAsia"/>
            <w:noProof/>
          </w:rPr>
          <w:t xml:space="preserve"> </w:t>
        </w:r>
        <w:r>
          <w:rPr>
            <w:noProof/>
          </w:rPr>
          <w:t>标</w:t>
        </w:r>
        <w:r>
          <w:rPr>
            <w:rFonts w:hint="eastAsia"/>
            <w:noProof/>
          </w:rPr>
          <w:t xml:space="preserve"> </w:t>
        </w:r>
        <w:r>
          <w:rPr>
            <w:noProof/>
          </w:rPr>
          <w:t>邀</w:t>
        </w:r>
        <w:r>
          <w:rPr>
            <w:rFonts w:hint="eastAsia"/>
            <w:noProof/>
          </w:rPr>
          <w:t xml:space="preserve"> </w:t>
        </w:r>
        <w:r>
          <w:rPr>
            <w:noProof/>
          </w:rPr>
          <w:t>请</w:t>
        </w:r>
        <w:r>
          <w:rPr>
            <w:noProof/>
          </w:rPr>
          <w:tab/>
        </w:r>
        <w:r>
          <w:rPr>
            <w:noProof/>
          </w:rPr>
          <w:fldChar w:fldCharType="begin"/>
        </w:r>
        <w:r>
          <w:rPr>
            <w:noProof/>
          </w:rPr>
          <w:instrText xml:space="preserve"> PAGEREF _Toc28206 </w:instrText>
        </w:r>
        <w:r>
          <w:rPr>
            <w:noProof/>
          </w:rPr>
          <w:fldChar w:fldCharType="separate"/>
        </w:r>
        <w:r w:rsidR="0031758E">
          <w:rPr>
            <w:noProof/>
          </w:rPr>
          <w:t>1</w:t>
        </w:r>
        <w:r>
          <w:rPr>
            <w:noProof/>
          </w:rPr>
          <w:fldChar w:fldCharType="end"/>
        </w:r>
      </w:hyperlink>
    </w:p>
    <w:p w:rsidR="001E25C7" w:rsidRDefault="00C07802" w:rsidP="00906217">
      <w:pPr>
        <w:pStyle w:val="13"/>
        <w:tabs>
          <w:tab w:val="clear" w:pos="8789"/>
          <w:tab w:val="right" w:leader="dot" w:pos="9128"/>
        </w:tabs>
        <w:spacing w:line="240" w:lineRule="atLeast"/>
        <w:rPr>
          <w:noProof/>
        </w:rPr>
      </w:pPr>
      <w:hyperlink w:anchor="_Toc22643" w:history="1">
        <w:r w:rsidR="001E25C7">
          <w:rPr>
            <w:rFonts w:hint="eastAsia"/>
            <w:noProof/>
          </w:rPr>
          <w:t>第一卷</w:t>
        </w:r>
        <w:r w:rsidR="001E25C7">
          <w:rPr>
            <w:rFonts w:hint="eastAsia"/>
            <w:noProof/>
          </w:rPr>
          <w:t xml:space="preserve"> </w:t>
        </w:r>
        <w:r w:rsidR="001E25C7">
          <w:rPr>
            <w:rFonts w:hint="eastAsia"/>
            <w:noProof/>
          </w:rPr>
          <w:t>投标须知</w:t>
        </w:r>
        <w:r w:rsidR="001E25C7">
          <w:rPr>
            <w:noProof/>
          </w:rPr>
          <w:tab/>
        </w:r>
        <w:r w:rsidR="0045696F">
          <w:rPr>
            <w:rFonts w:hint="eastAsia"/>
            <w:noProof/>
          </w:rPr>
          <w:t>3</w:t>
        </w:r>
      </w:hyperlink>
    </w:p>
    <w:p w:rsidR="001E25C7" w:rsidRDefault="00C07802" w:rsidP="00906217">
      <w:pPr>
        <w:pStyle w:val="2b"/>
        <w:tabs>
          <w:tab w:val="right" w:leader="dot" w:pos="9128"/>
        </w:tabs>
        <w:spacing w:line="240" w:lineRule="atLeast"/>
        <w:ind w:left="210"/>
        <w:rPr>
          <w:bCs/>
          <w:caps/>
          <w:noProof/>
          <w:szCs w:val="28"/>
        </w:rPr>
      </w:pPr>
      <w:hyperlink w:anchor="_Toc3927" w:history="1">
        <w:r w:rsidR="001E25C7">
          <w:rPr>
            <w:bCs/>
            <w:caps/>
            <w:noProof/>
            <w:szCs w:val="24"/>
          </w:rPr>
          <w:t>前</w:t>
        </w:r>
        <w:r w:rsidR="001E25C7">
          <w:rPr>
            <w:bCs/>
            <w:caps/>
            <w:noProof/>
            <w:szCs w:val="24"/>
          </w:rPr>
          <w:t xml:space="preserve"> </w:t>
        </w:r>
        <w:r w:rsidR="001E25C7">
          <w:rPr>
            <w:bCs/>
            <w:caps/>
            <w:noProof/>
            <w:szCs w:val="24"/>
          </w:rPr>
          <w:t>附</w:t>
        </w:r>
        <w:r w:rsidR="001E25C7">
          <w:rPr>
            <w:bCs/>
            <w:caps/>
            <w:noProof/>
            <w:szCs w:val="24"/>
          </w:rPr>
          <w:t xml:space="preserve"> </w:t>
        </w:r>
        <w:r w:rsidR="001E25C7">
          <w:rPr>
            <w:bCs/>
            <w:caps/>
            <w:noProof/>
            <w:szCs w:val="24"/>
          </w:rPr>
          <w:t>表</w:t>
        </w:r>
        <w:r w:rsidR="001E25C7">
          <w:rPr>
            <w:bCs/>
            <w:caps/>
            <w:noProof/>
            <w:szCs w:val="28"/>
          </w:rPr>
          <w:tab/>
        </w:r>
        <w:r w:rsidR="0045696F">
          <w:rPr>
            <w:rFonts w:hint="eastAsia"/>
            <w:bCs/>
            <w:caps/>
            <w:noProof/>
            <w:szCs w:val="28"/>
          </w:rPr>
          <w:t>3</w:t>
        </w:r>
      </w:hyperlink>
    </w:p>
    <w:p w:rsidR="001E25C7" w:rsidRDefault="00C07802" w:rsidP="00906217">
      <w:pPr>
        <w:pStyle w:val="2b"/>
        <w:tabs>
          <w:tab w:val="right" w:leader="dot" w:pos="9128"/>
        </w:tabs>
        <w:spacing w:line="240" w:lineRule="atLeast"/>
        <w:ind w:left="210"/>
        <w:rPr>
          <w:bCs/>
          <w:caps/>
          <w:noProof/>
          <w:szCs w:val="28"/>
        </w:rPr>
      </w:pPr>
      <w:hyperlink w:anchor="_Toc26944" w:history="1">
        <w:r w:rsidR="001E25C7">
          <w:rPr>
            <w:rFonts w:hint="eastAsia"/>
            <w:bCs/>
            <w:caps/>
            <w:noProof/>
            <w:szCs w:val="24"/>
          </w:rPr>
          <w:t>1</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定义</w:t>
        </w:r>
        <w:r w:rsidR="001E25C7">
          <w:rPr>
            <w:bCs/>
            <w:caps/>
            <w:noProof/>
            <w:szCs w:val="28"/>
          </w:rPr>
          <w:tab/>
        </w:r>
        <w:r w:rsidR="001E25C7">
          <w:rPr>
            <w:bCs/>
            <w:caps/>
            <w:noProof/>
            <w:szCs w:val="28"/>
          </w:rPr>
          <w:fldChar w:fldCharType="begin"/>
        </w:r>
        <w:r w:rsidR="001E25C7">
          <w:rPr>
            <w:bCs/>
            <w:caps/>
            <w:noProof/>
            <w:szCs w:val="28"/>
          </w:rPr>
          <w:instrText xml:space="preserve"> PAGEREF _Toc26944 </w:instrText>
        </w:r>
        <w:r w:rsidR="001E25C7">
          <w:rPr>
            <w:bCs/>
            <w:caps/>
            <w:noProof/>
            <w:szCs w:val="28"/>
          </w:rPr>
          <w:fldChar w:fldCharType="separate"/>
        </w:r>
        <w:r w:rsidR="0031758E">
          <w:rPr>
            <w:bCs/>
            <w:caps/>
            <w:noProof/>
            <w:szCs w:val="28"/>
          </w:rPr>
          <w:t>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85" w:history="1">
        <w:r w:rsidR="001E25C7">
          <w:rPr>
            <w:rFonts w:hint="eastAsia"/>
            <w:bCs/>
            <w:caps/>
            <w:noProof/>
            <w:szCs w:val="24"/>
          </w:rPr>
          <w:t>2</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工程概况</w:t>
        </w:r>
        <w:r w:rsidR="001E25C7">
          <w:rPr>
            <w:bCs/>
            <w:caps/>
            <w:noProof/>
            <w:szCs w:val="28"/>
          </w:rPr>
          <w:tab/>
        </w:r>
        <w:r w:rsidR="001E25C7">
          <w:rPr>
            <w:bCs/>
            <w:caps/>
            <w:noProof/>
            <w:szCs w:val="28"/>
          </w:rPr>
          <w:fldChar w:fldCharType="begin"/>
        </w:r>
        <w:r w:rsidR="001E25C7">
          <w:rPr>
            <w:bCs/>
            <w:caps/>
            <w:noProof/>
            <w:szCs w:val="28"/>
          </w:rPr>
          <w:instrText xml:space="preserve"> PAGEREF _Toc185 </w:instrText>
        </w:r>
        <w:r w:rsidR="001E25C7">
          <w:rPr>
            <w:bCs/>
            <w:caps/>
            <w:noProof/>
            <w:szCs w:val="28"/>
          </w:rPr>
          <w:fldChar w:fldCharType="separate"/>
        </w:r>
        <w:r w:rsidR="0031758E">
          <w:rPr>
            <w:bCs/>
            <w:caps/>
            <w:noProof/>
            <w:szCs w:val="28"/>
          </w:rPr>
          <w:t>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0208" w:history="1">
        <w:r w:rsidR="001E25C7">
          <w:rPr>
            <w:bCs/>
            <w:caps/>
            <w:noProof/>
            <w:szCs w:val="24"/>
          </w:rPr>
          <w:t>3</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招标范围</w:t>
        </w:r>
        <w:r w:rsidR="001E25C7">
          <w:rPr>
            <w:bCs/>
            <w:caps/>
            <w:noProof/>
            <w:szCs w:val="28"/>
          </w:rPr>
          <w:tab/>
        </w:r>
        <w:r w:rsidR="001E25C7">
          <w:rPr>
            <w:bCs/>
            <w:caps/>
            <w:noProof/>
            <w:szCs w:val="28"/>
          </w:rPr>
          <w:fldChar w:fldCharType="begin"/>
        </w:r>
        <w:r w:rsidR="001E25C7">
          <w:rPr>
            <w:bCs/>
            <w:caps/>
            <w:noProof/>
            <w:szCs w:val="28"/>
          </w:rPr>
          <w:instrText xml:space="preserve"> PAGEREF _Toc10208 </w:instrText>
        </w:r>
        <w:r w:rsidR="001E25C7">
          <w:rPr>
            <w:bCs/>
            <w:caps/>
            <w:noProof/>
            <w:szCs w:val="28"/>
          </w:rPr>
          <w:fldChar w:fldCharType="separate"/>
        </w:r>
        <w:r w:rsidR="0031758E">
          <w:rPr>
            <w:bCs/>
            <w:caps/>
            <w:noProof/>
            <w:szCs w:val="28"/>
          </w:rPr>
          <w:t>5</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4652" w:history="1">
        <w:r w:rsidR="001E25C7">
          <w:rPr>
            <w:rFonts w:hint="eastAsia"/>
            <w:bCs/>
            <w:caps/>
            <w:noProof/>
            <w:szCs w:val="24"/>
          </w:rPr>
          <w:t>4</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投标人资质和要求</w:t>
        </w:r>
        <w:r w:rsidR="001E25C7">
          <w:rPr>
            <w:bCs/>
            <w:caps/>
            <w:noProof/>
            <w:szCs w:val="28"/>
          </w:rPr>
          <w:tab/>
        </w:r>
        <w:r w:rsidR="001E25C7">
          <w:rPr>
            <w:bCs/>
            <w:caps/>
            <w:noProof/>
            <w:szCs w:val="28"/>
          </w:rPr>
          <w:fldChar w:fldCharType="begin"/>
        </w:r>
        <w:r w:rsidR="001E25C7">
          <w:rPr>
            <w:bCs/>
            <w:caps/>
            <w:noProof/>
            <w:szCs w:val="28"/>
          </w:rPr>
          <w:instrText xml:space="preserve"> PAGEREF _Toc4652 </w:instrText>
        </w:r>
        <w:r w:rsidR="001E25C7">
          <w:rPr>
            <w:bCs/>
            <w:caps/>
            <w:noProof/>
            <w:szCs w:val="28"/>
          </w:rPr>
          <w:fldChar w:fldCharType="separate"/>
        </w:r>
        <w:r w:rsidR="0031758E">
          <w:rPr>
            <w:bCs/>
            <w:caps/>
            <w:noProof/>
            <w:szCs w:val="28"/>
          </w:rPr>
          <w:t>5</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31410" w:history="1">
        <w:r w:rsidR="001E25C7">
          <w:rPr>
            <w:bCs/>
            <w:caps/>
            <w:noProof/>
            <w:szCs w:val="24"/>
          </w:rPr>
          <w:t>5</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招标文件</w:t>
        </w:r>
        <w:r w:rsidR="001E25C7">
          <w:rPr>
            <w:bCs/>
            <w:caps/>
            <w:noProof/>
            <w:szCs w:val="28"/>
          </w:rPr>
          <w:tab/>
        </w:r>
        <w:r w:rsidR="001E25C7">
          <w:rPr>
            <w:bCs/>
            <w:caps/>
            <w:noProof/>
            <w:szCs w:val="28"/>
          </w:rPr>
          <w:fldChar w:fldCharType="begin"/>
        </w:r>
        <w:r w:rsidR="001E25C7">
          <w:rPr>
            <w:bCs/>
            <w:caps/>
            <w:noProof/>
            <w:szCs w:val="28"/>
          </w:rPr>
          <w:instrText xml:space="preserve"> PAGEREF _Toc31410 </w:instrText>
        </w:r>
        <w:r w:rsidR="001E25C7">
          <w:rPr>
            <w:bCs/>
            <w:caps/>
            <w:noProof/>
            <w:szCs w:val="28"/>
          </w:rPr>
          <w:fldChar w:fldCharType="separate"/>
        </w:r>
        <w:r w:rsidR="0031758E">
          <w:rPr>
            <w:bCs/>
            <w:caps/>
            <w:noProof/>
            <w:szCs w:val="28"/>
          </w:rPr>
          <w:t>5</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4033" w:history="1">
        <w:r w:rsidR="001E25C7">
          <w:rPr>
            <w:bCs/>
            <w:caps/>
            <w:noProof/>
            <w:szCs w:val="24"/>
          </w:rPr>
          <w:t>6</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投标文件</w:t>
        </w:r>
        <w:r w:rsidR="001E25C7">
          <w:rPr>
            <w:bCs/>
            <w:caps/>
            <w:noProof/>
            <w:szCs w:val="28"/>
          </w:rPr>
          <w:tab/>
        </w:r>
        <w:r w:rsidR="001E25C7">
          <w:rPr>
            <w:bCs/>
            <w:caps/>
            <w:noProof/>
            <w:szCs w:val="28"/>
          </w:rPr>
          <w:fldChar w:fldCharType="begin"/>
        </w:r>
        <w:r w:rsidR="001E25C7">
          <w:rPr>
            <w:bCs/>
            <w:caps/>
            <w:noProof/>
            <w:szCs w:val="28"/>
          </w:rPr>
          <w:instrText xml:space="preserve"> PAGEREF _Toc14033 </w:instrText>
        </w:r>
        <w:r w:rsidR="001E25C7">
          <w:rPr>
            <w:bCs/>
            <w:caps/>
            <w:noProof/>
            <w:szCs w:val="28"/>
          </w:rPr>
          <w:fldChar w:fldCharType="separate"/>
        </w:r>
        <w:r w:rsidR="0031758E">
          <w:rPr>
            <w:bCs/>
            <w:caps/>
            <w:noProof/>
            <w:szCs w:val="28"/>
          </w:rPr>
          <w:t>6</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7569" w:history="1">
        <w:r w:rsidR="001E25C7">
          <w:rPr>
            <w:bCs/>
            <w:caps/>
            <w:noProof/>
            <w:szCs w:val="24"/>
          </w:rPr>
          <w:t>7</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开标</w:t>
        </w:r>
        <w:r w:rsidR="001E25C7">
          <w:rPr>
            <w:bCs/>
            <w:caps/>
            <w:noProof/>
            <w:szCs w:val="28"/>
          </w:rPr>
          <w:tab/>
        </w:r>
        <w:r w:rsidR="001E25C7">
          <w:rPr>
            <w:bCs/>
            <w:caps/>
            <w:noProof/>
            <w:szCs w:val="28"/>
          </w:rPr>
          <w:fldChar w:fldCharType="begin"/>
        </w:r>
        <w:r w:rsidR="001E25C7">
          <w:rPr>
            <w:bCs/>
            <w:caps/>
            <w:noProof/>
            <w:szCs w:val="28"/>
          </w:rPr>
          <w:instrText xml:space="preserve"> PAGEREF _Toc7569 </w:instrText>
        </w:r>
        <w:r w:rsidR="001E25C7">
          <w:rPr>
            <w:bCs/>
            <w:caps/>
            <w:noProof/>
            <w:szCs w:val="28"/>
          </w:rPr>
          <w:fldChar w:fldCharType="separate"/>
        </w:r>
        <w:r w:rsidR="0031758E">
          <w:rPr>
            <w:bCs/>
            <w:caps/>
            <w:noProof/>
            <w:szCs w:val="28"/>
          </w:rPr>
          <w:t>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5451" w:history="1">
        <w:r w:rsidR="001E25C7">
          <w:rPr>
            <w:bCs/>
            <w:caps/>
            <w:noProof/>
            <w:szCs w:val="24"/>
          </w:rPr>
          <w:t>8</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评标</w:t>
        </w:r>
        <w:r w:rsidR="001E25C7">
          <w:rPr>
            <w:bCs/>
            <w:caps/>
            <w:noProof/>
            <w:szCs w:val="28"/>
          </w:rPr>
          <w:tab/>
        </w:r>
        <w:r w:rsidR="001E25C7">
          <w:rPr>
            <w:bCs/>
            <w:caps/>
            <w:noProof/>
            <w:szCs w:val="28"/>
          </w:rPr>
          <w:fldChar w:fldCharType="begin"/>
        </w:r>
        <w:r w:rsidR="001E25C7">
          <w:rPr>
            <w:bCs/>
            <w:caps/>
            <w:noProof/>
            <w:szCs w:val="28"/>
          </w:rPr>
          <w:instrText xml:space="preserve"> PAGEREF _Toc25451 </w:instrText>
        </w:r>
        <w:r w:rsidR="001E25C7">
          <w:rPr>
            <w:bCs/>
            <w:caps/>
            <w:noProof/>
            <w:szCs w:val="28"/>
          </w:rPr>
          <w:fldChar w:fldCharType="separate"/>
        </w:r>
        <w:r w:rsidR="0031758E">
          <w:rPr>
            <w:bCs/>
            <w:caps/>
            <w:noProof/>
            <w:szCs w:val="28"/>
          </w:rPr>
          <w:t>10</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314" w:history="1">
        <w:r w:rsidR="001E25C7">
          <w:rPr>
            <w:rFonts w:hint="eastAsia"/>
            <w:bCs/>
            <w:caps/>
            <w:noProof/>
            <w:szCs w:val="24"/>
          </w:rPr>
          <w:t>9</w:t>
        </w:r>
        <w:r w:rsidR="001E25C7">
          <w:rPr>
            <w:rFonts w:hint="eastAsia"/>
            <w:bCs/>
            <w:caps/>
            <w:noProof/>
            <w:szCs w:val="24"/>
          </w:rPr>
          <w:t>、</w:t>
        </w:r>
        <w:r w:rsidR="001E25C7">
          <w:rPr>
            <w:rFonts w:hint="eastAsia"/>
            <w:bCs/>
            <w:caps/>
            <w:noProof/>
            <w:szCs w:val="24"/>
          </w:rPr>
          <w:t xml:space="preserve"> </w:t>
        </w:r>
        <w:r w:rsidR="001E25C7">
          <w:rPr>
            <w:rFonts w:hint="eastAsia"/>
            <w:bCs/>
            <w:caps/>
            <w:noProof/>
            <w:szCs w:val="24"/>
          </w:rPr>
          <w:t>重新招标</w:t>
        </w:r>
        <w:r w:rsidR="001E25C7">
          <w:rPr>
            <w:bCs/>
            <w:caps/>
            <w:noProof/>
            <w:szCs w:val="28"/>
          </w:rPr>
          <w:tab/>
        </w:r>
        <w:r w:rsidR="001E25C7">
          <w:rPr>
            <w:bCs/>
            <w:caps/>
            <w:noProof/>
            <w:szCs w:val="28"/>
          </w:rPr>
          <w:fldChar w:fldCharType="begin"/>
        </w:r>
        <w:r w:rsidR="001E25C7">
          <w:rPr>
            <w:bCs/>
            <w:caps/>
            <w:noProof/>
            <w:szCs w:val="28"/>
          </w:rPr>
          <w:instrText xml:space="preserve"> PAGEREF _Toc314 </w:instrText>
        </w:r>
        <w:r w:rsidR="001E25C7">
          <w:rPr>
            <w:bCs/>
            <w:caps/>
            <w:noProof/>
            <w:szCs w:val="28"/>
          </w:rPr>
          <w:fldChar w:fldCharType="separate"/>
        </w:r>
        <w:r w:rsidR="0031758E">
          <w:rPr>
            <w:bCs/>
            <w:caps/>
            <w:noProof/>
            <w:szCs w:val="28"/>
          </w:rPr>
          <w:t>12</w:t>
        </w:r>
        <w:r w:rsidR="001E25C7">
          <w:rPr>
            <w:bCs/>
            <w:caps/>
            <w:noProof/>
            <w:szCs w:val="28"/>
          </w:rPr>
          <w:fldChar w:fldCharType="end"/>
        </w:r>
      </w:hyperlink>
    </w:p>
    <w:p w:rsidR="00D540B0" w:rsidRDefault="00C07802" w:rsidP="00906217">
      <w:pPr>
        <w:pStyle w:val="2b"/>
        <w:tabs>
          <w:tab w:val="right" w:leader="dot" w:pos="9128"/>
        </w:tabs>
        <w:spacing w:line="240" w:lineRule="atLeast"/>
        <w:ind w:left="210"/>
        <w:rPr>
          <w:bCs/>
          <w:caps/>
          <w:noProof/>
          <w:szCs w:val="28"/>
        </w:rPr>
      </w:pPr>
      <w:hyperlink w:anchor="_Toc165" w:history="1">
        <w:r w:rsidR="001E25C7">
          <w:rPr>
            <w:rFonts w:hint="eastAsia"/>
            <w:bCs/>
            <w:caps/>
            <w:noProof/>
            <w:szCs w:val="24"/>
          </w:rPr>
          <w:t>10</w:t>
        </w:r>
        <w:r w:rsidR="001E25C7">
          <w:rPr>
            <w:rFonts w:hint="eastAsia"/>
            <w:bCs/>
            <w:caps/>
            <w:noProof/>
            <w:szCs w:val="24"/>
          </w:rPr>
          <w:t>、定标</w:t>
        </w:r>
        <w:r w:rsidR="001E25C7">
          <w:rPr>
            <w:bCs/>
            <w:caps/>
            <w:noProof/>
            <w:szCs w:val="28"/>
          </w:rPr>
          <w:tab/>
        </w:r>
        <w:r w:rsidR="001E25C7">
          <w:rPr>
            <w:bCs/>
            <w:caps/>
            <w:noProof/>
            <w:szCs w:val="28"/>
          </w:rPr>
          <w:fldChar w:fldCharType="begin"/>
        </w:r>
        <w:r w:rsidR="001E25C7">
          <w:rPr>
            <w:bCs/>
            <w:caps/>
            <w:noProof/>
            <w:szCs w:val="28"/>
          </w:rPr>
          <w:instrText xml:space="preserve"> PAGEREF _Toc165 </w:instrText>
        </w:r>
        <w:r w:rsidR="001E25C7">
          <w:rPr>
            <w:bCs/>
            <w:caps/>
            <w:noProof/>
            <w:szCs w:val="28"/>
          </w:rPr>
          <w:fldChar w:fldCharType="separate"/>
        </w:r>
        <w:r w:rsidR="0031758E">
          <w:rPr>
            <w:bCs/>
            <w:caps/>
            <w:noProof/>
            <w:szCs w:val="28"/>
          </w:rPr>
          <w:t>13</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7162" w:history="1">
        <w:r w:rsidR="001E25C7">
          <w:rPr>
            <w:rFonts w:hint="eastAsia"/>
            <w:bCs/>
            <w:caps/>
            <w:noProof/>
            <w:szCs w:val="24"/>
          </w:rPr>
          <w:t>11</w:t>
        </w:r>
        <w:r w:rsidR="001E25C7">
          <w:rPr>
            <w:rFonts w:hint="eastAsia"/>
            <w:bCs/>
            <w:caps/>
            <w:noProof/>
            <w:szCs w:val="24"/>
          </w:rPr>
          <w:t>、资格最终审查</w:t>
        </w:r>
        <w:r w:rsidR="001E25C7">
          <w:rPr>
            <w:bCs/>
            <w:caps/>
            <w:noProof/>
            <w:szCs w:val="28"/>
          </w:rPr>
          <w:tab/>
        </w:r>
        <w:r w:rsidR="001E25C7">
          <w:rPr>
            <w:bCs/>
            <w:caps/>
            <w:noProof/>
            <w:szCs w:val="28"/>
          </w:rPr>
          <w:fldChar w:fldCharType="begin"/>
        </w:r>
        <w:r w:rsidR="001E25C7">
          <w:rPr>
            <w:bCs/>
            <w:caps/>
            <w:noProof/>
            <w:szCs w:val="28"/>
          </w:rPr>
          <w:instrText xml:space="preserve"> PAGEREF _Toc17162 </w:instrText>
        </w:r>
        <w:r w:rsidR="001E25C7">
          <w:rPr>
            <w:bCs/>
            <w:caps/>
            <w:noProof/>
            <w:szCs w:val="28"/>
          </w:rPr>
          <w:fldChar w:fldCharType="separate"/>
        </w:r>
        <w:r w:rsidR="0031758E">
          <w:rPr>
            <w:bCs/>
            <w:caps/>
            <w:noProof/>
            <w:szCs w:val="28"/>
          </w:rPr>
          <w:t>13</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6238" w:history="1">
        <w:r w:rsidR="001E25C7">
          <w:rPr>
            <w:rFonts w:hint="eastAsia"/>
            <w:bCs/>
            <w:caps/>
            <w:noProof/>
            <w:szCs w:val="24"/>
          </w:rPr>
          <w:t>12</w:t>
        </w:r>
        <w:r w:rsidR="001E25C7">
          <w:rPr>
            <w:rFonts w:hint="eastAsia"/>
            <w:bCs/>
            <w:caps/>
            <w:noProof/>
            <w:szCs w:val="24"/>
          </w:rPr>
          <w:t>、</w:t>
        </w:r>
        <w:r w:rsidR="001E25C7">
          <w:rPr>
            <w:bCs/>
            <w:caps/>
            <w:noProof/>
            <w:szCs w:val="24"/>
          </w:rPr>
          <w:t>中标通知</w:t>
        </w:r>
        <w:r w:rsidR="001E25C7">
          <w:rPr>
            <w:bCs/>
            <w:caps/>
            <w:noProof/>
            <w:szCs w:val="28"/>
          </w:rPr>
          <w:tab/>
        </w:r>
        <w:r w:rsidR="001E25C7">
          <w:rPr>
            <w:bCs/>
            <w:caps/>
            <w:noProof/>
            <w:szCs w:val="28"/>
          </w:rPr>
          <w:fldChar w:fldCharType="begin"/>
        </w:r>
        <w:r w:rsidR="001E25C7">
          <w:rPr>
            <w:bCs/>
            <w:caps/>
            <w:noProof/>
            <w:szCs w:val="28"/>
          </w:rPr>
          <w:instrText xml:space="preserve"> PAGEREF _Toc6238 </w:instrText>
        </w:r>
        <w:r w:rsidR="001E25C7">
          <w:rPr>
            <w:bCs/>
            <w:caps/>
            <w:noProof/>
            <w:szCs w:val="28"/>
          </w:rPr>
          <w:fldChar w:fldCharType="separate"/>
        </w:r>
        <w:r w:rsidR="0031758E">
          <w:rPr>
            <w:bCs/>
            <w:caps/>
            <w:noProof/>
            <w:szCs w:val="28"/>
          </w:rPr>
          <w:t>13</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6509" w:history="1">
        <w:r w:rsidR="001E25C7">
          <w:rPr>
            <w:rFonts w:hint="eastAsia"/>
            <w:bCs/>
            <w:caps/>
            <w:noProof/>
            <w:szCs w:val="24"/>
          </w:rPr>
          <w:t>13</w:t>
        </w:r>
        <w:r w:rsidR="001E25C7">
          <w:rPr>
            <w:rFonts w:hint="eastAsia"/>
            <w:bCs/>
            <w:caps/>
            <w:noProof/>
            <w:szCs w:val="24"/>
          </w:rPr>
          <w:t>、授予合同</w:t>
        </w:r>
        <w:r w:rsidR="001E25C7">
          <w:rPr>
            <w:bCs/>
            <w:caps/>
            <w:noProof/>
            <w:szCs w:val="28"/>
          </w:rPr>
          <w:tab/>
        </w:r>
        <w:r w:rsidR="001E25C7">
          <w:rPr>
            <w:bCs/>
            <w:caps/>
            <w:noProof/>
            <w:szCs w:val="28"/>
          </w:rPr>
          <w:fldChar w:fldCharType="begin"/>
        </w:r>
        <w:r w:rsidR="001E25C7">
          <w:rPr>
            <w:bCs/>
            <w:caps/>
            <w:noProof/>
            <w:szCs w:val="28"/>
          </w:rPr>
          <w:instrText xml:space="preserve"> PAGEREF _Toc26509 </w:instrText>
        </w:r>
        <w:r w:rsidR="001E25C7">
          <w:rPr>
            <w:bCs/>
            <w:caps/>
            <w:noProof/>
            <w:szCs w:val="28"/>
          </w:rPr>
          <w:fldChar w:fldCharType="separate"/>
        </w:r>
        <w:r w:rsidR="0031758E">
          <w:rPr>
            <w:bCs/>
            <w:caps/>
            <w:noProof/>
            <w:szCs w:val="28"/>
          </w:rPr>
          <w:t>13</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4171" w:history="1">
        <w:r w:rsidR="001E25C7">
          <w:rPr>
            <w:rFonts w:hint="eastAsia"/>
            <w:bCs/>
            <w:caps/>
            <w:noProof/>
            <w:szCs w:val="24"/>
          </w:rPr>
          <w:t>14</w:t>
        </w:r>
        <w:r w:rsidR="001E25C7">
          <w:rPr>
            <w:rFonts w:hint="eastAsia"/>
            <w:bCs/>
            <w:caps/>
            <w:noProof/>
            <w:szCs w:val="24"/>
          </w:rPr>
          <w:t>、投标纪律</w:t>
        </w:r>
        <w:r w:rsidR="001E25C7">
          <w:rPr>
            <w:bCs/>
            <w:caps/>
            <w:noProof/>
            <w:szCs w:val="28"/>
          </w:rPr>
          <w:tab/>
        </w:r>
        <w:r w:rsidR="001E25C7">
          <w:rPr>
            <w:bCs/>
            <w:caps/>
            <w:noProof/>
            <w:szCs w:val="28"/>
          </w:rPr>
          <w:fldChar w:fldCharType="begin"/>
        </w:r>
        <w:r w:rsidR="001E25C7">
          <w:rPr>
            <w:bCs/>
            <w:caps/>
            <w:noProof/>
            <w:szCs w:val="28"/>
          </w:rPr>
          <w:instrText xml:space="preserve"> PAGEREF _Toc24171 </w:instrText>
        </w:r>
        <w:r w:rsidR="001E25C7">
          <w:rPr>
            <w:bCs/>
            <w:caps/>
            <w:noProof/>
            <w:szCs w:val="28"/>
          </w:rPr>
          <w:fldChar w:fldCharType="separate"/>
        </w:r>
        <w:r w:rsidR="0031758E">
          <w:rPr>
            <w:bCs/>
            <w:caps/>
            <w:noProof/>
            <w:szCs w:val="28"/>
          </w:rPr>
          <w:t>14</w:t>
        </w:r>
        <w:r w:rsidR="001E25C7">
          <w:rPr>
            <w:bCs/>
            <w:caps/>
            <w:noProof/>
            <w:szCs w:val="28"/>
          </w:rPr>
          <w:fldChar w:fldCharType="end"/>
        </w:r>
      </w:hyperlink>
    </w:p>
    <w:p w:rsidR="001E25C7" w:rsidRDefault="00C07802" w:rsidP="00906217">
      <w:pPr>
        <w:spacing w:line="240" w:lineRule="atLeast"/>
        <w:ind w:firstLine="480"/>
        <w:rPr>
          <w:bCs/>
          <w:caps/>
          <w:noProof/>
          <w:szCs w:val="28"/>
        </w:rPr>
      </w:pPr>
      <w:hyperlink w:anchor="_Toc5820" w:history="1">
        <w:r w:rsidR="001E25C7">
          <w:rPr>
            <w:rFonts w:hint="eastAsia"/>
            <w:bCs/>
            <w:caps/>
            <w:noProof/>
          </w:rPr>
          <w:t>附</w:t>
        </w:r>
        <w:r w:rsidR="001E25C7">
          <w:rPr>
            <w:rFonts w:hint="eastAsia"/>
            <w:bCs/>
            <w:caps/>
            <w:noProof/>
          </w:rPr>
          <w:t>1</w:t>
        </w:r>
        <w:r w:rsidR="003866BD">
          <w:rPr>
            <w:rFonts w:hint="eastAsia"/>
            <w:bCs/>
            <w:caps/>
            <w:noProof/>
          </w:rPr>
          <w:t>：</w:t>
        </w:r>
        <w:r w:rsidR="001E25C7">
          <w:rPr>
            <w:rFonts w:hint="eastAsia"/>
            <w:bCs/>
            <w:caps/>
            <w:noProof/>
          </w:rPr>
          <w:t>万基控股集团</w:t>
        </w:r>
        <w:r w:rsidR="001E25C7">
          <w:rPr>
            <w:rFonts w:hint="eastAsia"/>
            <w:bCs/>
            <w:caps/>
            <w:noProof/>
          </w:rPr>
          <w:t>2</w:t>
        </w:r>
        <w:r w:rsidR="001E25C7">
          <w:rPr>
            <w:rFonts w:hint="eastAsia"/>
            <w:bCs/>
            <w:caps/>
            <w:noProof/>
          </w:rPr>
          <w:t>×</w:t>
        </w:r>
        <w:r w:rsidR="001E25C7">
          <w:rPr>
            <w:rFonts w:hint="eastAsia"/>
            <w:bCs/>
            <w:caps/>
            <w:noProof/>
          </w:rPr>
          <w:t>60</w:t>
        </w:r>
        <w:r w:rsidR="001E25C7">
          <w:rPr>
            <w:rFonts w:hint="eastAsia"/>
            <w:bCs/>
            <w:caps/>
            <w:noProof/>
          </w:rPr>
          <w:t>万千瓦</w:t>
        </w:r>
        <w:r w:rsidR="003866BD" w:rsidRPr="003866BD">
          <w:rPr>
            <w:rFonts w:hint="eastAsia"/>
            <w:bCs/>
            <w:caps/>
            <w:noProof/>
            <w:sz w:val="20"/>
          </w:rPr>
          <w:t>热电联产机组工程</w:t>
        </w:r>
        <w:r w:rsidR="00554BDD">
          <w:rPr>
            <w:rFonts w:hint="eastAsia"/>
            <w:noProof/>
          </w:rPr>
          <w:t>煤场喷洒及冲洗装置设备</w:t>
        </w:r>
        <w:r w:rsidR="003866BD">
          <w:rPr>
            <w:rFonts w:hint="eastAsia"/>
            <w:noProof/>
          </w:rPr>
          <w:t>项目</w:t>
        </w:r>
        <w:r w:rsidR="001E25C7">
          <w:rPr>
            <w:rFonts w:hint="eastAsia"/>
            <w:bCs/>
            <w:caps/>
            <w:noProof/>
          </w:rPr>
          <w:t>采购</w:t>
        </w:r>
        <w:r w:rsidR="001E25C7">
          <w:rPr>
            <w:bCs/>
            <w:caps/>
            <w:noProof/>
          </w:rPr>
          <w:t>评标细则</w:t>
        </w:r>
        <w:r w:rsidR="001E25C7">
          <w:rPr>
            <w:bCs/>
            <w:caps/>
            <w:noProof/>
            <w:szCs w:val="28"/>
          </w:rPr>
          <w:tab/>
        </w:r>
        <w:r w:rsidR="001E25C7">
          <w:rPr>
            <w:bCs/>
            <w:caps/>
            <w:noProof/>
            <w:szCs w:val="28"/>
          </w:rPr>
          <w:fldChar w:fldCharType="begin"/>
        </w:r>
        <w:r w:rsidR="001E25C7">
          <w:rPr>
            <w:bCs/>
            <w:caps/>
            <w:noProof/>
            <w:szCs w:val="28"/>
          </w:rPr>
          <w:instrText xml:space="preserve"> PAGEREF _Toc5820 </w:instrText>
        </w:r>
        <w:r w:rsidR="001E25C7">
          <w:rPr>
            <w:bCs/>
            <w:caps/>
            <w:noProof/>
            <w:szCs w:val="28"/>
          </w:rPr>
          <w:fldChar w:fldCharType="separate"/>
        </w:r>
        <w:r w:rsidR="0031758E">
          <w:rPr>
            <w:bCs/>
            <w:caps/>
            <w:noProof/>
            <w:szCs w:val="28"/>
          </w:rPr>
          <w:t>15</w:t>
        </w:r>
        <w:r w:rsidR="001E25C7">
          <w:rPr>
            <w:bCs/>
            <w:caps/>
            <w:noProof/>
            <w:szCs w:val="28"/>
          </w:rPr>
          <w:fldChar w:fldCharType="end"/>
        </w:r>
      </w:hyperlink>
    </w:p>
    <w:p w:rsidR="001E25C7" w:rsidRDefault="00C07802" w:rsidP="00906217">
      <w:pPr>
        <w:pStyle w:val="13"/>
        <w:tabs>
          <w:tab w:val="clear" w:pos="8789"/>
          <w:tab w:val="right" w:leader="dot" w:pos="9128"/>
        </w:tabs>
        <w:spacing w:line="240" w:lineRule="atLeast"/>
        <w:rPr>
          <w:noProof/>
        </w:rPr>
      </w:pPr>
      <w:hyperlink w:anchor="_Toc30845" w:history="1">
        <w:r w:rsidR="001E25C7">
          <w:rPr>
            <w:rFonts w:ascii="宋体" w:hAnsi="宋体" w:hint="eastAsia"/>
            <w:noProof/>
          </w:rPr>
          <w:t>第二卷　合同条款</w:t>
        </w:r>
        <w:r w:rsidR="001E25C7">
          <w:rPr>
            <w:noProof/>
          </w:rPr>
          <w:tab/>
        </w:r>
        <w:r w:rsidR="0045696F">
          <w:rPr>
            <w:rFonts w:hint="eastAsia"/>
            <w:noProof/>
          </w:rPr>
          <w:t>20</w:t>
        </w:r>
      </w:hyperlink>
    </w:p>
    <w:p w:rsidR="001E25C7" w:rsidRDefault="00C07802" w:rsidP="00906217">
      <w:pPr>
        <w:pStyle w:val="13"/>
        <w:tabs>
          <w:tab w:val="clear" w:pos="8789"/>
          <w:tab w:val="right" w:leader="dot" w:pos="9128"/>
        </w:tabs>
        <w:spacing w:line="240" w:lineRule="atLeast"/>
        <w:rPr>
          <w:noProof/>
        </w:rPr>
      </w:pPr>
      <w:hyperlink w:anchor="_Toc20177" w:history="1">
        <w:r w:rsidR="001E25C7">
          <w:rPr>
            <w:rFonts w:hint="eastAsia"/>
            <w:noProof/>
          </w:rPr>
          <w:t>第三卷</w:t>
        </w:r>
        <w:r w:rsidR="001E25C7">
          <w:rPr>
            <w:rFonts w:hint="eastAsia"/>
            <w:noProof/>
          </w:rPr>
          <w:t xml:space="preserve">  </w:t>
        </w:r>
        <w:r w:rsidR="001E25C7">
          <w:rPr>
            <w:rFonts w:hint="eastAsia"/>
            <w:noProof/>
          </w:rPr>
          <w:t>技术规范书（另册提供）</w:t>
        </w:r>
        <w:r w:rsidR="001E25C7">
          <w:rPr>
            <w:noProof/>
          </w:rPr>
          <w:tab/>
        </w:r>
        <w:r w:rsidR="001E25C7">
          <w:rPr>
            <w:noProof/>
          </w:rPr>
          <w:fldChar w:fldCharType="begin"/>
        </w:r>
        <w:r w:rsidR="001E25C7">
          <w:rPr>
            <w:noProof/>
          </w:rPr>
          <w:instrText xml:space="preserve"> PAGEREF _Toc20177 </w:instrText>
        </w:r>
        <w:r w:rsidR="001E25C7">
          <w:rPr>
            <w:noProof/>
          </w:rPr>
          <w:fldChar w:fldCharType="separate"/>
        </w:r>
        <w:r w:rsidR="0031758E">
          <w:rPr>
            <w:noProof/>
          </w:rPr>
          <w:t>37</w:t>
        </w:r>
        <w:r w:rsidR="001E25C7">
          <w:rPr>
            <w:noProof/>
          </w:rPr>
          <w:fldChar w:fldCharType="end"/>
        </w:r>
      </w:hyperlink>
    </w:p>
    <w:p w:rsidR="001E25C7" w:rsidRDefault="00C07802" w:rsidP="00906217">
      <w:pPr>
        <w:pStyle w:val="13"/>
        <w:tabs>
          <w:tab w:val="clear" w:pos="8789"/>
          <w:tab w:val="right" w:leader="dot" w:pos="9128"/>
        </w:tabs>
        <w:spacing w:line="240" w:lineRule="atLeast"/>
        <w:rPr>
          <w:noProof/>
        </w:rPr>
      </w:pPr>
      <w:hyperlink w:anchor="_Toc17920" w:history="1">
        <w:r w:rsidR="001E25C7">
          <w:rPr>
            <w:rFonts w:hint="eastAsia"/>
            <w:noProof/>
          </w:rPr>
          <w:t>第四卷</w:t>
        </w:r>
        <w:r w:rsidR="001E25C7">
          <w:rPr>
            <w:rFonts w:hint="eastAsia"/>
            <w:noProof/>
          </w:rPr>
          <w:t xml:space="preserve">  </w:t>
        </w:r>
        <w:r w:rsidR="001E25C7">
          <w:rPr>
            <w:rFonts w:hint="eastAsia"/>
            <w:noProof/>
          </w:rPr>
          <w:t>投标文件格式</w:t>
        </w:r>
        <w:r w:rsidR="001E25C7">
          <w:rPr>
            <w:noProof/>
          </w:rPr>
          <w:tab/>
        </w:r>
        <w:r w:rsidR="001E25C7">
          <w:rPr>
            <w:noProof/>
          </w:rPr>
          <w:fldChar w:fldCharType="begin"/>
        </w:r>
        <w:r w:rsidR="001E25C7">
          <w:rPr>
            <w:noProof/>
          </w:rPr>
          <w:instrText xml:space="preserve"> PAGEREF _Toc17920 </w:instrText>
        </w:r>
        <w:r w:rsidR="001E25C7">
          <w:rPr>
            <w:noProof/>
          </w:rPr>
          <w:fldChar w:fldCharType="separate"/>
        </w:r>
        <w:r w:rsidR="0031758E">
          <w:rPr>
            <w:noProof/>
          </w:rPr>
          <w:t>37</w:t>
        </w:r>
        <w:r w:rsidR="001E25C7">
          <w:rPr>
            <w:noProof/>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7422" w:history="1">
        <w:r w:rsidR="001E25C7">
          <w:rPr>
            <w:rFonts w:hint="eastAsia"/>
            <w:bCs/>
            <w:caps/>
            <w:noProof/>
            <w:szCs w:val="24"/>
          </w:rPr>
          <w:t>格式</w:t>
        </w:r>
        <w:r w:rsidR="001E25C7">
          <w:rPr>
            <w:rFonts w:hint="eastAsia"/>
            <w:bCs/>
            <w:caps/>
            <w:noProof/>
            <w:szCs w:val="24"/>
          </w:rPr>
          <w:t xml:space="preserve">1  </w:t>
        </w:r>
        <w:r w:rsidR="001E25C7">
          <w:rPr>
            <w:rFonts w:hint="eastAsia"/>
            <w:bCs/>
            <w:caps/>
            <w:noProof/>
            <w:szCs w:val="24"/>
          </w:rPr>
          <w:t>投标人承诺函（格式）</w:t>
        </w:r>
        <w:r w:rsidR="001E25C7">
          <w:rPr>
            <w:bCs/>
            <w:caps/>
            <w:noProof/>
            <w:szCs w:val="28"/>
          </w:rPr>
          <w:tab/>
        </w:r>
        <w:r w:rsidR="00403A22">
          <w:rPr>
            <w:rFonts w:hint="eastAsia"/>
            <w:bCs/>
            <w:caps/>
            <w:noProof/>
            <w:szCs w:val="28"/>
          </w:rPr>
          <w:t>39</w:t>
        </w:r>
      </w:hyperlink>
    </w:p>
    <w:p w:rsidR="001E25C7" w:rsidRDefault="00C07802" w:rsidP="00906217">
      <w:pPr>
        <w:pStyle w:val="2b"/>
        <w:tabs>
          <w:tab w:val="right" w:leader="dot" w:pos="9128"/>
        </w:tabs>
        <w:spacing w:line="240" w:lineRule="atLeast"/>
        <w:ind w:left="210"/>
        <w:rPr>
          <w:bCs/>
          <w:caps/>
          <w:noProof/>
          <w:szCs w:val="28"/>
        </w:rPr>
      </w:pPr>
      <w:hyperlink w:anchor="_Toc12339" w:history="1">
        <w:r w:rsidR="001E25C7">
          <w:rPr>
            <w:rFonts w:hint="eastAsia"/>
            <w:bCs/>
            <w:caps/>
            <w:noProof/>
            <w:szCs w:val="24"/>
          </w:rPr>
          <w:t>格式</w:t>
        </w:r>
        <w:r w:rsidR="001E25C7">
          <w:rPr>
            <w:rFonts w:hint="eastAsia"/>
            <w:bCs/>
            <w:caps/>
            <w:noProof/>
            <w:szCs w:val="24"/>
          </w:rPr>
          <w:t xml:space="preserve">2  </w:t>
        </w:r>
        <w:r w:rsidR="001E25C7">
          <w:rPr>
            <w:rFonts w:hint="eastAsia"/>
            <w:bCs/>
            <w:caps/>
            <w:noProof/>
            <w:szCs w:val="24"/>
          </w:rPr>
          <w:t>投标人法定代表人授权书（格式）</w:t>
        </w:r>
        <w:r w:rsidR="001E25C7">
          <w:rPr>
            <w:bCs/>
            <w:caps/>
            <w:noProof/>
            <w:szCs w:val="28"/>
          </w:rPr>
          <w:tab/>
        </w:r>
        <w:r w:rsidR="00403A22">
          <w:rPr>
            <w:rFonts w:hint="eastAsia"/>
            <w:bCs/>
            <w:caps/>
            <w:noProof/>
            <w:szCs w:val="28"/>
          </w:rPr>
          <w:t>41</w:t>
        </w:r>
      </w:hyperlink>
    </w:p>
    <w:p w:rsidR="001E25C7" w:rsidRDefault="00C07802" w:rsidP="00906217">
      <w:pPr>
        <w:pStyle w:val="2b"/>
        <w:tabs>
          <w:tab w:val="right" w:leader="dot" w:pos="9128"/>
        </w:tabs>
        <w:spacing w:line="240" w:lineRule="atLeast"/>
        <w:ind w:left="210"/>
        <w:rPr>
          <w:bCs/>
          <w:caps/>
          <w:noProof/>
          <w:szCs w:val="28"/>
        </w:rPr>
      </w:pPr>
      <w:hyperlink w:anchor="_Toc1618" w:history="1">
        <w:r w:rsidR="001E25C7">
          <w:rPr>
            <w:rFonts w:hint="eastAsia"/>
            <w:bCs/>
            <w:caps/>
            <w:noProof/>
            <w:szCs w:val="24"/>
          </w:rPr>
          <w:t>格式</w:t>
        </w:r>
        <w:r w:rsidR="001E25C7">
          <w:rPr>
            <w:rFonts w:hint="eastAsia"/>
            <w:bCs/>
            <w:caps/>
            <w:noProof/>
            <w:szCs w:val="24"/>
          </w:rPr>
          <w:t xml:space="preserve">3  </w:t>
        </w:r>
        <w:r w:rsidR="001E25C7">
          <w:rPr>
            <w:rFonts w:hint="eastAsia"/>
            <w:bCs/>
            <w:caps/>
            <w:noProof/>
            <w:szCs w:val="24"/>
          </w:rPr>
          <w:t>关于递交投标保证金的</w:t>
        </w:r>
        <w:r w:rsidR="001E25C7">
          <w:rPr>
            <w:bCs/>
            <w:caps/>
            <w:noProof/>
            <w:szCs w:val="24"/>
          </w:rPr>
          <w:t>承诺书</w:t>
        </w:r>
        <w:r w:rsidR="001E25C7">
          <w:rPr>
            <w:rFonts w:hint="eastAsia"/>
            <w:bCs/>
            <w:caps/>
            <w:noProof/>
            <w:szCs w:val="24"/>
          </w:rPr>
          <w:t>(</w:t>
        </w:r>
        <w:r w:rsidR="001E25C7">
          <w:rPr>
            <w:rFonts w:hint="eastAsia"/>
            <w:bCs/>
            <w:caps/>
            <w:noProof/>
            <w:szCs w:val="24"/>
          </w:rPr>
          <w:t>格式</w:t>
        </w:r>
        <w:r w:rsidR="001E25C7">
          <w:rPr>
            <w:rFonts w:hint="eastAsia"/>
            <w:bCs/>
            <w:caps/>
            <w:noProof/>
            <w:szCs w:val="24"/>
          </w:rPr>
          <w:t>)</w:t>
        </w:r>
        <w:r w:rsidR="001E25C7">
          <w:rPr>
            <w:bCs/>
            <w:caps/>
            <w:noProof/>
            <w:szCs w:val="28"/>
          </w:rPr>
          <w:tab/>
        </w:r>
        <w:r w:rsidR="001E25C7">
          <w:rPr>
            <w:bCs/>
            <w:caps/>
            <w:noProof/>
            <w:szCs w:val="28"/>
          </w:rPr>
          <w:fldChar w:fldCharType="begin"/>
        </w:r>
        <w:r w:rsidR="001E25C7">
          <w:rPr>
            <w:bCs/>
            <w:caps/>
            <w:noProof/>
            <w:szCs w:val="28"/>
          </w:rPr>
          <w:instrText xml:space="preserve"> PAGEREF _Toc1618 </w:instrText>
        </w:r>
        <w:r w:rsidR="001E25C7">
          <w:rPr>
            <w:bCs/>
            <w:caps/>
            <w:noProof/>
            <w:szCs w:val="28"/>
          </w:rPr>
          <w:fldChar w:fldCharType="separate"/>
        </w:r>
        <w:r w:rsidR="0031758E">
          <w:rPr>
            <w:bCs/>
            <w:caps/>
            <w:noProof/>
            <w:szCs w:val="28"/>
          </w:rPr>
          <w:t>39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3022" w:history="1">
        <w:r w:rsidR="001E25C7">
          <w:rPr>
            <w:rFonts w:hint="eastAsia"/>
            <w:bCs/>
            <w:caps/>
            <w:noProof/>
            <w:szCs w:val="24"/>
          </w:rPr>
          <w:t>格式</w:t>
        </w:r>
        <w:r w:rsidR="001E25C7">
          <w:rPr>
            <w:rFonts w:hint="eastAsia"/>
            <w:bCs/>
            <w:caps/>
            <w:noProof/>
            <w:szCs w:val="24"/>
          </w:rPr>
          <w:t xml:space="preserve">4  </w:t>
        </w:r>
        <w:r w:rsidR="001E25C7">
          <w:rPr>
            <w:rFonts w:hint="eastAsia"/>
            <w:bCs/>
            <w:caps/>
            <w:noProof/>
            <w:szCs w:val="24"/>
          </w:rPr>
          <w:t>价格表（单独密封）</w:t>
        </w:r>
        <w:r w:rsidR="001E25C7">
          <w:rPr>
            <w:bCs/>
            <w:caps/>
            <w:noProof/>
            <w:szCs w:val="28"/>
          </w:rPr>
          <w:tab/>
        </w:r>
        <w:r w:rsidR="001E25C7">
          <w:rPr>
            <w:bCs/>
            <w:caps/>
            <w:noProof/>
            <w:szCs w:val="28"/>
          </w:rPr>
          <w:fldChar w:fldCharType="begin"/>
        </w:r>
        <w:r w:rsidR="001E25C7">
          <w:rPr>
            <w:bCs/>
            <w:caps/>
            <w:noProof/>
            <w:szCs w:val="28"/>
          </w:rPr>
          <w:instrText xml:space="preserve"> PAGEREF _Toc3022 </w:instrText>
        </w:r>
        <w:r w:rsidR="001E25C7">
          <w:rPr>
            <w:bCs/>
            <w:caps/>
            <w:noProof/>
            <w:szCs w:val="28"/>
          </w:rPr>
          <w:fldChar w:fldCharType="separate"/>
        </w:r>
        <w:r w:rsidR="0031758E">
          <w:rPr>
            <w:bCs/>
            <w:caps/>
            <w:noProof/>
            <w:szCs w:val="28"/>
          </w:rPr>
          <w:t>40</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5360" w:history="1">
        <w:r w:rsidR="001E25C7">
          <w:rPr>
            <w:rFonts w:hint="eastAsia"/>
            <w:bCs/>
            <w:caps/>
            <w:noProof/>
            <w:szCs w:val="21"/>
          </w:rPr>
          <w:t>格式</w:t>
        </w:r>
        <w:r w:rsidR="001E25C7">
          <w:rPr>
            <w:rFonts w:hint="eastAsia"/>
            <w:bCs/>
            <w:caps/>
            <w:noProof/>
            <w:szCs w:val="21"/>
          </w:rPr>
          <w:t xml:space="preserve">5  </w:t>
        </w:r>
        <w:r w:rsidR="001E25C7">
          <w:rPr>
            <w:rFonts w:hint="eastAsia"/>
            <w:bCs/>
            <w:caps/>
            <w:noProof/>
            <w:szCs w:val="21"/>
          </w:rPr>
          <w:t>企业法人营业执照、组织机构代码证、税务登记证、质量体系证书、产品取得生产许可证或检验合格证等能证明企业资质和能力证明资料</w:t>
        </w:r>
        <w:r w:rsidR="001E25C7">
          <w:rPr>
            <w:bCs/>
            <w:caps/>
            <w:noProof/>
            <w:szCs w:val="28"/>
          </w:rPr>
          <w:tab/>
        </w:r>
        <w:r w:rsidR="001E25C7">
          <w:rPr>
            <w:bCs/>
            <w:caps/>
            <w:noProof/>
            <w:szCs w:val="28"/>
          </w:rPr>
          <w:fldChar w:fldCharType="begin"/>
        </w:r>
        <w:r w:rsidR="001E25C7">
          <w:rPr>
            <w:bCs/>
            <w:caps/>
            <w:noProof/>
            <w:szCs w:val="28"/>
          </w:rPr>
          <w:instrText xml:space="preserve"> PAGEREF _Toc15360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8421" w:history="1">
        <w:r w:rsidR="001E25C7">
          <w:rPr>
            <w:rFonts w:hint="eastAsia"/>
            <w:bCs/>
            <w:caps/>
            <w:noProof/>
            <w:szCs w:val="21"/>
          </w:rPr>
          <w:t>格式</w:t>
        </w:r>
        <w:r w:rsidR="001E25C7">
          <w:rPr>
            <w:rFonts w:hint="eastAsia"/>
            <w:bCs/>
            <w:caps/>
            <w:noProof/>
            <w:szCs w:val="21"/>
          </w:rPr>
          <w:t xml:space="preserve">6  </w:t>
        </w:r>
        <w:r w:rsidR="001E25C7">
          <w:rPr>
            <w:rFonts w:hint="eastAsia"/>
            <w:bCs/>
            <w:caps/>
            <w:noProof/>
            <w:szCs w:val="21"/>
          </w:rPr>
          <w:t>近三年经济行为未到起诉情况证明</w:t>
        </w:r>
        <w:r w:rsidR="001E25C7">
          <w:rPr>
            <w:bCs/>
            <w:caps/>
            <w:noProof/>
            <w:szCs w:val="28"/>
          </w:rPr>
          <w:tab/>
        </w:r>
        <w:r w:rsidR="001E25C7">
          <w:rPr>
            <w:bCs/>
            <w:caps/>
            <w:noProof/>
            <w:szCs w:val="28"/>
          </w:rPr>
          <w:fldChar w:fldCharType="begin"/>
        </w:r>
        <w:r w:rsidR="001E25C7">
          <w:rPr>
            <w:bCs/>
            <w:caps/>
            <w:noProof/>
            <w:szCs w:val="28"/>
          </w:rPr>
          <w:instrText xml:space="preserve"> PAGEREF _Toc8421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1126" w:history="1">
        <w:r w:rsidR="001E25C7">
          <w:rPr>
            <w:rFonts w:hint="eastAsia"/>
            <w:bCs/>
            <w:caps/>
            <w:noProof/>
            <w:szCs w:val="21"/>
          </w:rPr>
          <w:t>格式</w:t>
        </w:r>
        <w:r w:rsidR="001E25C7">
          <w:rPr>
            <w:rFonts w:hint="eastAsia"/>
            <w:bCs/>
            <w:caps/>
            <w:noProof/>
            <w:szCs w:val="21"/>
          </w:rPr>
          <w:t xml:space="preserve">7  </w:t>
        </w:r>
        <w:r w:rsidR="001E25C7">
          <w:rPr>
            <w:rFonts w:hint="eastAsia"/>
            <w:bCs/>
            <w:caps/>
            <w:noProof/>
            <w:szCs w:val="21"/>
          </w:rPr>
          <w:t>银行资信证明</w:t>
        </w:r>
        <w:r w:rsidR="001E25C7">
          <w:rPr>
            <w:bCs/>
            <w:caps/>
            <w:noProof/>
            <w:szCs w:val="28"/>
          </w:rPr>
          <w:tab/>
        </w:r>
        <w:r w:rsidR="001E25C7">
          <w:rPr>
            <w:bCs/>
            <w:caps/>
            <w:noProof/>
            <w:szCs w:val="28"/>
          </w:rPr>
          <w:fldChar w:fldCharType="begin"/>
        </w:r>
        <w:r w:rsidR="001E25C7">
          <w:rPr>
            <w:bCs/>
            <w:caps/>
            <w:noProof/>
            <w:szCs w:val="28"/>
          </w:rPr>
          <w:instrText xml:space="preserve"> PAGEREF _Toc11126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1235" w:history="1">
        <w:r w:rsidR="001E25C7">
          <w:rPr>
            <w:rFonts w:hint="eastAsia"/>
            <w:bCs/>
            <w:caps/>
            <w:noProof/>
            <w:szCs w:val="21"/>
          </w:rPr>
          <w:t>格式</w:t>
        </w:r>
        <w:r w:rsidR="001E25C7">
          <w:rPr>
            <w:rFonts w:hint="eastAsia"/>
            <w:bCs/>
            <w:caps/>
            <w:noProof/>
            <w:szCs w:val="21"/>
          </w:rPr>
          <w:t xml:space="preserve">8  </w:t>
        </w:r>
        <w:r w:rsidR="001E25C7">
          <w:rPr>
            <w:rFonts w:hint="eastAsia"/>
            <w:bCs/>
            <w:caps/>
            <w:noProof/>
            <w:szCs w:val="24"/>
          </w:rPr>
          <w:t>近</w:t>
        </w:r>
        <w:r w:rsidR="001E25C7">
          <w:rPr>
            <w:rFonts w:hint="eastAsia"/>
            <w:bCs/>
            <w:caps/>
            <w:noProof/>
            <w:szCs w:val="24"/>
          </w:rPr>
          <w:t>3</w:t>
        </w:r>
        <w:r w:rsidR="001E25C7">
          <w:rPr>
            <w:rFonts w:hint="eastAsia"/>
            <w:bCs/>
            <w:caps/>
            <w:noProof/>
            <w:szCs w:val="24"/>
          </w:rPr>
          <w:t>年（</w:t>
        </w:r>
        <w:r w:rsidR="001E25C7">
          <w:rPr>
            <w:rFonts w:hint="eastAsia"/>
            <w:bCs/>
            <w:caps/>
            <w:noProof/>
            <w:szCs w:val="24"/>
          </w:rPr>
          <w:t>2017-2019</w:t>
        </w:r>
        <w:r w:rsidR="001E25C7">
          <w:rPr>
            <w:rFonts w:hint="eastAsia"/>
            <w:bCs/>
            <w:caps/>
            <w:noProof/>
            <w:szCs w:val="24"/>
          </w:rPr>
          <w:t>年度）</w:t>
        </w:r>
        <w:r w:rsidR="001E25C7">
          <w:rPr>
            <w:rFonts w:hint="eastAsia"/>
            <w:bCs/>
            <w:caps/>
            <w:noProof/>
            <w:szCs w:val="21"/>
          </w:rPr>
          <w:t>经会计事务所审计的财务报表及审计报告</w:t>
        </w:r>
        <w:r w:rsidR="001E25C7">
          <w:rPr>
            <w:bCs/>
            <w:caps/>
            <w:noProof/>
            <w:szCs w:val="28"/>
          </w:rPr>
          <w:tab/>
        </w:r>
        <w:r w:rsidR="001E25C7">
          <w:rPr>
            <w:bCs/>
            <w:caps/>
            <w:noProof/>
            <w:szCs w:val="28"/>
          </w:rPr>
          <w:fldChar w:fldCharType="begin"/>
        </w:r>
        <w:r w:rsidR="001E25C7">
          <w:rPr>
            <w:bCs/>
            <w:caps/>
            <w:noProof/>
            <w:szCs w:val="28"/>
          </w:rPr>
          <w:instrText xml:space="preserve"> PAGEREF _Toc21235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8189" w:history="1">
        <w:r w:rsidR="001E25C7">
          <w:rPr>
            <w:rFonts w:hint="eastAsia"/>
            <w:bCs/>
            <w:caps/>
            <w:noProof/>
            <w:szCs w:val="21"/>
          </w:rPr>
          <w:t>格式</w:t>
        </w:r>
        <w:r w:rsidR="001E25C7">
          <w:rPr>
            <w:rFonts w:hint="eastAsia"/>
            <w:bCs/>
            <w:caps/>
            <w:noProof/>
            <w:szCs w:val="21"/>
          </w:rPr>
          <w:t xml:space="preserve">9  </w:t>
        </w:r>
        <w:r w:rsidR="001E25C7">
          <w:rPr>
            <w:rFonts w:hint="eastAsia"/>
            <w:bCs/>
            <w:caps/>
            <w:noProof/>
            <w:szCs w:val="21"/>
          </w:rPr>
          <w:t>业绩合同（应与提供的合同原件一致）</w:t>
        </w:r>
        <w:r w:rsidR="001E25C7">
          <w:rPr>
            <w:bCs/>
            <w:caps/>
            <w:noProof/>
            <w:szCs w:val="28"/>
          </w:rPr>
          <w:tab/>
        </w:r>
        <w:r w:rsidR="001E25C7">
          <w:rPr>
            <w:bCs/>
            <w:caps/>
            <w:noProof/>
            <w:szCs w:val="28"/>
          </w:rPr>
          <w:fldChar w:fldCharType="begin"/>
        </w:r>
        <w:r w:rsidR="001E25C7">
          <w:rPr>
            <w:bCs/>
            <w:caps/>
            <w:noProof/>
            <w:szCs w:val="28"/>
          </w:rPr>
          <w:instrText xml:space="preserve"> PAGEREF _Toc28189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9233" w:history="1">
        <w:r w:rsidR="001E25C7">
          <w:rPr>
            <w:rFonts w:hint="eastAsia"/>
            <w:bCs/>
            <w:caps/>
            <w:noProof/>
            <w:szCs w:val="21"/>
          </w:rPr>
          <w:t>格式</w:t>
        </w:r>
        <w:r w:rsidR="001E25C7">
          <w:rPr>
            <w:rFonts w:hint="eastAsia"/>
            <w:bCs/>
            <w:caps/>
            <w:noProof/>
            <w:szCs w:val="21"/>
          </w:rPr>
          <w:t xml:space="preserve">10  </w:t>
        </w:r>
        <w:r w:rsidR="001E25C7">
          <w:rPr>
            <w:rFonts w:hint="eastAsia"/>
            <w:bCs/>
            <w:caps/>
            <w:noProof/>
            <w:szCs w:val="21"/>
          </w:rPr>
          <w:t>商务差异表</w:t>
        </w:r>
        <w:r w:rsidR="001E25C7">
          <w:rPr>
            <w:bCs/>
            <w:caps/>
            <w:noProof/>
            <w:szCs w:val="28"/>
          </w:rPr>
          <w:tab/>
        </w:r>
        <w:r w:rsidR="001E25C7">
          <w:rPr>
            <w:bCs/>
            <w:caps/>
            <w:noProof/>
            <w:szCs w:val="28"/>
          </w:rPr>
          <w:fldChar w:fldCharType="begin"/>
        </w:r>
        <w:r w:rsidR="001E25C7">
          <w:rPr>
            <w:bCs/>
            <w:caps/>
            <w:noProof/>
            <w:szCs w:val="28"/>
          </w:rPr>
          <w:instrText xml:space="preserve"> PAGEREF _Toc29233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523" w:history="1">
        <w:r w:rsidR="001E25C7">
          <w:rPr>
            <w:rFonts w:hint="eastAsia"/>
            <w:bCs/>
            <w:caps/>
            <w:noProof/>
            <w:szCs w:val="21"/>
          </w:rPr>
          <w:t>格式</w:t>
        </w:r>
        <w:r w:rsidR="001E25C7">
          <w:rPr>
            <w:rFonts w:hint="eastAsia"/>
            <w:bCs/>
            <w:caps/>
            <w:noProof/>
            <w:szCs w:val="21"/>
          </w:rPr>
          <w:t xml:space="preserve">11  </w:t>
        </w:r>
        <w:r w:rsidR="001E25C7">
          <w:rPr>
            <w:rFonts w:hint="eastAsia"/>
            <w:bCs/>
            <w:caps/>
            <w:noProof/>
            <w:szCs w:val="21"/>
          </w:rPr>
          <w:t>关于减免税工作分工</w:t>
        </w:r>
        <w:r w:rsidR="001E25C7">
          <w:rPr>
            <w:bCs/>
            <w:caps/>
            <w:noProof/>
            <w:szCs w:val="28"/>
          </w:rPr>
          <w:tab/>
        </w:r>
        <w:r w:rsidR="001E25C7">
          <w:rPr>
            <w:bCs/>
            <w:caps/>
            <w:noProof/>
            <w:szCs w:val="28"/>
          </w:rPr>
          <w:fldChar w:fldCharType="begin"/>
        </w:r>
        <w:r w:rsidR="001E25C7">
          <w:rPr>
            <w:bCs/>
            <w:caps/>
            <w:noProof/>
            <w:szCs w:val="28"/>
          </w:rPr>
          <w:instrText xml:space="preserve"> PAGEREF _Toc1523 </w:instrText>
        </w:r>
        <w:r w:rsidR="001E25C7">
          <w:rPr>
            <w:bCs/>
            <w:caps/>
            <w:noProof/>
            <w:szCs w:val="28"/>
          </w:rPr>
          <w:fldChar w:fldCharType="separate"/>
        </w:r>
        <w:r w:rsidR="0031758E">
          <w:rPr>
            <w:bCs/>
            <w:caps/>
            <w:noProof/>
            <w:szCs w:val="28"/>
          </w:rPr>
          <w:t>44</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8592" w:history="1">
        <w:r w:rsidR="001E25C7">
          <w:rPr>
            <w:rFonts w:hint="eastAsia"/>
            <w:bCs/>
            <w:caps/>
            <w:noProof/>
            <w:szCs w:val="21"/>
          </w:rPr>
          <w:t>格式</w:t>
        </w:r>
        <w:r w:rsidR="001E25C7">
          <w:rPr>
            <w:rFonts w:hint="eastAsia"/>
            <w:bCs/>
            <w:caps/>
            <w:noProof/>
            <w:szCs w:val="21"/>
          </w:rPr>
          <w:t xml:space="preserve">12  </w:t>
        </w:r>
        <w:r w:rsidR="001E25C7">
          <w:rPr>
            <w:rFonts w:hint="eastAsia"/>
            <w:bCs/>
            <w:caps/>
            <w:noProof/>
            <w:szCs w:val="21"/>
          </w:rPr>
          <w:t>履约保函（格式）</w:t>
        </w:r>
        <w:r w:rsidR="001E25C7">
          <w:rPr>
            <w:bCs/>
            <w:caps/>
            <w:noProof/>
            <w:szCs w:val="28"/>
          </w:rPr>
          <w:tab/>
        </w:r>
        <w:r w:rsidR="001E25C7">
          <w:rPr>
            <w:bCs/>
            <w:caps/>
            <w:noProof/>
            <w:szCs w:val="28"/>
          </w:rPr>
          <w:fldChar w:fldCharType="begin"/>
        </w:r>
        <w:r w:rsidR="001E25C7">
          <w:rPr>
            <w:bCs/>
            <w:caps/>
            <w:noProof/>
            <w:szCs w:val="28"/>
          </w:rPr>
          <w:instrText xml:space="preserve"> PAGEREF _Toc18592 </w:instrText>
        </w:r>
        <w:r w:rsidR="001E25C7">
          <w:rPr>
            <w:bCs/>
            <w:caps/>
            <w:noProof/>
            <w:szCs w:val="28"/>
          </w:rPr>
          <w:fldChar w:fldCharType="separate"/>
        </w:r>
        <w:r w:rsidR="0031758E">
          <w:rPr>
            <w:bCs/>
            <w:caps/>
            <w:noProof/>
            <w:szCs w:val="28"/>
          </w:rPr>
          <w:t>45</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1503" w:history="1">
        <w:r w:rsidR="001E25C7">
          <w:rPr>
            <w:rFonts w:hint="eastAsia"/>
            <w:bCs/>
            <w:caps/>
            <w:noProof/>
            <w:szCs w:val="21"/>
          </w:rPr>
          <w:t>格式</w:t>
        </w:r>
        <w:r w:rsidR="001E25C7">
          <w:rPr>
            <w:rFonts w:hint="eastAsia"/>
            <w:bCs/>
            <w:caps/>
            <w:noProof/>
            <w:szCs w:val="21"/>
          </w:rPr>
          <w:t xml:space="preserve">13  </w:t>
        </w:r>
        <w:r w:rsidR="001E25C7">
          <w:rPr>
            <w:rFonts w:hint="eastAsia"/>
            <w:bCs/>
            <w:caps/>
            <w:noProof/>
            <w:szCs w:val="21"/>
          </w:rPr>
          <w:t>技术规范</w:t>
        </w:r>
        <w:r w:rsidR="001E25C7">
          <w:rPr>
            <w:bCs/>
            <w:caps/>
            <w:noProof/>
            <w:szCs w:val="28"/>
          </w:rPr>
          <w:tab/>
        </w:r>
        <w:r w:rsidR="001E25C7">
          <w:rPr>
            <w:bCs/>
            <w:caps/>
            <w:noProof/>
            <w:szCs w:val="28"/>
          </w:rPr>
          <w:fldChar w:fldCharType="begin"/>
        </w:r>
        <w:r w:rsidR="001E25C7">
          <w:rPr>
            <w:bCs/>
            <w:caps/>
            <w:noProof/>
            <w:szCs w:val="28"/>
          </w:rPr>
          <w:instrText xml:space="preserve"> PAGEREF _Toc11503 </w:instrText>
        </w:r>
        <w:r w:rsidR="001E25C7">
          <w:rPr>
            <w:bCs/>
            <w:caps/>
            <w:noProof/>
            <w:szCs w:val="28"/>
          </w:rPr>
          <w:fldChar w:fldCharType="separate"/>
        </w:r>
        <w:r w:rsidR="0031758E">
          <w:rPr>
            <w:bCs/>
            <w:caps/>
            <w:noProof/>
            <w:szCs w:val="28"/>
          </w:rPr>
          <w:t>47</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8547" w:history="1">
        <w:r w:rsidR="001E25C7">
          <w:rPr>
            <w:rFonts w:hint="eastAsia"/>
            <w:bCs/>
            <w:caps/>
            <w:noProof/>
            <w:szCs w:val="21"/>
          </w:rPr>
          <w:t>格式</w:t>
        </w:r>
        <w:r w:rsidR="001E25C7">
          <w:rPr>
            <w:rFonts w:hint="eastAsia"/>
            <w:bCs/>
            <w:caps/>
            <w:noProof/>
            <w:szCs w:val="21"/>
          </w:rPr>
          <w:t xml:space="preserve">14  </w:t>
        </w:r>
        <w:r w:rsidR="001E25C7">
          <w:rPr>
            <w:rFonts w:hint="eastAsia"/>
            <w:bCs/>
            <w:caps/>
            <w:noProof/>
            <w:szCs w:val="21"/>
          </w:rPr>
          <w:t>供货范围</w:t>
        </w:r>
        <w:r w:rsidR="001E25C7">
          <w:rPr>
            <w:bCs/>
            <w:caps/>
            <w:noProof/>
            <w:szCs w:val="28"/>
          </w:rPr>
          <w:tab/>
        </w:r>
        <w:r w:rsidR="001E25C7">
          <w:rPr>
            <w:bCs/>
            <w:caps/>
            <w:noProof/>
            <w:szCs w:val="28"/>
          </w:rPr>
          <w:fldChar w:fldCharType="begin"/>
        </w:r>
        <w:r w:rsidR="001E25C7">
          <w:rPr>
            <w:bCs/>
            <w:caps/>
            <w:noProof/>
            <w:szCs w:val="28"/>
          </w:rPr>
          <w:instrText xml:space="preserve"> PAGEREF _Toc18547 </w:instrText>
        </w:r>
        <w:r w:rsidR="001E25C7">
          <w:rPr>
            <w:bCs/>
            <w:caps/>
            <w:noProof/>
            <w:szCs w:val="28"/>
          </w:rPr>
          <w:fldChar w:fldCharType="separate"/>
        </w:r>
        <w:r w:rsidR="0031758E">
          <w:rPr>
            <w:bCs/>
            <w:caps/>
            <w:noProof/>
            <w:szCs w:val="28"/>
          </w:rPr>
          <w:t>47</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9759" w:history="1">
        <w:r w:rsidR="001E25C7">
          <w:rPr>
            <w:rFonts w:hint="eastAsia"/>
            <w:bCs/>
            <w:caps/>
            <w:noProof/>
            <w:szCs w:val="21"/>
          </w:rPr>
          <w:t>格式</w:t>
        </w:r>
        <w:r w:rsidR="001E25C7">
          <w:rPr>
            <w:rFonts w:hint="eastAsia"/>
            <w:bCs/>
            <w:caps/>
            <w:noProof/>
            <w:szCs w:val="21"/>
          </w:rPr>
          <w:t xml:space="preserve">15  </w:t>
        </w:r>
        <w:r w:rsidR="001E25C7">
          <w:rPr>
            <w:rFonts w:hint="eastAsia"/>
            <w:bCs/>
            <w:caps/>
            <w:noProof/>
            <w:szCs w:val="21"/>
          </w:rPr>
          <w:t>技术资料和交付进度</w:t>
        </w:r>
        <w:r w:rsidR="001E25C7">
          <w:rPr>
            <w:bCs/>
            <w:caps/>
            <w:noProof/>
            <w:szCs w:val="28"/>
          </w:rPr>
          <w:tab/>
        </w:r>
        <w:r w:rsidR="001E25C7">
          <w:rPr>
            <w:bCs/>
            <w:caps/>
            <w:noProof/>
            <w:szCs w:val="28"/>
          </w:rPr>
          <w:fldChar w:fldCharType="begin"/>
        </w:r>
        <w:r w:rsidR="001E25C7">
          <w:rPr>
            <w:bCs/>
            <w:caps/>
            <w:noProof/>
            <w:szCs w:val="28"/>
          </w:rPr>
          <w:instrText xml:space="preserve"> PAGEREF _Toc29759 </w:instrText>
        </w:r>
        <w:r w:rsidR="001E25C7">
          <w:rPr>
            <w:bCs/>
            <w:caps/>
            <w:noProof/>
            <w:szCs w:val="28"/>
          </w:rPr>
          <w:fldChar w:fldCharType="separate"/>
        </w:r>
        <w:r w:rsidR="0031758E">
          <w:rPr>
            <w:bCs/>
            <w:caps/>
            <w:noProof/>
            <w:szCs w:val="28"/>
          </w:rPr>
          <w:t>48</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1966" w:history="1">
        <w:r w:rsidR="001E25C7">
          <w:rPr>
            <w:rFonts w:hint="eastAsia"/>
            <w:bCs/>
            <w:caps/>
            <w:noProof/>
            <w:szCs w:val="21"/>
          </w:rPr>
          <w:t>格式</w:t>
        </w:r>
        <w:r w:rsidR="001E25C7">
          <w:rPr>
            <w:rFonts w:hint="eastAsia"/>
            <w:bCs/>
            <w:caps/>
            <w:noProof/>
            <w:szCs w:val="21"/>
          </w:rPr>
          <w:t xml:space="preserve">16  </w:t>
        </w:r>
        <w:r w:rsidR="001E25C7">
          <w:rPr>
            <w:rFonts w:hint="eastAsia"/>
            <w:bCs/>
            <w:caps/>
            <w:noProof/>
            <w:szCs w:val="21"/>
          </w:rPr>
          <w:t>设备交货进度</w:t>
        </w:r>
        <w:r w:rsidR="001E25C7">
          <w:rPr>
            <w:bCs/>
            <w:caps/>
            <w:noProof/>
            <w:szCs w:val="28"/>
          </w:rPr>
          <w:tab/>
        </w:r>
        <w:r w:rsidR="001E25C7">
          <w:rPr>
            <w:bCs/>
            <w:caps/>
            <w:noProof/>
            <w:szCs w:val="28"/>
          </w:rPr>
          <w:fldChar w:fldCharType="begin"/>
        </w:r>
        <w:r w:rsidR="001E25C7">
          <w:rPr>
            <w:bCs/>
            <w:caps/>
            <w:noProof/>
            <w:szCs w:val="28"/>
          </w:rPr>
          <w:instrText xml:space="preserve"> PAGEREF _Toc11966 </w:instrText>
        </w:r>
        <w:r w:rsidR="001E25C7">
          <w:rPr>
            <w:bCs/>
            <w:caps/>
            <w:noProof/>
            <w:szCs w:val="28"/>
          </w:rPr>
          <w:fldChar w:fldCharType="separate"/>
        </w:r>
        <w:r w:rsidR="0031758E">
          <w:rPr>
            <w:bCs/>
            <w:caps/>
            <w:noProof/>
            <w:szCs w:val="28"/>
          </w:rPr>
          <w:t>48</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32380" w:history="1">
        <w:r w:rsidR="001E25C7">
          <w:rPr>
            <w:rFonts w:hint="eastAsia"/>
            <w:bCs/>
            <w:caps/>
            <w:noProof/>
            <w:szCs w:val="21"/>
          </w:rPr>
          <w:t>格式</w:t>
        </w:r>
        <w:r w:rsidR="001E25C7">
          <w:rPr>
            <w:rFonts w:hint="eastAsia"/>
            <w:bCs/>
            <w:caps/>
            <w:noProof/>
            <w:szCs w:val="21"/>
          </w:rPr>
          <w:t xml:space="preserve">17  </w:t>
        </w:r>
        <w:r w:rsidR="001E25C7">
          <w:rPr>
            <w:rFonts w:hint="eastAsia"/>
            <w:bCs/>
            <w:caps/>
            <w:noProof/>
            <w:szCs w:val="21"/>
          </w:rPr>
          <w:t>设备监造（检验）和性能验收试验</w:t>
        </w:r>
        <w:r w:rsidR="001E25C7">
          <w:rPr>
            <w:bCs/>
            <w:caps/>
            <w:noProof/>
            <w:szCs w:val="28"/>
          </w:rPr>
          <w:tab/>
        </w:r>
        <w:r w:rsidR="001E25C7">
          <w:rPr>
            <w:bCs/>
            <w:caps/>
            <w:noProof/>
            <w:szCs w:val="28"/>
          </w:rPr>
          <w:fldChar w:fldCharType="begin"/>
        </w:r>
        <w:r w:rsidR="001E25C7">
          <w:rPr>
            <w:bCs/>
            <w:caps/>
            <w:noProof/>
            <w:szCs w:val="28"/>
          </w:rPr>
          <w:instrText xml:space="preserve"> PAGEREF _Toc32380 </w:instrText>
        </w:r>
        <w:r w:rsidR="001E25C7">
          <w:rPr>
            <w:bCs/>
            <w:caps/>
            <w:noProof/>
            <w:szCs w:val="28"/>
          </w:rPr>
          <w:fldChar w:fldCharType="separate"/>
        </w:r>
        <w:r w:rsidR="0031758E">
          <w:rPr>
            <w:bCs/>
            <w:caps/>
            <w:noProof/>
            <w:szCs w:val="28"/>
          </w:rPr>
          <w:t>49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8136" w:history="1">
        <w:r w:rsidR="001E25C7">
          <w:rPr>
            <w:rFonts w:hint="eastAsia"/>
            <w:bCs/>
            <w:caps/>
            <w:noProof/>
            <w:szCs w:val="21"/>
          </w:rPr>
          <w:t>格式</w:t>
        </w:r>
        <w:r w:rsidR="001E25C7">
          <w:rPr>
            <w:rFonts w:hint="eastAsia"/>
            <w:bCs/>
            <w:caps/>
            <w:noProof/>
            <w:szCs w:val="21"/>
          </w:rPr>
          <w:t xml:space="preserve">18  </w:t>
        </w:r>
        <w:r w:rsidR="001E25C7">
          <w:rPr>
            <w:rFonts w:hint="eastAsia"/>
            <w:bCs/>
            <w:caps/>
            <w:noProof/>
            <w:szCs w:val="21"/>
          </w:rPr>
          <w:t>技术服务和设计联络</w:t>
        </w:r>
        <w:r w:rsidR="001E25C7">
          <w:rPr>
            <w:bCs/>
            <w:caps/>
            <w:noProof/>
            <w:szCs w:val="28"/>
          </w:rPr>
          <w:tab/>
        </w:r>
        <w:r w:rsidR="001E25C7">
          <w:rPr>
            <w:bCs/>
            <w:caps/>
            <w:noProof/>
            <w:szCs w:val="28"/>
          </w:rPr>
          <w:fldChar w:fldCharType="begin"/>
        </w:r>
        <w:r w:rsidR="001E25C7">
          <w:rPr>
            <w:bCs/>
            <w:caps/>
            <w:noProof/>
            <w:szCs w:val="28"/>
          </w:rPr>
          <w:instrText xml:space="preserve"> PAGEREF _Toc8136 </w:instrText>
        </w:r>
        <w:r w:rsidR="001E25C7">
          <w:rPr>
            <w:bCs/>
            <w:caps/>
            <w:noProof/>
            <w:szCs w:val="28"/>
          </w:rPr>
          <w:fldChar w:fldCharType="separate"/>
        </w:r>
        <w:r w:rsidR="0031758E">
          <w:rPr>
            <w:bCs/>
            <w:caps/>
            <w:noProof/>
            <w:szCs w:val="28"/>
          </w:rPr>
          <w:t>49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7230" w:history="1">
        <w:r w:rsidR="001E25C7">
          <w:rPr>
            <w:rFonts w:hint="eastAsia"/>
            <w:bCs/>
            <w:caps/>
            <w:noProof/>
            <w:szCs w:val="21"/>
          </w:rPr>
          <w:t>格式</w:t>
        </w:r>
        <w:r w:rsidR="001E25C7">
          <w:rPr>
            <w:rFonts w:hint="eastAsia"/>
            <w:bCs/>
            <w:caps/>
            <w:noProof/>
            <w:szCs w:val="21"/>
          </w:rPr>
          <w:t xml:space="preserve">19  </w:t>
        </w:r>
        <w:r w:rsidR="001E25C7">
          <w:rPr>
            <w:rFonts w:hint="eastAsia"/>
            <w:bCs/>
            <w:caps/>
            <w:noProof/>
            <w:szCs w:val="21"/>
          </w:rPr>
          <w:t>分包与外购</w:t>
        </w:r>
        <w:r w:rsidR="001E25C7">
          <w:rPr>
            <w:bCs/>
            <w:caps/>
            <w:noProof/>
            <w:szCs w:val="28"/>
          </w:rPr>
          <w:tab/>
        </w:r>
        <w:r w:rsidR="001E25C7">
          <w:rPr>
            <w:bCs/>
            <w:caps/>
            <w:noProof/>
            <w:szCs w:val="28"/>
          </w:rPr>
          <w:fldChar w:fldCharType="begin"/>
        </w:r>
        <w:r w:rsidR="001E25C7">
          <w:rPr>
            <w:bCs/>
            <w:caps/>
            <w:noProof/>
            <w:szCs w:val="28"/>
          </w:rPr>
          <w:instrText xml:space="preserve"> PAGEREF _Toc7230 </w:instrText>
        </w:r>
        <w:r w:rsidR="001E25C7">
          <w:rPr>
            <w:bCs/>
            <w:caps/>
            <w:noProof/>
            <w:szCs w:val="28"/>
          </w:rPr>
          <w:fldChar w:fldCharType="separate"/>
        </w:r>
        <w:r w:rsidR="0031758E">
          <w:rPr>
            <w:bCs/>
            <w:caps/>
            <w:noProof/>
            <w:szCs w:val="28"/>
          </w:rPr>
          <w:t>49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14078" w:history="1">
        <w:r w:rsidR="001E25C7">
          <w:rPr>
            <w:rFonts w:hint="eastAsia"/>
            <w:bCs/>
            <w:caps/>
            <w:noProof/>
            <w:szCs w:val="21"/>
          </w:rPr>
          <w:t>格式</w:t>
        </w:r>
        <w:r w:rsidR="001E25C7">
          <w:rPr>
            <w:rFonts w:hint="eastAsia"/>
            <w:bCs/>
            <w:caps/>
            <w:noProof/>
            <w:szCs w:val="21"/>
          </w:rPr>
          <w:t xml:space="preserve">20  </w:t>
        </w:r>
        <w:r w:rsidR="001E25C7">
          <w:rPr>
            <w:rFonts w:hint="eastAsia"/>
            <w:bCs/>
            <w:caps/>
            <w:noProof/>
            <w:szCs w:val="21"/>
          </w:rPr>
          <w:t>大（部）件情况</w:t>
        </w:r>
        <w:r w:rsidR="001E25C7">
          <w:rPr>
            <w:bCs/>
            <w:caps/>
            <w:noProof/>
            <w:szCs w:val="28"/>
          </w:rPr>
          <w:tab/>
        </w:r>
        <w:r w:rsidR="001E25C7">
          <w:rPr>
            <w:bCs/>
            <w:caps/>
            <w:noProof/>
            <w:szCs w:val="28"/>
          </w:rPr>
          <w:fldChar w:fldCharType="begin"/>
        </w:r>
        <w:r w:rsidR="001E25C7">
          <w:rPr>
            <w:bCs/>
            <w:caps/>
            <w:noProof/>
            <w:szCs w:val="28"/>
          </w:rPr>
          <w:instrText xml:space="preserve"> PAGEREF _Toc14078 </w:instrText>
        </w:r>
        <w:r w:rsidR="001E25C7">
          <w:rPr>
            <w:bCs/>
            <w:caps/>
            <w:noProof/>
            <w:szCs w:val="28"/>
          </w:rPr>
          <w:fldChar w:fldCharType="separate"/>
        </w:r>
        <w:r w:rsidR="0031758E">
          <w:rPr>
            <w:bCs/>
            <w:caps/>
            <w:noProof/>
            <w:szCs w:val="28"/>
          </w:rPr>
          <w:t>49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25292" w:history="1">
        <w:r w:rsidR="001E25C7">
          <w:rPr>
            <w:rFonts w:hint="eastAsia"/>
            <w:bCs/>
            <w:caps/>
            <w:noProof/>
            <w:szCs w:val="21"/>
          </w:rPr>
          <w:t>格式</w:t>
        </w:r>
        <w:r w:rsidR="001E25C7">
          <w:rPr>
            <w:rFonts w:hint="eastAsia"/>
            <w:bCs/>
            <w:caps/>
            <w:noProof/>
            <w:szCs w:val="21"/>
          </w:rPr>
          <w:t xml:space="preserve">21  </w:t>
        </w:r>
        <w:r w:rsidR="001E25C7">
          <w:rPr>
            <w:rFonts w:hint="eastAsia"/>
            <w:bCs/>
            <w:caps/>
            <w:noProof/>
            <w:szCs w:val="21"/>
          </w:rPr>
          <w:t>技术差异表</w:t>
        </w:r>
        <w:r w:rsidR="001E25C7">
          <w:rPr>
            <w:bCs/>
            <w:caps/>
            <w:noProof/>
            <w:szCs w:val="28"/>
          </w:rPr>
          <w:tab/>
        </w:r>
        <w:r w:rsidR="001E25C7">
          <w:rPr>
            <w:bCs/>
            <w:caps/>
            <w:noProof/>
            <w:szCs w:val="28"/>
          </w:rPr>
          <w:fldChar w:fldCharType="begin"/>
        </w:r>
        <w:r w:rsidR="001E25C7">
          <w:rPr>
            <w:bCs/>
            <w:caps/>
            <w:noProof/>
            <w:szCs w:val="28"/>
          </w:rPr>
          <w:instrText xml:space="preserve"> PAGEREF _Toc25292 </w:instrText>
        </w:r>
        <w:r w:rsidR="001E25C7">
          <w:rPr>
            <w:bCs/>
            <w:caps/>
            <w:noProof/>
            <w:szCs w:val="28"/>
          </w:rPr>
          <w:fldChar w:fldCharType="separate"/>
        </w:r>
        <w:r w:rsidR="0031758E">
          <w:rPr>
            <w:bCs/>
            <w:caps/>
            <w:noProof/>
            <w:szCs w:val="28"/>
          </w:rPr>
          <w:t>49</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9699" w:history="1">
        <w:r w:rsidR="001E25C7">
          <w:rPr>
            <w:rFonts w:hint="eastAsia"/>
            <w:bCs/>
            <w:caps/>
            <w:noProof/>
            <w:szCs w:val="21"/>
          </w:rPr>
          <w:t>格式</w:t>
        </w:r>
        <w:r w:rsidR="001E25C7">
          <w:rPr>
            <w:rFonts w:hint="eastAsia"/>
            <w:bCs/>
            <w:caps/>
            <w:noProof/>
            <w:szCs w:val="21"/>
          </w:rPr>
          <w:t xml:space="preserve">22  </w:t>
        </w:r>
        <w:r w:rsidR="001E25C7">
          <w:rPr>
            <w:rFonts w:hint="eastAsia"/>
            <w:bCs/>
            <w:caps/>
            <w:noProof/>
            <w:szCs w:val="21"/>
          </w:rPr>
          <w:t>投标人需要说明的其它问题</w:t>
        </w:r>
        <w:r w:rsidR="001E25C7">
          <w:rPr>
            <w:bCs/>
            <w:caps/>
            <w:noProof/>
            <w:szCs w:val="28"/>
          </w:rPr>
          <w:tab/>
        </w:r>
        <w:r w:rsidR="001E25C7">
          <w:rPr>
            <w:bCs/>
            <w:caps/>
            <w:noProof/>
            <w:szCs w:val="28"/>
          </w:rPr>
          <w:fldChar w:fldCharType="begin"/>
        </w:r>
        <w:r w:rsidR="001E25C7">
          <w:rPr>
            <w:bCs/>
            <w:caps/>
            <w:noProof/>
            <w:szCs w:val="28"/>
          </w:rPr>
          <w:instrText xml:space="preserve"> PAGEREF _Toc9699 </w:instrText>
        </w:r>
        <w:r w:rsidR="001E25C7">
          <w:rPr>
            <w:bCs/>
            <w:caps/>
            <w:noProof/>
            <w:szCs w:val="28"/>
          </w:rPr>
          <w:fldChar w:fldCharType="separate"/>
        </w:r>
        <w:r w:rsidR="0031758E">
          <w:rPr>
            <w:bCs/>
            <w:caps/>
            <w:noProof/>
            <w:szCs w:val="28"/>
          </w:rPr>
          <w:t>50</w:t>
        </w:r>
        <w:r w:rsidR="001E25C7">
          <w:rPr>
            <w:bCs/>
            <w:caps/>
            <w:noProof/>
            <w:szCs w:val="28"/>
          </w:rPr>
          <w:fldChar w:fldCharType="end"/>
        </w:r>
      </w:hyperlink>
    </w:p>
    <w:p w:rsidR="001E25C7" w:rsidRDefault="00C07802" w:rsidP="00906217">
      <w:pPr>
        <w:pStyle w:val="2b"/>
        <w:tabs>
          <w:tab w:val="right" w:leader="dot" w:pos="9128"/>
        </w:tabs>
        <w:spacing w:line="240" w:lineRule="atLeast"/>
        <w:ind w:left="210"/>
        <w:rPr>
          <w:bCs/>
          <w:caps/>
          <w:noProof/>
          <w:szCs w:val="28"/>
        </w:rPr>
      </w:pPr>
      <w:hyperlink w:anchor="_Toc6406" w:history="1">
        <w:r w:rsidR="001E25C7">
          <w:rPr>
            <w:rFonts w:hint="eastAsia"/>
            <w:bCs/>
            <w:caps/>
            <w:noProof/>
            <w:szCs w:val="21"/>
          </w:rPr>
          <w:t>格式</w:t>
        </w:r>
        <w:r w:rsidR="001E25C7">
          <w:rPr>
            <w:rFonts w:hint="eastAsia"/>
            <w:bCs/>
            <w:caps/>
            <w:noProof/>
            <w:szCs w:val="21"/>
          </w:rPr>
          <w:t xml:space="preserve">23  </w:t>
        </w:r>
        <w:r w:rsidR="001E25C7">
          <w:rPr>
            <w:rFonts w:hint="eastAsia"/>
            <w:bCs/>
            <w:caps/>
            <w:noProof/>
            <w:szCs w:val="21"/>
          </w:rPr>
          <w:t>投标文件附图</w:t>
        </w:r>
        <w:r w:rsidR="001E25C7">
          <w:rPr>
            <w:bCs/>
            <w:caps/>
            <w:noProof/>
            <w:szCs w:val="28"/>
          </w:rPr>
          <w:tab/>
        </w:r>
        <w:r w:rsidR="001E25C7">
          <w:rPr>
            <w:bCs/>
            <w:caps/>
            <w:noProof/>
            <w:szCs w:val="28"/>
          </w:rPr>
          <w:fldChar w:fldCharType="begin"/>
        </w:r>
        <w:r w:rsidR="001E25C7">
          <w:rPr>
            <w:bCs/>
            <w:caps/>
            <w:noProof/>
            <w:szCs w:val="28"/>
          </w:rPr>
          <w:instrText xml:space="preserve"> PAGEREF _Toc6406 </w:instrText>
        </w:r>
        <w:r w:rsidR="001E25C7">
          <w:rPr>
            <w:bCs/>
            <w:caps/>
            <w:noProof/>
            <w:szCs w:val="28"/>
          </w:rPr>
          <w:fldChar w:fldCharType="separate"/>
        </w:r>
        <w:r w:rsidR="0031758E">
          <w:rPr>
            <w:bCs/>
            <w:caps/>
            <w:noProof/>
            <w:szCs w:val="28"/>
          </w:rPr>
          <w:t>50</w:t>
        </w:r>
        <w:r w:rsidR="001E25C7">
          <w:rPr>
            <w:bCs/>
            <w:caps/>
            <w:noProof/>
            <w:szCs w:val="28"/>
          </w:rPr>
          <w:fldChar w:fldCharType="end"/>
        </w:r>
      </w:hyperlink>
    </w:p>
    <w:p w:rsidR="00793551" w:rsidRDefault="00C07802" w:rsidP="00906217">
      <w:pPr>
        <w:pStyle w:val="2b"/>
        <w:tabs>
          <w:tab w:val="right" w:leader="dot" w:pos="9128"/>
        </w:tabs>
        <w:spacing w:line="240" w:lineRule="atLeast"/>
        <w:ind w:left="210"/>
        <w:rPr>
          <w:bCs/>
          <w:caps/>
          <w:noProof/>
          <w:szCs w:val="28"/>
        </w:rPr>
        <w:sectPr w:rsidR="00793551" w:rsidSect="00793551">
          <w:footerReference w:type="default" r:id="rId9"/>
          <w:type w:val="continuous"/>
          <w:pgSz w:w="11906" w:h="16838"/>
          <w:pgMar w:top="1440" w:right="1274" w:bottom="1440" w:left="1080" w:header="680" w:footer="1304" w:gutter="0"/>
          <w:pgNumType w:start="0"/>
          <w:cols w:space="720"/>
          <w:docGrid w:type="lines" w:linePitch="380"/>
        </w:sectPr>
      </w:pPr>
      <w:hyperlink w:anchor="_Toc6810" w:history="1">
        <w:r w:rsidR="001E25C7">
          <w:rPr>
            <w:rFonts w:hint="eastAsia"/>
            <w:bCs/>
            <w:caps/>
            <w:noProof/>
            <w:szCs w:val="21"/>
          </w:rPr>
          <w:t>格式</w:t>
        </w:r>
        <w:r w:rsidR="001E25C7">
          <w:rPr>
            <w:rFonts w:hint="eastAsia"/>
            <w:bCs/>
            <w:caps/>
            <w:noProof/>
            <w:szCs w:val="21"/>
          </w:rPr>
          <w:t xml:space="preserve">24  </w:t>
        </w:r>
        <w:r w:rsidR="001E25C7">
          <w:rPr>
            <w:rFonts w:hint="eastAsia"/>
            <w:bCs/>
            <w:caps/>
            <w:noProof/>
            <w:szCs w:val="21"/>
          </w:rPr>
          <w:t>合理化建议及其它</w:t>
        </w:r>
        <w:r w:rsidR="001E25C7">
          <w:rPr>
            <w:bCs/>
            <w:caps/>
            <w:noProof/>
            <w:szCs w:val="28"/>
          </w:rPr>
          <w:tab/>
        </w:r>
        <w:r w:rsidR="001E25C7">
          <w:rPr>
            <w:bCs/>
            <w:caps/>
            <w:noProof/>
            <w:szCs w:val="28"/>
          </w:rPr>
          <w:fldChar w:fldCharType="begin"/>
        </w:r>
        <w:r w:rsidR="001E25C7">
          <w:rPr>
            <w:bCs/>
            <w:caps/>
            <w:noProof/>
            <w:szCs w:val="28"/>
          </w:rPr>
          <w:instrText xml:space="preserve"> PAGEREF _Toc6810 </w:instrText>
        </w:r>
        <w:r w:rsidR="001E25C7">
          <w:rPr>
            <w:bCs/>
            <w:caps/>
            <w:noProof/>
            <w:szCs w:val="28"/>
          </w:rPr>
          <w:fldChar w:fldCharType="separate"/>
        </w:r>
        <w:r w:rsidR="0031758E">
          <w:rPr>
            <w:bCs/>
            <w:caps/>
            <w:noProof/>
            <w:szCs w:val="28"/>
          </w:rPr>
          <w:t>50</w:t>
        </w:r>
        <w:r w:rsidR="001E25C7">
          <w:rPr>
            <w:bCs/>
            <w:caps/>
            <w:noProof/>
            <w:szCs w:val="28"/>
          </w:rPr>
          <w:fldChar w:fldCharType="end"/>
        </w:r>
      </w:hyperlink>
    </w:p>
    <w:p w:rsidR="00D540B0" w:rsidRDefault="001E25C7" w:rsidP="00906217">
      <w:pPr>
        <w:pStyle w:val="13"/>
        <w:spacing w:line="240" w:lineRule="atLeast"/>
        <w:rPr>
          <w:sz w:val="32"/>
          <w:szCs w:val="32"/>
        </w:rPr>
      </w:pPr>
      <w:r>
        <w:rPr>
          <w:rFonts w:ascii="宋体" w:hAnsi="宋体" w:hint="eastAsia"/>
          <w:i/>
        </w:rPr>
        <w:lastRenderedPageBreak/>
        <w:fldChar w:fldCharType="end"/>
      </w:r>
      <w:bookmarkStart w:id="0" w:name="_Toc28206"/>
      <w:bookmarkStart w:id="1" w:name="_Toc156816183"/>
      <w:bookmarkStart w:id="2" w:name="_Toc156701016"/>
      <w:r w:rsidRPr="00D540B0">
        <w:rPr>
          <w:sz w:val="32"/>
          <w:szCs w:val="32"/>
        </w:rPr>
        <w:t>投</w:t>
      </w:r>
      <w:r w:rsidRPr="00D540B0">
        <w:rPr>
          <w:rFonts w:hint="eastAsia"/>
          <w:sz w:val="32"/>
          <w:szCs w:val="32"/>
        </w:rPr>
        <w:t xml:space="preserve"> </w:t>
      </w:r>
      <w:r w:rsidRPr="00D540B0">
        <w:rPr>
          <w:sz w:val="32"/>
          <w:szCs w:val="32"/>
        </w:rPr>
        <w:t>标</w:t>
      </w:r>
      <w:r w:rsidRPr="00D540B0">
        <w:rPr>
          <w:rFonts w:hint="eastAsia"/>
          <w:sz w:val="32"/>
          <w:szCs w:val="32"/>
        </w:rPr>
        <w:t xml:space="preserve"> </w:t>
      </w:r>
      <w:r w:rsidRPr="00D540B0">
        <w:rPr>
          <w:sz w:val="32"/>
          <w:szCs w:val="32"/>
        </w:rPr>
        <w:t>邀</w:t>
      </w:r>
      <w:r w:rsidRPr="00D540B0">
        <w:rPr>
          <w:rFonts w:hint="eastAsia"/>
          <w:sz w:val="32"/>
          <w:szCs w:val="32"/>
        </w:rPr>
        <w:t xml:space="preserve"> </w:t>
      </w:r>
      <w:r w:rsidRPr="00D540B0">
        <w:rPr>
          <w:sz w:val="32"/>
          <w:szCs w:val="32"/>
        </w:rPr>
        <w:t>请</w:t>
      </w:r>
      <w:bookmarkEnd w:id="0"/>
    </w:p>
    <w:p w:rsidR="00D540B0" w:rsidRDefault="00D540B0" w:rsidP="00906217">
      <w:pPr>
        <w:pStyle w:val="13"/>
        <w:spacing w:line="240" w:lineRule="atLeast"/>
        <w:jc w:val="both"/>
        <w:rPr>
          <w:rFonts w:ascii="宋体" w:hAnsi="宋体"/>
          <w:sz w:val="21"/>
          <w:szCs w:val="21"/>
        </w:rPr>
      </w:pPr>
    </w:p>
    <w:p w:rsidR="001E25C7" w:rsidRPr="00D540B0" w:rsidRDefault="001E25C7" w:rsidP="00906217">
      <w:pPr>
        <w:pStyle w:val="13"/>
        <w:spacing w:line="240" w:lineRule="atLeast"/>
        <w:jc w:val="both"/>
        <w:rPr>
          <w:rFonts w:ascii="宋体" w:hAnsi="宋体"/>
          <w:i/>
        </w:rPr>
      </w:pPr>
      <w:r w:rsidRPr="00D540B0">
        <w:rPr>
          <w:rFonts w:ascii="宋体" w:hAnsi="宋体" w:hint="eastAsia"/>
          <w:sz w:val="21"/>
          <w:szCs w:val="21"/>
        </w:rPr>
        <w:t>致：</w:t>
      </w:r>
      <w:r w:rsidRPr="00D540B0">
        <w:rPr>
          <w:rFonts w:ascii="宋体" w:hAnsi="宋体" w:hint="eastAsia"/>
          <w:sz w:val="21"/>
          <w:szCs w:val="21"/>
          <w:u w:val="single"/>
        </w:rPr>
        <w:t xml:space="preserve">（被邀请单位名称）                     </w:t>
      </w:r>
    </w:p>
    <w:p w:rsidR="00793551" w:rsidRDefault="00793551" w:rsidP="00906217">
      <w:pPr>
        <w:spacing w:line="240" w:lineRule="atLeast"/>
        <w:ind w:firstLineChars="200" w:firstLine="420"/>
        <w:rPr>
          <w:rFonts w:hAnsi="宋体"/>
          <w:szCs w:val="21"/>
        </w:rPr>
      </w:pPr>
    </w:p>
    <w:p w:rsidR="001E25C7" w:rsidRPr="00D540B0" w:rsidRDefault="001E25C7" w:rsidP="00906217">
      <w:pPr>
        <w:spacing w:line="240" w:lineRule="atLeast"/>
        <w:ind w:firstLineChars="200" w:firstLine="420"/>
        <w:rPr>
          <w:rFonts w:hAnsi="宋体"/>
          <w:szCs w:val="21"/>
        </w:rPr>
      </w:pPr>
      <w:r w:rsidRPr="00D540B0">
        <w:rPr>
          <w:rFonts w:hAnsi="宋体" w:hint="eastAsia"/>
          <w:szCs w:val="21"/>
        </w:rPr>
        <w:t>1</w:t>
      </w:r>
      <w:r w:rsidRPr="00D540B0">
        <w:rPr>
          <w:rFonts w:hAnsi="宋体" w:hint="eastAsia"/>
          <w:szCs w:val="21"/>
        </w:rPr>
        <w:t>．招标条件</w:t>
      </w:r>
    </w:p>
    <w:p w:rsidR="006D64B6" w:rsidRPr="00D540B0" w:rsidRDefault="001E25C7" w:rsidP="00906217">
      <w:pPr>
        <w:spacing w:line="240" w:lineRule="atLeast"/>
        <w:ind w:firstLine="480"/>
        <w:rPr>
          <w:rFonts w:ascii="宋体" w:hAnsi="宋体"/>
          <w:szCs w:val="21"/>
        </w:rPr>
      </w:pPr>
      <w:r w:rsidRPr="00D540B0">
        <w:rPr>
          <w:rFonts w:ascii="宋体" w:hAnsi="宋体" w:hint="eastAsia"/>
          <w:szCs w:val="21"/>
        </w:rPr>
        <w:t>本招标项目为</w:t>
      </w:r>
      <w:r w:rsidR="00D540B0" w:rsidRPr="00D540B0">
        <w:rPr>
          <w:rFonts w:ascii="宋体" w:hAnsi="宋体" w:hint="eastAsia"/>
          <w:b/>
          <w:color w:val="0000FF"/>
          <w:szCs w:val="21"/>
          <w:u w:val="single"/>
        </w:rPr>
        <w:t>万基控股集团</w:t>
      </w:r>
      <w:r w:rsidR="006D64B6" w:rsidRPr="00D540B0">
        <w:rPr>
          <w:rFonts w:ascii="宋体" w:hAnsi="宋体" w:hint="eastAsia"/>
          <w:b/>
          <w:color w:val="0000FF"/>
          <w:szCs w:val="21"/>
          <w:u w:val="single"/>
        </w:rPr>
        <w:t>2×60万千瓦热电联产机组工程</w:t>
      </w:r>
      <w:r w:rsidR="00554BDD">
        <w:rPr>
          <w:rFonts w:ascii="宋体" w:hAnsi="宋体" w:hint="eastAsia"/>
          <w:b/>
          <w:color w:val="0000FF"/>
          <w:szCs w:val="21"/>
          <w:u w:val="single"/>
        </w:rPr>
        <w:t>煤场喷洒及冲洗装置设备</w:t>
      </w:r>
      <w:r w:rsidRPr="00D540B0">
        <w:rPr>
          <w:rFonts w:ascii="宋体" w:hAnsi="宋体" w:hint="eastAsia"/>
          <w:color w:val="0000FF"/>
          <w:szCs w:val="21"/>
        </w:rPr>
        <w:t>，</w:t>
      </w:r>
      <w:r w:rsidRPr="00D540B0">
        <w:rPr>
          <w:rFonts w:ascii="宋体" w:hAnsi="宋体" w:hint="eastAsia"/>
          <w:szCs w:val="21"/>
        </w:rPr>
        <w:t>招标人为洛阳万基宏远电力有限公司。项目己具备招标条件，现邀请你单位参加投标。</w:t>
      </w:r>
      <w:bookmarkStart w:id="3" w:name="_Toc360809049"/>
      <w:bookmarkStart w:id="4" w:name="_Toc360809238"/>
      <w:bookmarkStart w:id="5" w:name="_Toc360809432"/>
      <w:bookmarkStart w:id="6" w:name="_Toc36018914"/>
      <w:bookmarkStart w:id="7" w:name="_Toc186436111"/>
    </w:p>
    <w:p w:rsidR="00D540B0" w:rsidRDefault="00D540B0" w:rsidP="00906217">
      <w:pPr>
        <w:spacing w:line="240" w:lineRule="atLeast"/>
        <w:ind w:firstLineChars="200" w:firstLine="420"/>
        <w:rPr>
          <w:rFonts w:hAnsi="宋体"/>
          <w:szCs w:val="21"/>
        </w:rPr>
      </w:pPr>
    </w:p>
    <w:p w:rsidR="006D64B6" w:rsidRPr="00D540B0" w:rsidRDefault="006D64B6" w:rsidP="00906217">
      <w:pPr>
        <w:spacing w:line="240" w:lineRule="atLeast"/>
        <w:ind w:firstLineChars="200" w:firstLine="420"/>
        <w:rPr>
          <w:rFonts w:ascii="宋体" w:hAnsi="宋体"/>
          <w:szCs w:val="21"/>
        </w:rPr>
      </w:pPr>
      <w:r w:rsidRPr="00D540B0">
        <w:rPr>
          <w:rFonts w:hAnsi="宋体" w:hint="eastAsia"/>
          <w:szCs w:val="21"/>
        </w:rPr>
        <w:t>2.</w:t>
      </w:r>
      <w:r w:rsidRPr="00D540B0">
        <w:rPr>
          <w:rFonts w:hAnsi="宋体"/>
          <w:szCs w:val="21"/>
        </w:rPr>
        <w:t xml:space="preserve"> </w:t>
      </w:r>
      <w:r w:rsidRPr="00D540B0">
        <w:rPr>
          <w:rFonts w:ascii="宋体" w:hAnsi="宋体" w:hint="eastAsia"/>
          <w:szCs w:val="21"/>
        </w:rPr>
        <w:t>招标项目概况与招标范围</w:t>
      </w:r>
      <w:bookmarkEnd w:id="3"/>
      <w:bookmarkEnd w:id="4"/>
      <w:bookmarkEnd w:id="5"/>
      <w:bookmarkEnd w:id="6"/>
    </w:p>
    <w:p w:rsidR="006D64B6" w:rsidRPr="00D540B0" w:rsidRDefault="006D64B6" w:rsidP="00906217">
      <w:pPr>
        <w:spacing w:line="240" w:lineRule="atLeast"/>
        <w:ind w:firstLine="480"/>
        <w:jc w:val="left"/>
        <w:rPr>
          <w:rFonts w:ascii="宋体" w:hAnsi="宋体"/>
          <w:szCs w:val="21"/>
        </w:rPr>
      </w:pPr>
      <w:r w:rsidRPr="00D540B0">
        <w:rPr>
          <w:rFonts w:ascii="宋体" w:hAnsi="宋体" w:hint="eastAsia"/>
          <w:szCs w:val="21"/>
        </w:rPr>
        <w:t>2.1 项目名称：万基控股集团2×60万千瓦热电联产机组工程</w:t>
      </w:r>
      <w:r w:rsidR="00554BDD">
        <w:rPr>
          <w:rFonts w:ascii="宋体" w:hAnsi="宋体" w:hint="eastAsia"/>
          <w:szCs w:val="21"/>
        </w:rPr>
        <w:t>煤场喷洒及冲洗装置设备</w:t>
      </w:r>
      <w:r w:rsidRPr="00D540B0">
        <w:rPr>
          <w:rFonts w:ascii="宋体" w:hAnsi="宋体" w:hint="eastAsia"/>
          <w:szCs w:val="21"/>
        </w:rPr>
        <w:t>项目。</w:t>
      </w:r>
    </w:p>
    <w:p w:rsidR="006D64B6" w:rsidRPr="00D540B0" w:rsidRDefault="006D64B6" w:rsidP="00906217">
      <w:pPr>
        <w:spacing w:line="240" w:lineRule="atLeast"/>
        <w:ind w:firstLine="480"/>
        <w:rPr>
          <w:rFonts w:ascii="宋体" w:hAnsi="宋体"/>
          <w:szCs w:val="21"/>
        </w:rPr>
      </w:pPr>
      <w:r w:rsidRPr="00D540B0">
        <w:rPr>
          <w:rFonts w:ascii="宋体" w:hAnsi="宋体" w:hint="eastAsia"/>
          <w:szCs w:val="21"/>
        </w:rPr>
        <w:t>2.2 建设地点：河南省洛阳市新安县境内。</w:t>
      </w:r>
      <w:r w:rsidRPr="00D540B0">
        <w:rPr>
          <w:rFonts w:ascii="宋体" w:hAnsi="宋体"/>
          <w:szCs w:val="21"/>
        </w:rPr>
        <w:t xml:space="preserve"> </w:t>
      </w:r>
    </w:p>
    <w:p w:rsidR="006D64B6" w:rsidRPr="00D540B0" w:rsidRDefault="006D64B6" w:rsidP="00906217">
      <w:pPr>
        <w:spacing w:line="240" w:lineRule="atLeast"/>
        <w:ind w:firstLine="480"/>
        <w:rPr>
          <w:rFonts w:ascii="宋体" w:hAnsi="宋体"/>
          <w:szCs w:val="21"/>
        </w:rPr>
      </w:pPr>
      <w:r w:rsidRPr="00D540B0">
        <w:rPr>
          <w:rFonts w:ascii="宋体" w:hAnsi="宋体" w:hint="eastAsia"/>
          <w:szCs w:val="21"/>
        </w:rPr>
        <w:t>2.</w:t>
      </w:r>
      <w:r w:rsidRPr="00D540B0">
        <w:rPr>
          <w:rFonts w:ascii="宋体" w:hAnsi="宋体"/>
          <w:szCs w:val="21"/>
        </w:rPr>
        <w:t>3</w:t>
      </w:r>
      <w:r w:rsidRPr="00D540B0">
        <w:rPr>
          <w:rFonts w:ascii="宋体" w:hAnsi="宋体" w:hint="eastAsia"/>
          <w:szCs w:val="21"/>
        </w:rPr>
        <w:t xml:space="preserve"> 项目</w:t>
      </w:r>
      <w:r w:rsidRPr="00D540B0">
        <w:rPr>
          <w:rFonts w:ascii="宋体" w:hAnsi="宋体"/>
          <w:szCs w:val="21"/>
        </w:rPr>
        <w:t>概况</w:t>
      </w:r>
      <w:r w:rsidRPr="00D540B0">
        <w:rPr>
          <w:rFonts w:ascii="宋体" w:hAnsi="宋体" w:hint="eastAsia"/>
          <w:szCs w:val="21"/>
        </w:rPr>
        <w:t>：</w:t>
      </w:r>
      <w:r w:rsidRPr="00D540B0">
        <w:rPr>
          <w:rFonts w:ascii="宋体" w:hAnsi="宋体"/>
          <w:szCs w:val="21"/>
        </w:rPr>
        <w:t>附后</w:t>
      </w:r>
      <w:r w:rsidRPr="00D540B0">
        <w:rPr>
          <w:rFonts w:ascii="宋体" w:hAnsi="宋体" w:hint="eastAsia"/>
          <w:szCs w:val="21"/>
        </w:rPr>
        <w:t>。</w:t>
      </w:r>
    </w:p>
    <w:p w:rsidR="00901F48" w:rsidRPr="00ED07D4" w:rsidRDefault="006D64B6" w:rsidP="006E5BBA">
      <w:pPr>
        <w:pStyle w:val="affffff9"/>
        <w:spacing w:line="240" w:lineRule="atLeast"/>
        <w:ind w:firstLineChars="250" w:firstLine="525"/>
        <w:rPr>
          <w:rFonts w:hAnsi="宋体"/>
          <w:b/>
          <w:u w:val="single"/>
        </w:rPr>
      </w:pPr>
      <w:r w:rsidRPr="00D540B0">
        <w:rPr>
          <w:rFonts w:ascii="宋体" w:hAnsi="宋体" w:cs="Times New Roman" w:hint="eastAsia"/>
        </w:rPr>
        <w:t>2.4 招标范围：</w:t>
      </w:r>
      <w:r w:rsidR="00554BDD">
        <w:rPr>
          <w:rFonts w:ascii="宋体" w:hAnsi="宋体" w:cs="Times New Roman" w:hint="eastAsia"/>
          <w:b/>
          <w:u w:val="single"/>
        </w:rPr>
        <w:t>煤场喷洒及冲洗装置62套</w:t>
      </w:r>
      <w:r w:rsidRPr="00ED07D4">
        <w:rPr>
          <w:rFonts w:ascii="宋体" w:hAnsi="宋体" w:cs="Times New Roman" w:hint="eastAsia"/>
          <w:b/>
        </w:rPr>
        <w:t>、</w:t>
      </w:r>
      <w:r w:rsidR="00554BDD" w:rsidRPr="00554BDD">
        <w:rPr>
          <w:rFonts w:ascii="宋体" w:hAnsi="宋体" w:cs="Times New Roman" w:hint="eastAsia"/>
          <w:b/>
          <w:u w:val="single"/>
        </w:rPr>
        <w:t>控制柜1套</w:t>
      </w:r>
      <w:r w:rsidRPr="00ED07D4">
        <w:rPr>
          <w:rFonts w:ascii="宋体" w:hAnsi="宋体" w:cs="Times New Roman" w:hint="eastAsia"/>
          <w:b/>
        </w:rPr>
        <w:t>、</w:t>
      </w:r>
      <w:r w:rsidR="00554BDD">
        <w:rPr>
          <w:rFonts w:ascii="宋体" w:hAnsi="宋体" w:cs="Times New Roman" w:hint="eastAsia"/>
          <w:b/>
          <w:u w:val="single"/>
        </w:rPr>
        <w:t>栈桥冲洗器98套</w:t>
      </w:r>
      <w:r w:rsidRPr="00ED07D4">
        <w:rPr>
          <w:rFonts w:ascii="宋体" w:hAnsi="宋体" w:cs="Times New Roman" w:hint="eastAsia"/>
          <w:b/>
        </w:rPr>
        <w:t>、</w:t>
      </w:r>
      <w:r w:rsidR="00554BDD">
        <w:rPr>
          <w:rFonts w:ascii="宋体" w:hAnsi="宋体" w:cs="Times New Roman" w:hint="eastAsia"/>
          <w:b/>
          <w:u w:val="single"/>
        </w:rPr>
        <w:t>道路冲洗器40套</w:t>
      </w:r>
      <w:r w:rsidRPr="00ED07D4">
        <w:rPr>
          <w:rFonts w:ascii="宋体" w:hAnsi="宋体" w:cs="Times New Roman" w:hint="eastAsia"/>
          <w:b/>
          <w:u w:val="single"/>
        </w:rPr>
        <w:t>。</w:t>
      </w:r>
    </w:p>
    <w:p w:rsidR="00D540B0" w:rsidRPr="00ED07D4" w:rsidRDefault="00D540B0" w:rsidP="00906217">
      <w:pPr>
        <w:spacing w:line="240" w:lineRule="atLeast"/>
        <w:ind w:firstLineChars="200" w:firstLine="420"/>
        <w:rPr>
          <w:rFonts w:hAnsi="宋体"/>
          <w:szCs w:val="21"/>
        </w:rPr>
      </w:pPr>
    </w:p>
    <w:p w:rsidR="001E25C7" w:rsidRPr="008023B6" w:rsidRDefault="001E25C7" w:rsidP="00906217">
      <w:pPr>
        <w:spacing w:line="240" w:lineRule="atLeast"/>
        <w:ind w:firstLineChars="200" w:firstLine="420"/>
        <w:rPr>
          <w:rFonts w:hAnsi="宋体"/>
          <w:szCs w:val="21"/>
        </w:rPr>
      </w:pPr>
      <w:r w:rsidRPr="008023B6">
        <w:rPr>
          <w:rFonts w:hAnsi="宋体" w:hint="eastAsia"/>
          <w:szCs w:val="21"/>
        </w:rPr>
        <w:t>3</w:t>
      </w:r>
      <w:r w:rsidRPr="008023B6">
        <w:rPr>
          <w:rFonts w:hAnsi="宋体" w:hint="eastAsia"/>
          <w:szCs w:val="21"/>
        </w:rPr>
        <w:t>．投标人资格要求</w:t>
      </w:r>
      <w:bookmarkEnd w:id="7"/>
    </w:p>
    <w:p w:rsidR="00901F48" w:rsidRPr="008023B6" w:rsidRDefault="00901F48" w:rsidP="009C7B52">
      <w:pPr>
        <w:spacing w:line="276" w:lineRule="auto"/>
        <w:ind w:firstLineChars="200" w:firstLine="420"/>
        <w:rPr>
          <w:rFonts w:hAnsi="宋体"/>
          <w:szCs w:val="21"/>
        </w:rPr>
      </w:pPr>
      <w:bookmarkStart w:id="8" w:name="_Toc186436112"/>
      <w:r w:rsidRPr="008023B6">
        <w:rPr>
          <w:rFonts w:hAnsi="宋体" w:hint="eastAsia"/>
          <w:szCs w:val="21"/>
        </w:rPr>
        <w:t xml:space="preserve">3.1 </w:t>
      </w:r>
      <w:r w:rsidRPr="008023B6">
        <w:rPr>
          <w:rFonts w:hAnsi="宋体" w:hint="eastAsia"/>
          <w:szCs w:val="21"/>
        </w:rPr>
        <w:t>投标人必须是按照中</w:t>
      </w:r>
      <w:r w:rsidR="00D540B0" w:rsidRPr="008023B6">
        <w:rPr>
          <w:rFonts w:hAnsi="宋体" w:hint="eastAsia"/>
          <w:szCs w:val="21"/>
        </w:rPr>
        <w:t>华人民共和国</w:t>
      </w:r>
      <w:r w:rsidRPr="008023B6">
        <w:rPr>
          <w:rFonts w:hAnsi="宋体" w:hint="eastAsia"/>
          <w:szCs w:val="21"/>
        </w:rPr>
        <w:t>有关法律设立，具有独立法人资格；</w:t>
      </w:r>
      <w:r w:rsidR="00F550D9" w:rsidRPr="00F550D9">
        <w:rPr>
          <w:rFonts w:hAnsi="宋体"/>
          <w:szCs w:val="21"/>
        </w:rPr>
        <w:t>具有独立签订合同的权利和良好履行合同的能力</w:t>
      </w:r>
      <w:r w:rsidR="00F550D9" w:rsidRPr="00F550D9">
        <w:rPr>
          <w:rFonts w:hAnsi="宋体" w:hint="eastAsia"/>
          <w:szCs w:val="21"/>
        </w:rPr>
        <w:t>；</w:t>
      </w:r>
      <w:r w:rsidR="009C7B52" w:rsidRPr="00F550D9">
        <w:rPr>
          <w:rFonts w:hAnsi="宋体"/>
          <w:szCs w:val="21"/>
        </w:rPr>
        <w:t>有良好的银行资信和商业信誉，没有处于被责令停业，财产被接管、冻结</w:t>
      </w:r>
      <w:r w:rsidR="009C7B52" w:rsidRPr="008023B6">
        <w:rPr>
          <w:rFonts w:ascii="宋体" w:hAnsi="宋体"/>
          <w:szCs w:val="21"/>
        </w:rPr>
        <w:t>，破产状态；</w:t>
      </w:r>
    </w:p>
    <w:p w:rsidR="00901F48" w:rsidRPr="008023B6" w:rsidRDefault="00901F48" w:rsidP="009C7B52">
      <w:pPr>
        <w:spacing w:line="276" w:lineRule="auto"/>
        <w:ind w:firstLineChars="200" w:firstLine="420"/>
        <w:rPr>
          <w:rFonts w:hAnsi="宋体"/>
          <w:szCs w:val="21"/>
        </w:rPr>
      </w:pPr>
      <w:r w:rsidRPr="008023B6">
        <w:rPr>
          <w:rFonts w:hAnsi="宋体" w:hint="eastAsia"/>
          <w:szCs w:val="21"/>
        </w:rPr>
        <w:t>3.2</w:t>
      </w:r>
      <w:r w:rsidRPr="008023B6">
        <w:rPr>
          <w:rFonts w:hAnsi="宋体" w:hint="eastAsia"/>
          <w:szCs w:val="21"/>
        </w:rPr>
        <w:t>业绩要求：投标人近三年内</w:t>
      </w:r>
      <w:r w:rsidRPr="008023B6">
        <w:rPr>
          <w:rFonts w:hAnsi="宋体"/>
          <w:szCs w:val="21"/>
        </w:rPr>
        <w:t>至少有一个以上</w:t>
      </w:r>
      <w:r w:rsidRPr="008023B6">
        <w:rPr>
          <w:rFonts w:hAnsi="宋体" w:hint="eastAsia"/>
          <w:szCs w:val="21"/>
        </w:rPr>
        <w:t>涵盖</w:t>
      </w:r>
      <w:r w:rsidRPr="008023B6">
        <w:rPr>
          <w:rFonts w:hAnsi="宋体"/>
          <w:szCs w:val="21"/>
        </w:rPr>
        <w:t>招标内容</w:t>
      </w:r>
      <w:r w:rsidRPr="008023B6">
        <w:rPr>
          <w:rFonts w:hAnsi="宋体" w:hint="eastAsia"/>
          <w:szCs w:val="21"/>
        </w:rPr>
        <w:t>的</w:t>
      </w:r>
      <w:r w:rsidRPr="008023B6">
        <w:rPr>
          <w:rFonts w:hAnsi="宋体"/>
          <w:szCs w:val="21"/>
        </w:rPr>
        <w:t>成功</w:t>
      </w:r>
      <w:r w:rsidRPr="008023B6">
        <w:rPr>
          <w:rFonts w:hAnsi="宋体" w:hint="eastAsia"/>
          <w:szCs w:val="21"/>
        </w:rPr>
        <w:t>案例</w:t>
      </w:r>
      <w:r w:rsidR="00D540B0" w:rsidRPr="008023B6">
        <w:rPr>
          <w:rFonts w:hAnsi="宋体" w:hint="eastAsia"/>
          <w:szCs w:val="21"/>
        </w:rPr>
        <w:t>，</w:t>
      </w:r>
      <w:r w:rsidRPr="008023B6">
        <w:rPr>
          <w:rFonts w:hAnsi="宋体" w:hint="eastAsia"/>
          <w:szCs w:val="21"/>
        </w:rPr>
        <w:t>有成熟</w:t>
      </w:r>
      <w:r w:rsidRPr="008023B6">
        <w:rPr>
          <w:rFonts w:hAnsi="宋体"/>
          <w:szCs w:val="21"/>
        </w:rPr>
        <w:t>的</w:t>
      </w:r>
      <w:r w:rsidRPr="008023B6">
        <w:rPr>
          <w:rFonts w:hAnsi="宋体" w:hint="eastAsia"/>
          <w:szCs w:val="21"/>
        </w:rPr>
        <w:t>设备</w:t>
      </w:r>
      <w:r w:rsidRPr="008023B6">
        <w:rPr>
          <w:rFonts w:hAnsi="宋体"/>
          <w:szCs w:val="21"/>
        </w:rPr>
        <w:t>管理系统</w:t>
      </w:r>
      <w:r w:rsidR="009C7B52" w:rsidRPr="008023B6">
        <w:rPr>
          <w:rFonts w:hAnsi="宋体" w:hint="eastAsia"/>
          <w:szCs w:val="21"/>
        </w:rPr>
        <w:t>；</w:t>
      </w:r>
      <w:r w:rsidRPr="008023B6">
        <w:rPr>
          <w:rFonts w:hAnsi="宋体" w:hint="eastAsia"/>
          <w:szCs w:val="21"/>
        </w:rPr>
        <w:t xml:space="preserve"> </w:t>
      </w:r>
      <w:r w:rsidR="009C7B52" w:rsidRPr="008023B6">
        <w:rPr>
          <w:rFonts w:ascii="宋体" w:hAnsi="宋体" w:hint="eastAsia"/>
          <w:szCs w:val="21"/>
        </w:rPr>
        <w:t>在安装调试运行中未发现重大的质量问题或已有有效的改进措施，并出具运行证明</w:t>
      </w:r>
      <w:r w:rsidR="00E42FB4" w:rsidRPr="008023B6">
        <w:rPr>
          <w:rFonts w:ascii="宋体" w:hAnsi="宋体" w:hint="eastAsia"/>
          <w:szCs w:val="21"/>
        </w:rPr>
        <w:t>；</w:t>
      </w:r>
    </w:p>
    <w:p w:rsidR="00901F48" w:rsidRPr="008023B6" w:rsidRDefault="00901F48" w:rsidP="00906217">
      <w:pPr>
        <w:spacing w:line="240" w:lineRule="atLeast"/>
        <w:ind w:firstLine="480"/>
        <w:rPr>
          <w:rFonts w:hAnsi="宋体"/>
          <w:szCs w:val="21"/>
        </w:rPr>
      </w:pPr>
      <w:r w:rsidRPr="008023B6">
        <w:rPr>
          <w:rFonts w:hAnsi="宋体" w:hint="eastAsia"/>
          <w:szCs w:val="21"/>
        </w:rPr>
        <w:t>3.3</w:t>
      </w:r>
      <w:r w:rsidRPr="008023B6">
        <w:rPr>
          <w:rFonts w:hAnsi="宋体" w:hint="eastAsia"/>
          <w:szCs w:val="21"/>
        </w:rPr>
        <w:t>在国内具有良好的信誉，输煤系统工程中未出现重大事故；</w:t>
      </w:r>
      <w:r w:rsidR="009C7B52" w:rsidRPr="008023B6">
        <w:rPr>
          <w:rFonts w:ascii="宋体" w:hAnsi="宋体"/>
          <w:szCs w:val="21"/>
        </w:rPr>
        <w:t>在专业技术、设备设施、人员组织、业绩经验等方面具有设计、制造、质量控制、经营管理的相应的资格和能力</w:t>
      </w:r>
      <w:r w:rsidR="009C7B52" w:rsidRPr="008023B6">
        <w:rPr>
          <w:rFonts w:ascii="宋体" w:hAnsi="宋体" w:hint="eastAsia"/>
          <w:szCs w:val="21"/>
        </w:rPr>
        <w:t>；</w:t>
      </w:r>
    </w:p>
    <w:p w:rsidR="009C7B52" w:rsidRPr="008023B6" w:rsidRDefault="009C7B52" w:rsidP="009C7B52">
      <w:pPr>
        <w:spacing w:line="276" w:lineRule="auto"/>
        <w:ind w:firstLineChars="200" w:firstLine="420"/>
        <w:rPr>
          <w:rFonts w:hAnsi="宋体"/>
          <w:szCs w:val="21"/>
        </w:rPr>
      </w:pPr>
      <w:r w:rsidRPr="008023B6">
        <w:rPr>
          <w:rFonts w:hAnsi="宋体" w:hint="eastAsia"/>
          <w:szCs w:val="21"/>
        </w:rPr>
        <w:t>3.</w:t>
      </w:r>
      <w:r w:rsidR="00F550D9">
        <w:rPr>
          <w:rFonts w:hAnsi="宋体" w:hint="eastAsia"/>
          <w:szCs w:val="21"/>
        </w:rPr>
        <w:t>4</w:t>
      </w:r>
      <w:r w:rsidRPr="008023B6">
        <w:rPr>
          <w:rFonts w:hAnsi="宋体" w:hint="eastAsia"/>
          <w:szCs w:val="21"/>
        </w:rPr>
        <w:t xml:space="preserve"> </w:t>
      </w:r>
      <w:r w:rsidRPr="008023B6">
        <w:rPr>
          <w:rFonts w:hAnsi="宋体" w:hint="eastAsia"/>
          <w:szCs w:val="21"/>
        </w:rPr>
        <w:t>本次招标资格审查方式采用资格后审，即在</w:t>
      </w:r>
      <w:r w:rsidRPr="008023B6">
        <w:rPr>
          <w:rFonts w:hAnsi="宋体"/>
          <w:szCs w:val="21"/>
        </w:rPr>
        <w:t>评标过程中的初步评审开始时进行</w:t>
      </w:r>
      <w:r w:rsidRPr="008023B6">
        <w:rPr>
          <w:rFonts w:hAnsi="宋体" w:hint="eastAsia"/>
          <w:szCs w:val="21"/>
        </w:rPr>
        <w:t>；</w:t>
      </w:r>
    </w:p>
    <w:p w:rsidR="009C7B52" w:rsidRPr="008023B6" w:rsidRDefault="009C7B52" w:rsidP="009C7B52">
      <w:pPr>
        <w:spacing w:line="276" w:lineRule="auto"/>
        <w:ind w:firstLineChars="200" w:firstLine="420"/>
        <w:rPr>
          <w:rFonts w:hAnsi="宋体"/>
          <w:szCs w:val="21"/>
        </w:rPr>
      </w:pPr>
      <w:r w:rsidRPr="008023B6">
        <w:rPr>
          <w:rFonts w:hAnsi="宋体" w:hint="eastAsia"/>
          <w:szCs w:val="21"/>
        </w:rPr>
        <w:t>3.</w:t>
      </w:r>
      <w:r w:rsidR="00F550D9">
        <w:rPr>
          <w:rFonts w:hAnsi="宋体" w:hint="eastAsia"/>
          <w:szCs w:val="21"/>
        </w:rPr>
        <w:t>5</w:t>
      </w:r>
      <w:r w:rsidRPr="008023B6">
        <w:rPr>
          <w:rFonts w:hAnsi="宋体" w:hint="eastAsia"/>
          <w:szCs w:val="21"/>
        </w:rPr>
        <w:t xml:space="preserve"> </w:t>
      </w:r>
      <w:r w:rsidRPr="008023B6">
        <w:rPr>
          <w:rFonts w:hAnsi="宋体" w:hint="eastAsia"/>
          <w:szCs w:val="21"/>
        </w:rPr>
        <w:t>本次招标不接受联合体投标。</w:t>
      </w:r>
    </w:p>
    <w:p w:rsidR="00D540B0" w:rsidRPr="008023B6" w:rsidRDefault="00D540B0" w:rsidP="00906217">
      <w:pPr>
        <w:spacing w:line="240" w:lineRule="atLeast"/>
        <w:ind w:firstLineChars="100" w:firstLine="210"/>
        <w:rPr>
          <w:rFonts w:hAnsi="宋体"/>
          <w:szCs w:val="21"/>
        </w:rPr>
      </w:pPr>
    </w:p>
    <w:p w:rsidR="001E25C7" w:rsidRPr="008023B6" w:rsidRDefault="001E25C7" w:rsidP="00906217">
      <w:pPr>
        <w:spacing w:line="240" w:lineRule="atLeast"/>
        <w:ind w:firstLineChars="100" w:firstLine="210"/>
        <w:rPr>
          <w:rFonts w:hAnsi="宋体"/>
          <w:szCs w:val="21"/>
        </w:rPr>
      </w:pPr>
      <w:r w:rsidRPr="008023B6">
        <w:rPr>
          <w:rFonts w:hAnsi="宋体" w:hint="eastAsia"/>
          <w:szCs w:val="21"/>
        </w:rPr>
        <w:t>4</w:t>
      </w:r>
      <w:r w:rsidRPr="008023B6">
        <w:rPr>
          <w:rFonts w:hAnsi="宋体" w:hint="eastAsia"/>
          <w:szCs w:val="21"/>
        </w:rPr>
        <w:t>．招标文件的获取</w:t>
      </w:r>
      <w:bookmarkEnd w:id="8"/>
    </w:p>
    <w:p w:rsidR="001E25C7" w:rsidRPr="008023B6" w:rsidRDefault="001E25C7" w:rsidP="00906217">
      <w:pPr>
        <w:spacing w:line="240" w:lineRule="atLeast"/>
        <w:rPr>
          <w:b/>
          <w:szCs w:val="21"/>
        </w:rPr>
      </w:pPr>
      <w:r w:rsidRPr="008023B6">
        <w:rPr>
          <w:rFonts w:hint="eastAsia"/>
          <w:szCs w:val="21"/>
        </w:rPr>
        <w:t xml:space="preserve">   </w:t>
      </w:r>
      <w:r w:rsidRPr="008023B6">
        <w:rPr>
          <w:rFonts w:hint="eastAsia"/>
          <w:color w:val="FF0000"/>
          <w:szCs w:val="21"/>
        </w:rPr>
        <w:t xml:space="preserve"> </w:t>
      </w:r>
      <w:r w:rsidR="00F550D9" w:rsidRPr="00F550D9">
        <w:rPr>
          <w:rFonts w:hint="eastAsia"/>
          <w:b/>
          <w:color w:val="FF0000"/>
          <w:szCs w:val="21"/>
        </w:rPr>
        <w:t>招标单位将招标文件公布至万基控股集团有限公司官方网站，由投标单位自行下载或招标方以电子邮件形式发送至</w:t>
      </w:r>
      <w:r w:rsidR="00F550D9">
        <w:rPr>
          <w:rFonts w:hint="eastAsia"/>
          <w:b/>
          <w:color w:val="FF0000"/>
          <w:szCs w:val="21"/>
        </w:rPr>
        <w:t>投标</w:t>
      </w:r>
      <w:r w:rsidR="00F550D9" w:rsidRPr="00F550D9">
        <w:rPr>
          <w:rFonts w:hint="eastAsia"/>
          <w:b/>
          <w:color w:val="FF0000"/>
          <w:szCs w:val="21"/>
        </w:rPr>
        <w:t>单位邮箱</w:t>
      </w:r>
      <w:r w:rsidRPr="00F550D9">
        <w:rPr>
          <w:rFonts w:hint="eastAsia"/>
          <w:b/>
          <w:color w:val="FF0000"/>
          <w:szCs w:val="21"/>
        </w:rPr>
        <w:t>，</w:t>
      </w:r>
      <w:r w:rsidR="00F550D9" w:rsidRPr="00F550D9">
        <w:rPr>
          <w:rFonts w:hint="eastAsia"/>
          <w:b/>
          <w:color w:val="FF0000"/>
          <w:szCs w:val="21"/>
        </w:rPr>
        <w:t>参与</w:t>
      </w:r>
      <w:r w:rsidRPr="00F550D9">
        <w:rPr>
          <w:rFonts w:hint="eastAsia"/>
          <w:b/>
          <w:color w:val="FF0000"/>
          <w:szCs w:val="21"/>
        </w:rPr>
        <w:t>投标单位需确认回复</w:t>
      </w:r>
      <w:r w:rsidRPr="008023B6">
        <w:rPr>
          <w:rFonts w:hint="eastAsia"/>
          <w:b/>
          <w:szCs w:val="21"/>
        </w:rPr>
        <w:t>；</w:t>
      </w:r>
    </w:p>
    <w:p w:rsidR="00901F48" w:rsidRPr="008023B6" w:rsidRDefault="001E25C7" w:rsidP="00906217">
      <w:pPr>
        <w:spacing w:line="240" w:lineRule="atLeast"/>
        <w:ind w:firstLineChars="200" w:firstLine="422"/>
        <w:rPr>
          <w:rFonts w:hAnsi="宋体"/>
          <w:b/>
          <w:szCs w:val="21"/>
        </w:rPr>
      </w:pPr>
      <w:r w:rsidRPr="008023B6">
        <w:rPr>
          <w:rFonts w:hint="eastAsia"/>
          <w:b/>
          <w:szCs w:val="21"/>
        </w:rPr>
        <w:t>请投标单位在回复时务必信息填写完善，否则，因信息不明导致投标无效等后果由投标单位自行承担。</w:t>
      </w:r>
      <w:bookmarkStart w:id="9" w:name="_Toc186436113"/>
    </w:p>
    <w:p w:rsidR="00D540B0" w:rsidRPr="008023B6" w:rsidRDefault="00D540B0" w:rsidP="00906217">
      <w:pPr>
        <w:spacing w:line="240" w:lineRule="atLeast"/>
        <w:ind w:firstLineChars="200" w:firstLine="420"/>
        <w:rPr>
          <w:rFonts w:hAnsi="宋体"/>
          <w:szCs w:val="21"/>
        </w:rPr>
      </w:pPr>
    </w:p>
    <w:p w:rsidR="001E25C7" w:rsidRPr="00D540B0" w:rsidRDefault="001E25C7" w:rsidP="00906217">
      <w:pPr>
        <w:spacing w:line="240" w:lineRule="atLeast"/>
        <w:ind w:firstLineChars="200" w:firstLine="420"/>
        <w:rPr>
          <w:rFonts w:hAnsi="宋体"/>
          <w:szCs w:val="21"/>
        </w:rPr>
      </w:pPr>
      <w:r w:rsidRPr="00D540B0">
        <w:rPr>
          <w:rFonts w:hAnsi="宋体" w:hint="eastAsia"/>
          <w:szCs w:val="21"/>
        </w:rPr>
        <w:t>5</w:t>
      </w:r>
      <w:r w:rsidRPr="00D540B0">
        <w:rPr>
          <w:rFonts w:hAnsi="宋体" w:hint="eastAsia"/>
          <w:szCs w:val="21"/>
        </w:rPr>
        <w:t>．投标文件的递交</w:t>
      </w:r>
      <w:bookmarkEnd w:id="9"/>
    </w:p>
    <w:p w:rsidR="001E25C7" w:rsidRPr="00D540B0" w:rsidRDefault="001E25C7" w:rsidP="00906217">
      <w:pPr>
        <w:spacing w:line="240" w:lineRule="atLeast"/>
        <w:ind w:left="1" w:firstLineChars="177" w:firstLine="372"/>
        <w:rPr>
          <w:rFonts w:hAnsi="宋体"/>
          <w:color w:val="FF0000"/>
          <w:szCs w:val="21"/>
        </w:rPr>
      </w:pPr>
      <w:r w:rsidRPr="00D540B0">
        <w:rPr>
          <w:rFonts w:hAnsi="宋体" w:hint="eastAsia"/>
          <w:szCs w:val="21"/>
        </w:rPr>
        <w:lastRenderedPageBreak/>
        <w:t>5.1</w:t>
      </w:r>
      <w:r w:rsidRPr="00D540B0">
        <w:rPr>
          <w:rFonts w:hAnsi="宋体" w:hint="eastAsia"/>
          <w:color w:val="FF0000"/>
          <w:szCs w:val="21"/>
        </w:rPr>
        <w:t xml:space="preserve"> </w:t>
      </w:r>
      <w:r w:rsidRPr="00D540B0">
        <w:rPr>
          <w:rFonts w:hAnsi="宋体" w:hint="eastAsia"/>
          <w:color w:val="FF0000"/>
          <w:szCs w:val="21"/>
        </w:rPr>
        <w:t>投标文件递交的截止时间</w:t>
      </w:r>
      <w:r w:rsidRPr="00D540B0">
        <w:rPr>
          <w:rFonts w:hAnsi="宋体" w:hint="eastAsia"/>
          <w:szCs w:val="21"/>
        </w:rPr>
        <w:t>（投标截止时间，下同）为</w:t>
      </w:r>
      <w:r w:rsidRPr="00D540B0">
        <w:rPr>
          <w:rFonts w:hAnsi="宋体" w:hint="eastAsia"/>
          <w:b/>
          <w:color w:val="FF0000"/>
          <w:szCs w:val="21"/>
          <w:u w:val="single"/>
        </w:rPr>
        <w:t>202</w:t>
      </w:r>
      <w:r w:rsidRPr="00793551">
        <w:rPr>
          <w:rFonts w:hAnsi="宋体" w:hint="eastAsia"/>
          <w:b/>
          <w:color w:val="FF0000"/>
          <w:szCs w:val="21"/>
          <w:u w:val="single"/>
        </w:rPr>
        <w:t>0</w:t>
      </w:r>
      <w:r w:rsidRPr="00793551">
        <w:rPr>
          <w:rFonts w:hAnsi="宋体" w:hint="eastAsia"/>
          <w:b/>
          <w:color w:val="FF0000"/>
          <w:szCs w:val="21"/>
          <w:u w:val="single"/>
        </w:rPr>
        <w:t>年</w:t>
      </w:r>
      <w:r w:rsidR="00554BDD">
        <w:rPr>
          <w:rFonts w:hAnsi="宋体" w:hint="eastAsia"/>
          <w:b/>
          <w:color w:val="FF0000"/>
          <w:szCs w:val="21"/>
          <w:u w:val="single"/>
        </w:rPr>
        <w:t>8</w:t>
      </w:r>
      <w:r w:rsidRPr="00793551">
        <w:rPr>
          <w:rFonts w:hAnsi="宋体" w:hint="eastAsia"/>
          <w:b/>
          <w:color w:val="FF0000"/>
          <w:szCs w:val="21"/>
          <w:u w:val="single"/>
        </w:rPr>
        <w:t>月</w:t>
      </w:r>
      <w:r w:rsidR="00554BDD">
        <w:rPr>
          <w:rFonts w:hAnsi="宋体" w:hint="eastAsia"/>
          <w:b/>
          <w:color w:val="FF0000"/>
          <w:szCs w:val="21"/>
          <w:u w:val="single"/>
        </w:rPr>
        <w:t>20</w:t>
      </w:r>
      <w:r w:rsidRPr="00793551">
        <w:rPr>
          <w:rFonts w:hAnsi="宋体" w:hint="eastAsia"/>
          <w:b/>
          <w:color w:val="FF0000"/>
          <w:szCs w:val="21"/>
          <w:u w:val="single"/>
        </w:rPr>
        <w:t>日</w:t>
      </w:r>
      <w:r w:rsidR="00BB3E80" w:rsidRPr="00793551">
        <w:rPr>
          <w:rFonts w:hAnsi="宋体" w:hint="eastAsia"/>
          <w:b/>
          <w:color w:val="FF0000"/>
          <w:szCs w:val="21"/>
          <w:u w:val="single"/>
        </w:rPr>
        <w:t>上午</w:t>
      </w:r>
      <w:r w:rsidR="0031758E">
        <w:rPr>
          <w:rFonts w:hAnsi="宋体" w:hint="eastAsia"/>
          <w:b/>
          <w:color w:val="FF0000"/>
          <w:szCs w:val="21"/>
          <w:u w:val="single"/>
        </w:rPr>
        <w:t>9</w:t>
      </w:r>
      <w:r w:rsidR="0031758E">
        <w:rPr>
          <w:rFonts w:hAnsi="宋体" w:hint="eastAsia"/>
          <w:b/>
          <w:color w:val="FF0000"/>
          <w:szCs w:val="21"/>
          <w:u w:val="single"/>
        </w:rPr>
        <w:t>时</w:t>
      </w:r>
      <w:r w:rsidR="00554BDD">
        <w:rPr>
          <w:rFonts w:hAnsi="宋体" w:hint="eastAsia"/>
          <w:b/>
          <w:color w:val="FF0000"/>
          <w:szCs w:val="21"/>
          <w:u w:val="single"/>
        </w:rPr>
        <w:t>0</w:t>
      </w:r>
      <w:r w:rsidR="00F21D48">
        <w:rPr>
          <w:rFonts w:hAnsi="宋体"/>
          <w:b/>
          <w:color w:val="FF0000"/>
          <w:szCs w:val="21"/>
          <w:u w:val="single"/>
        </w:rPr>
        <w:t>0</w:t>
      </w:r>
      <w:r w:rsidR="00F21D48">
        <w:rPr>
          <w:rFonts w:hAnsi="宋体" w:hint="eastAsia"/>
          <w:b/>
          <w:color w:val="FF0000"/>
          <w:szCs w:val="21"/>
          <w:u w:val="single"/>
        </w:rPr>
        <w:t>分</w:t>
      </w:r>
      <w:r w:rsidRPr="00D540B0">
        <w:rPr>
          <w:rFonts w:hAnsi="宋体" w:hint="eastAsia"/>
          <w:b/>
          <w:color w:val="FF0000"/>
          <w:szCs w:val="21"/>
          <w:u w:val="single"/>
        </w:rPr>
        <w:t>(</w:t>
      </w:r>
      <w:r w:rsidRPr="00D540B0">
        <w:rPr>
          <w:rFonts w:hAnsi="宋体" w:hint="eastAsia"/>
          <w:b/>
          <w:color w:val="FF0000"/>
          <w:szCs w:val="21"/>
          <w:u w:val="single"/>
        </w:rPr>
        <w:t>北京时间</w:t>
      </w:r>
      <w:r w:rsidRPr="00D540B0">
        <w:rPr>
          <w:rFonts w:hAnsi="宋体" w:hint="eastAsia"/>
          <w:b/>
          <w:color w:val="FF0000"/>
          <w:szCs w:val="21"/>
          <w:u w:val="single"/>
        </w:rPr>
        <w:t>)</w:t>
      </w:r>
      <w:r w:rsidRPr="00D540B0">
        <w:rPr>
          <w:rFonts w:hAnsi="宋体" w:hint="eastAsia"/>
          <w:szCs w:val="21"/>
          <w:u w:val="single"/>
        </w:rPr>
        <w:t>，</w:t>
      </w:r>
      <w:r w:rsidR="00BB3E80" w:rsidRPr="00D540B0">
        <w:rPr>
          <w:rFonts w:hAnsi="宋体" w:hint="eastAsia"/>
          <w:szCs w:val="21"/>
        </w:rPr>
        <w:t>地点为</w:t>
      </w:r>
      <w:r w:rsidR="00793551">
        <w:rPr>
          <w:rFonts w:hAnsi="宋体" w:hint="eastAsia"/>
          <w:szCs w:val="21"/>
        </w:rPr>
        <w:t>：</w:t>
      </w:r>
      <w:r w:rsidR="00BB3E80" w:rsidRPr="00D540B0">
        <w:rPr>
          <w:rFonts w:hAnsi="宋体" w:hint="eastAsia"/>
          <w:szCs w:val="21"/>
          <w:u w:val="single"/>
        </w:rPr>
        <w:t xml:space="preserve"> </w:t>
      </w:r>
      <w:r w:rsidR="00BB3E80" w:rsidRPr="00793551">
        <w:rPr>
          <w:rFonts w:hAnsi="宋体" w:hint="eastAsia"/>
          <w:b/>
          <w:color w:val="FF0000"/>
          <w:szCs w:val="21"/>
          <w:u w:val="single"/>
        </w:rPr>
        <w:t>河南省洛阳市新安县产业集聚区万基大厦</w:t>
      </w:r>
      <w:r w:rsidR="00BB3E80" w:rsidRPr="00793551">
        <w:rPr>
          <w:rFonts w:hAnsi="宋体" w:hint="eastAsia"/>
          <w:b/>
          <w:color w:val="FF0000"/>
          <w:szCs w:val="21"/>
          <w:u w:val="single"/>
        </w:rPr>
        <w:t>4</w:t>
      </w:r>
      <w:r w:rsidR="00BB3E80" w:rsidRPr="00793551">
        <w:rPr>
          <w:rFonts w:hAnsi="宋体" w:hint="eastAsia"/>
          <w:b/>
          <w:color w:val="FF0000"/>
          <w:szCs w:val="21"/>
          <w:u w:val="single"/>
        </w:rPr>
        <w:t>楼招标中心</w:t>
      </w:r>
      <w:r w:rsidRPr="00793551">
        <w:rPr>
          <w:rFonts w:hAnsi="宋体" w:hint="eastAsia"/>
          <w:b/>
          <w:color w:val="FF0000"/>
          <w:szCs w:val="21"/>
          <w:u w:val="single"/>
        </w:rPr>
        <w:t>。</w:t>
      </w:r>
    </w:p>
    <w:p w:rsidR="001E25C7" w:rsidRPr="00D540B0" w:rsidRDefault="001E25C7" w:rsidP="00906217">
      <w:pPr>
        <w:spacing w:line="240" w:lineRule="atLeast"/>
        <w:ind w:firstLineChars="200" w:firstLine="420"/>
        <w:rPr>
          <w:rFonts w:hAnsi="宋体"/>
          <w:szCs w:val="21"/>
        </w:rPr>
      </w:pPr>
      <w:r w:rsidRPr="00D540B0">
        <w:rPr>
          <w:rFonts w:hAnsi="宋体" w:hint="eastAsia"/>
          <w:szCs w:val="21"/>
        </w:rPr>
        <w:t xml:space="preserve">5.2 </w:t>
      </w:r>
      <w:r w:rsidRPr="00D540B0">
        <w:rPr>
          <w:rFonts w:hAnsi="宋体" w:hint="eastAsia"/>
          <w:szCs w:val="21"/>
        </w:rPr>
        <w:t>逾期送达的或者未送达指定地点的投标文件，招标人不予受理。</w:t>
      </w:r>
    </w:p>
    <w:p w:rsidR="00D540B0" w:rsidRDefault="00D540B0" w:rsidP="00906217">
      <w:pPr>
        <w:spacing w:line="240" w:lineRule="atLeast"/>
        <w:ind w:firstLineChars="200" w:firstLine="420"/>
        <w:rPr>
          <w:rFonts w:hAnsi="宋体"/>
          <w:szCs w:val="21"/>
        </w:rPr>
      </w:pPr>
      <w:bookmarkStart w:id="10" w:name="_Toc186436114"/>
    </w:p>
    <w:p w:rsidR="001E25C7" w:rsidRPr="00D540B0" w:rsidRDefault="001E25C7" w:rsidP="00906217">
      <w:pPr>
        <w:spacing w:line="240" w:lineRule="atLeast"/>
        <w:ind w:firstLineChars="200" w:firstLine="420"/>
        <w:rPr>
          <w:rFonts w:hAnsi="宋体"/>
          <w:szCs w:val="21"/>
        </w:rPr>
      </w:pPr>
      <w:r w:rsidRPr="00D540B0">
        <w:rPr>
          <w:rFonts w:hAnsi="宋体" w:hint="eastAsia"/>
          <w:szCs w:val="21"/>
        </w:rPr>
        <w:t>6</w:t>
      </w:r>
      <w:r w:rsidRPr="00D540B0">
        <w:rPr>
          <w:rFonts w:hAnsi="宋体" w:hint="eastAsia"/>
          <w:szCs w:val="21"/>
        </w:rPr>
        <w:t>．确认</w:t>
      </w:r>
      <w:bookmarkEnd w:id="10"/>
    </w:p>
    <w:p w:rsidR="001E25C7" w:rsidRDefault="001E25C7" w:rsidP="00906217">
      <w:pPr>
        <w:spacing w:line="240" w:lineRule="atLeast"/>
        <w:ind w:firstLineChars="200" w:firstLine="420"/>
        <w:rPr>
          <w:rFonts w:hAnsi="宋体"/>
          <w:szCs w:val="21"/>
        </w:rPr>
      </w:pPr>
      <w:r w:rsidRPr="00D540B0">
        <w:rPr>
          <w:rFonts w:hAnsi="宋体" w:hint="eastAsia"/>
          <w:szCs w:val="21"/>
        </w:rPr>
        <w:t>你单位收到本投标邀请书后，</w:t>
      </w:r>
      <w:r w:rsidR="00554BDD">
        <w:rPr>
          <w:rFonts w:hAnsi="宋体" w:hint="eastAsia"/>
          <w:szCs w:val="21"/>
        </w:rPr>
        <w:t>有意参加投标，</w:t>
      </w:r>
      <w:r w:rsidRPr="00D540B0">
        <w:rPr>
          <w:rFonts w:hAnsi="宋体" w:hint="eastAsia"/>
          <w:szCs w:val="21"/>
        </w:rPr>
        <w:t>请于</w:t>
      </w:r>
      <w:r w:rsidRPr="00D540B0">
        <w:rPr>
          <w:rFonts w:hAnsi="宋体" w:hint="eastAsia"/>
          <w:szCs w:val="21"/>
          <w:u w:val="single"/>
        </w:rPr>
        <w:t xml:space="preserve"> </w:t>
      </w:r>
      <w:r w:rsidRPr="00554BDD">
        <w:rPr>
          <w:rFonts w:hAnsi="宋体" w:hint="eastAsia"/>
          <w:b/>
          <w:color w:val="FF0000"/>
          <w:szCs w:val="21"/>
          <w:u w:val="single"/>
        </w:rPr>
        <w:t>两日内</w:t>
      </w:r>
      <w:r w:rsidRPr="00554BDD">
        <w:rPr>
          <w:rFonts w:hAnsi="宋体" w:hint="eastAsia"/>
          <w:b/>
          <w:color w:val="FF0000"/>
          <w:szCs w:val="21"/>
          <w:u w:val="single"/>
        </w:rPr>
        <w:t xml:space="preserve"> </w:t>
      </w:r>
      <w:r w:rsidR="00554BDD" w:rsidRPr="00554BDD">
        <w:rPr>
          <w:rFonts w:hAnsi="宋体" w:hint="eastAsia"/>
          <w:b/>
          <w:color w:val="FF0000"/>
          <w:szCs w:val="21"/>
          <w:u w:val="single"/>
        </w:rPr>
        <w:t>（</w:t>
      </w:r>
      <w:r w:rsidR="00554BDD" w:rsidRPr="00554BDD">
        <w:rPr>
          <w:rFonts w:hAnsi="宋体" w:hint="eastAsia"/>
          <w:b/>
          <w:color w:val="FF0000"/>
          <w:szCs w:val="21"/>
          <w:u w:val="single"/>
        </w:rPr>
        <w:t>8</w:t>
      </w:r>
      <w:r w:rsidR="00554BDD" w:rsidRPr="00554BDD">
        <w:rPr>
          <w:rFonts w:hAnsi="宋体" w:hint="eastAsia"/>
          <w:b/>
          <w:color w:val="FF0000"/>
          <w:szCs w:val="21"/>
          <w:u w:val="single"/>
        </w:rPr>
        <w:t>月</w:t>
      </w:r>
      <w:r w:rsidR="00554BDD" w:rsidRPr="00554BDD">
        <w:rPr>
          <w:rFonts w:hAnsi="宋体" w:hint="eastAsia"/>
          <w:b/>
          <w:color w:val="FF0000"/>
          <w:szCs w:val="21"/>
          <w:u w:val="single"/>
        </w:rPr>
        <w:t>1</w:t>
      </w:r>
      <w:r w:rsidR="00554BDD">
        <w:rPr>
          <w:rFonts w:hAnsi="宋体" w:hint="eastAsia"/>
          <w:b/>
          <w:color w:val="FF0000"/>
          <w:szCs w:val="21"/>
          <w:u w:val="single"/>
        </w:rPr>
        <w:t>4</w:t>
      </w:r>
      <w:r w:rsidR="00554BDD" w:rsidRPr="00554BDD">
        <w:rPr>
          <w:rFonts w:hAnsi="宋体" w:hint="eastAsia"/>
          <w:b/>
          <w:color w:val="FF0000"/>
          <w:szCs w:val="21"/>
          <w:u w:val="single"/>
        </w:rPr>
        <w:t>日</w:t>
      </w:r>
      <w:r w:rsidR="00554BDD" w:rsidRPr="00554BDD">
        <w:rPr>
          <w:rFonts w:hAnsi="宋体" w:hint="eastAsia"/>
          <w:b/>
          <w:color w:val="FF0000"/>
          <w:szCs w:val="21"/>
          <w:u w:val="single"/>
        </w:rPr>
        <w:t>17:</w:t>
      </w:r>
      <w:r w:rsidR="00554BDD" w:rsidRPr="00554BDD">
        <w:rPr>
          <w:rFonts w:hAnsi="宋体"/>
          <w:b/>
          <w:color w:val="FF0000"/>
          <w:szCs w:val="21"/>
          <w:u w:val="single"/>
        </w:rPr>
        <w:t>00</w:t>
      </w:r>
      <w:r w:rsidR="00554BDD" w:rsidRPr="00554BDD">
        <w:rPr>
          <w:rFonts w:hAnsi="宋体" w:hint="eastAsia"/>
          <w:b/>
          <w:color w:val="FF0000"/>
          <w:szCs w:val="21"/>
          <w:u w:val="single"/>
        </w:rPr>
        <w:t>前）</w:t>
      </w:r>
      <w:r w:rsidRPr="00D540B0">
        <w:rPr>
          <w:rFonts w:hAnsi="宋体" w:hint="eastAsia"/>
          <w:szCs w:val="21"/>
        </w:rPr>
        <w:t>以电子邮件、传真或快递方式予以确认。</w:t>
      </w:r>
    </w:p>
    <w:p w:rsidR="00793551" w:rsidRPr="00793551" w:rsidRDefault="00793551" w:rsidP="00906217">
      <w:pPr>
        <w:spacing w:line="240" w:lineRule="atLeast"/>
        <w:ind w:firstLineChars="200" w:firstLine="420"/>
        <w:rPr>
          <w:rFonts w:hAnsi="宋体"/>
          <w:szCs w:val="21"/>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7382"/>
      </w:tblGrid>
      <w:tr w:rsidR="001E25C7" w:rsidTr="008C7688">
        <w:trPr>
          <w:jc w:val="center"/>
        </w:trPr>
        <w:tc>
          <w:tcPr>
            <w:tcW w:w="9662" w:type="dxa"/>
            <w:gridSpan w:val="2"/>
          </w:tcPr>
          <w:tbl>
            <w:tblPr>
              <w:tblW w:w="0" w:type="auto"/>
              <w:jc w:val="center"/>
              <w:tblLayout w:type="fixed"/>
              <w:tblCellMar>
                <w:left w:w="144" w:type="dxa"/>
                <w:right w:w="144" w:type="dxa"/>
              </w:tblCellMar>
              <w:tblLook w:val="0000" w:firstRow="0" w:lastRow="0" w:firstColumn="0" w:lastColumn="0" w:noHBand="0" w:noVBand="0"/>
            </w:tblPr>
            <w:tblGrid>
              <w:gridCol w:w="1176"/>
              <w:gridCol w:w="3555"/>
              <w:gridCol w:w="1095"/>
              <w:gridCol w:w="3125"/>
              <w:gridCol w:w="240"/>
            </w:tblGrid>
            <w:tr w:rsidR="001E25C7">
              <w:trPr>
                <w:cantSplit/>
                <w:trHeight w:val="623"/>
                <w:jc w:val="center"/>
              </w:trPr>
              <w:tc>
                <w:tcPr>
                  <w:tcW w:w="9191" w:type="dxa"/>
                  <w:gridSpan w:val="5"/>
                  <w:tcMar>
                    <w:left w:w="0" w:type="dxa"/>
                    <w:right w:w="0" w:type="dxa"/>
                  </w:tcMar>
                </w:tcPr>
                <w:p w:rsidR="001E25C7" w:rsidRDefault="001E25C7" w:rsidP="00906217">
                  <w:pPr>
                    <w:pStyle w:val="afffffff8"/>
                    <w:spacing w:line="240" w:lineRule="atLeast"/>
                    <w:jc w:val="center"/>
                    <w:rPr>
                      <w:rFonts w:eastAsia="华文中宋" w:cs="Arial"/>
                      <w:b/>
                      <w:bCs/>
                      <w:sz w:val="24"/>
                      <w:szCs w:val="24"/>
                    </w:rPr>
                  </w:pPr>
                  <w:r>
                    <w:rPr>
                      <w:rStyle w:val="afff6"/>
                      <w:rFonts w:ascii="黑体" w:hAnsi="宋体" w:hint="eastAsia"/>
                      <w:bCs/>
                      <w:sz w:val="30"/>
                      <w:szCs w:val="30"/>
                    </w:rPr>
                    <w:t>投标邀请书回执</w:t>
                  </w:r>
                </w:p>
              </w:tc>
            </w:tr>
            <w:tr w:rsidR="001E25C7">
              <w:tblPrEx>
                <w:tblBorders>
                  <w:bottom w:val="single" w:sz="4" w:space="0" w:color="auto"/>
                  <w:insideH w:val="single" w:sz="4" w:space="0" w:color="auto"/>
                </w:tblBorders>
                <w:tblCellMar>
                  <w:left w:w="0" w:type="dxa"/>
                  <w:right w:w="0" w:type="dxa"/>
                </w:tblCellMar>
              </w:tblPrEx>
              <w:trPr>
                <w:jc w:val="center"/>
              </w:trPr>
              <w:tc>
                <w:tcPr>
                  <w:tcW w:w="1176"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Style w:val="afff6"/>
                      <w:rFonts w:ascii="宋体" w:hAnsi="宋体"/>
                      <w:b w:val="0"/>
                      <w:bCs/>
                      <w:sz w:val="24"/>
                      <w:szCs w:val="24"/>
                    </w:rPr>
                  </w:pPr>
                  <w:r>
                    <w:rPr>
                      <w:rStyle w:val="afff6"/>
                      <w:rFonts w:ascii="宋体" w:hAnsi="宋体" w:hint="eastAsia"/>
                      <w:bCs/>
                      <w:sz w:val="24"/>
                      <w:szCs w:val="24"/>
                    </w:rPr>
                    <w:t>收件人：</w:t>
                  </w:r>
                </w:p>
              </w:tc>
              <w:tc>
                <w:tcPr>
                  <w:tcW w:w="3555"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Fonts w:ascii="宋体" w:hAnsi="宋体" w:hint="eastAsia"/>
                      <w:bCs/>
                      <w:sz w:val="24"/>
                      <w:szCs w:val="24"/>
                    </w:rPr>
                    <w:t>万基控股集团有限公司招标中心</w:t>
                  </w:r>
                </w:p>
              </w:tc>
              <w:tc>
                <w:tcPr>
                  <w:tcW w:w="1095"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Style w:val="afff6"/>
                      <w:rFonts w:ascii="宋体" w:hAnsi="宋体"/>
                      <w:b w:val="0"/>
                      <w:bCs/>
                      <w:sz w:val="24"/>
                      <w:szCs w:val="24"/>
                    </w:rPr>
                  </w:pPr>
                  <w:r>
                    <w:rPr>
                      <w:rStyle w:val="afff6"/>
                      <w:rFonts w:ascii="宋体" w:hAnsi="宋体" w:hint="eastAsia"/>
                      <w:bCs/>
                      <w:sz w:val="24"/>
                      <w:szCs w:val="24"/>
                    </w:rPr>
                    <w:t>发件人：</w:t>
                  </w:r>
                  <w:r>
                    <w:rPr>
                      <w:rStyle w:val="afff6"/>
                      <w:rFonts w:ascii="宋体" w:hAnsi="宋体"/>
                      <w:bCs/>
                      <w:sz w:val="24"/>
                      <w:szCs w:val="24"/>
                    </w:rPr>
                    <w:t xml:space="preserve"> </w:t>
                  </w:r>
                </w:p>
              </w:tc>
              <w:tc>
                <w:tcPr>
                  <w:tcW w:w="3365" w:type="dxa"/>
                  <w:gridSpan w:val="2"/>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Fonts w:ascii="宋体" w:hAnsi="宋体" w:hint="eastAsia"/>
                      <w:bCs/>
                      <w:sz w:val="24"/>
                      <w:szCs w:val="24"/>
                    </w:rPr>
                    <w:t>被邀请单位</w:t>
                  </w:r>
                </w:p>
              </w:tc>
            </w:tr>
            <w:tr w:rsidR="001E25C7">
              <w:tblPrEx>
                <w:tblBorders>
                  <w:bottom w:val="single" w:sz="4" w:space="0" w:color="auto"/>
                  <w:insideH w:val="single" w:sz="4" w:space="0" w:color="auto"/>
                </w:tblBorders>
                <w:tblCellMar>
                  <w:left w:w="0" w:type="dxa"/>
                  <w:right w:w="0" w:type="dxa"/>
                </w:tblCellMar>
              </w:tblPrEx>
              <w:trPr>
                <w:jc w:val="center"/>
              </w:trPr>
              <w:tc>
                <w:tcPr>
                  <w:tcW w:w="1176"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Style w:val="afff6"/>
                      <w:rFonts w:ascii="宋体" w:hAnsi="宋体" w:hint="eastAsia"/>
                      <w:bCs/>
                      <w:sz w:val="24"/>
                      <w:szCs w:val="24"/>
                    </w:rPr>
                    <w:t>传</w:t>
                  </w:r>
                  <w:r>
                    <w:rPr>
                      <w:rStyle w:val="afff6"/>
                      <w:rFonts w:ascii="宋体" w:hAnsi="宋体" w:hint="eastAsia"/>
                      <w:bCs/>
                      <w:sz w:val="24"/>
                      <w:szCs w:val="24"/>
                    </w:rPr>
                    <w:t xml:space="preserve">  </w:t>
                  </w:r>
                  <w:r>
                    <w:rPr>
                      <w:rStyle w:val="afff6"/>
                      <w:rFonts w:ascii="宋体" w:hAnsi="宋体" w:hint="eastAsia"/>
                      <w:bCs/>
                      <w:sz w:val="24"/>
                      <w:szCs w:val="24"/>
                    </w:rPr>
                    <w:t>真：</w:t>
                  </w:r>
                </w:p>
              </w:tc>
              <w:tc>
                <w:tcPr>
                  <w:tcW w:w="3555" w:type="dxa"/>
                  <w:vAlign w:val="center"/>
                </w:tcPr>
                <w:p w:rsidR="001E25C7" w:rsidRDefault="001E25C7" w:rsidP="00763DB1">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Fonts w:ascii="宋体" w:hAnsi="宋体" w:hint="eastAsia"/>
                      <w:bCs/>
                      <w:sz w:val="24"/>
                      <w:szCs w:val="24"/>
                    </w:rPr>
                    <w:t>0379-6733</w:t>
                  </w:r>
                  <w:r w:rsidR="0047621F">
                    <w:rPr>
                      <w:rFonts w:ascii="宋体" w:hAnsi="宋体"/>
                      <w:bCs/>
                      <w:sz w:val="24"/>
                      <w:szCs w:val="24"/>
                    </w:rPr>
                    <w:t xml:space="preserve"> </w:t>
                  </w:r>
                  <w:r>
                    <w:rPr>
                      <w:rFonts w:ascii="宋体" w:hAnsi="宋体" w:hint="eastAsia"/>
                      <w:bCs/>
                      <w:sz w:val="24"/>
                      <w:szCs w:val="24"/>
                    </w:rPr>
                    <w:t>2</w:t>
                  </w:r>
                  <w:r w:rsidR="00763DB1">
                    <w:rPr>
                      <w:rFonts w:ascii="宋体" w:hAnsi="宋体"/>
                      <w:bCs/>
                      <w:sz w:val="24"/>
                      <w:szCs w:val="24"/>
                    </w:rPr>
                    <w:t>530</w:t>
                  </w:r>
                </w:p>
              </w:tc>
              <w:tc>
                <w:tcPr>
                  <w:tcW w:w="1095"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Style w:val="afff6"/>
                      <w:rFonts w:ascii="宋体" w:hAnsi="宋体" w:hint="eastAsia"/>
                      <w:bCs/>
                      <w:sz w:val="24"/>
                      <w:szCs w:val="24"/>
                    </w:rPr>
                    <w:t>日</w:t>
                  </w:r>
                  <w:r>
                    <w:rPr>
                      <w:rStyle w:val="afff6"/>
                      <w:rFonts w:ascii="宋体" w:hAnsi="宋体" w:hint="eastAsia"/>
                      <w:bCs/>
                      <w:sz w:val="24"/>
                      <w:szCs w:val="24"/>
                    </w:rPr>
                    <w:t xml:space="preserve">  </w:t>
                  </w:r>
                  <w:r>
                    <w:rPr>
                      <w:rStyle w:val="afff6"/>
                      <w:rFonts w:ascii="宋体" w:hAnsi="宋体" w:hint="eastAsia"/>
                      <w:bCs/>
                      <w:sz w:val="24"/>
                      <w:szCs w:val="24"/>
                    </w:rPr>
                    <w:t>期：</w:t>
                  </w:r>
                </w:p>
              </w:tc>
              <w:tc>
                <w:tcPr>
                  <w:tcW w:w="3125"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Fonts w:ascii="宋体" w:hAnsi="宋体" w:hint="eastAsia"/>
                      <w:bCs/>
                      <w:sz w:val="24"/>
                      <w:szCs w:val="24"/>
                    </w:rPr>
                    <w:t>2020年    月     日</w:t>
                  </w:r>
                </w:p>
              </w:tc>
              <w:tc>
                <w:tcPr>
                  <w:tcW w:w="240"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p>
              </w:tc>
            </w:tr>
            <w:tr w:rsidR="001E25C7">
              <w:tblPrEx>
                <w:tblBorders>
                  <w:bottom w:val="single" w:sz="4" w:space="0" w:color="auto"/>
                  <w:insideH w:val="single" w:sz="4" w:space="0" w:color="auto"/>
                </w:tblBorders>
                <w:tblCellMar>
                  <w:left w:w="0" w:type="dxa"/>
                  <w:right w:w="0" w:type="dxa"/>
                </w:tblCellMar>
              </w:tblPrEx>
              <w:trPr>
                <w:jc w:val="center"/>
              </w:trPr>
              <w:tc>
                <w:tcPr>
                  <w:tcW w:w="9191" w:type="dxa"/>
                  <w:gridSpan w:val="5"/>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sz w:val="24"/>
                      <w:szCs w:val="24"/>
                    </w:rPr>
                  </w:pPr>
                  <w:r>
                    <w:rPr>
                      <w:rStyle w:val="afff6"/>
                      <w:rFonts w:ascii="宋体" w:hAnsi="宋体" w:hint="eastAsia"/>
                      <w:bCs/>
                      <w:sz w:val="24"/>
                      <w:szCs w:val="24"/>
                    </w:rPr>
                    <w:t>邮</w:t>
                  </w:r>
                  <w:r>
                    <w:rPr>
                      <w:rStyle w:val="afff6"/>
                      <w:rFonts w:ascii="宋体" w:hAnsi="宋体" w:hint="eastAsia"/>
                      <w:bCs/>
                      <w:sz w:val="24"/>
                      <w:szCs w:val="24"/>
                    </w:rPr>
                    <w:t xml:space="preserve">  </w:t>
                  </w:r>
                  <w:r>
                    <w:rPr>
                      <w:rStyle w:val="afff6"/>
                      <w:rFonts w:ascii="宋体" w:hAnsi="宋体" w:hint="eastAsia"/>
                      <w:bCs/>
                      <w:sz w:val="24"/>
                      <w:szCs w:val="24"/>
                    </w:rPr>
                    <w:t>箱</w:t>
                  </w:r>
                  <w:r>
                    <w:rPr>
                      <w:rFonts w:ascii="宋体" w:hAnsi="宋体" w:hint="eastAsia"/>
                      <w:sz w:val="24"/>
                      <w:szCs w:val="24"/>
                    </w:rPr>
                    <w:t xml:space="preserve">：  </w:t>
                  </w:r>
                  <w:r w:rsidR="0047621F">
                    <w:rPr>
                      <w:rFonts w:ascii="宋体" w:hAnsi="宋体" w:hint="eastAsia"/>
                      <w:sz w:val="24"/>
                      <w:szCs w:val="24"/>
                    </w:rPr>
                    <w:t>2957597910</w:t>
                  </w:r>
                  <w:r>
                    <w:rPr>
                      <w:rFonts w:ascii="宋体" w:hAnsi="宋体" w:hint="eastAsia"/>
                      <w:sz w:val="24"/>
                      <w:szCs w:val="24"/>
                    </w:rPr>
                    <w:t>@qq</w:t>
                  </w:r>
                  <w:r>
                    <w:rPr>
                      <w:rFonts w:ascii="宋体" w:hAnsi="宋体" w:hint="eastAsia"/>
                      <w:bCs/>
                      <w:sz w:val="24"/>
                      <w:szCs w:val="24"/>
                    </w:rPr>
                    <w:t xml:space="preserve">.com  </w:t>
                  </w:r>
                </w:p>
              </w:tc>
            </w:tr>
            <w:tr w:rsidR="001E25C7">
              <w:tblPrEx>
                <w:tblBorders>
                  <w:bottom w:val="single" w:sz="4" w:space="0" w:color="auto"/>
                  <w:insideH w:val="single" w:sz="4" w:space="0" w:color="auto"/>
                </w:tblBorders>
                <w:tblCellMar>
                  <w:left w:w="0" w:type="dxa"/>
                  <w:right w:w="0" w:type="dxa"/>
                </w:tblCellMar>
              </w:tblPrEx>
              <w:trPr>
                <w:trHeight w:val="180"/>
                <w:jc w:val="center"/>
              </w:trPr>
              <w:tc>
                <w:tcPr>
                  <w:tcW w:w="1176"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Style w:val="afff6"/>
                      <w:rFonts w:ascii="宋体" w:hAnsi="宋体" w:hint="eastAsia"/>
                      <w:bCs/>
                      <w:sz w:val="24"/>
                      <w:szCs w:val="24"/>
                    </w:rPr>
                    <w:t>电</w:t>
                  </w:r>
                  <w:r>
                    <w:rPr>
                      <w:rStyle w:val="afff6"/>
                      <w:rFonts w:ascii="宋体" w:hAnsi="宋体" w:hint="eastAsia"/>
                      <w:bCs/>
                      <w:sz w:val="24"/>
                      <w:szCs w:val="24"/>
                    </w:rPr>
                    <w:t xml:space="preserve">  </w:t>
                  </w:r>
                  <w:r>
                    <w:rPr>
                      <w:rStyle w:val="afff6"/>
                      <w:rFonts w:ascii="宋体" w:hAnsi="宋体" w:hint="eastAsia"/>
                      <w:bCs/>
                      <w:sz w:val="24"/>
                      <w:szCs w:val="24"/>
                    </w:rPr>
                    <w:t>话：</w:t>
                  </w:r>
                </w:p>
              </w:tc>
              <w:tc>
                <w:tcPr>
                  <w:tcW w:w="3555"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Fonts w:ascii="宋体" w:hAnsi="宋体" w:hint="eastAsia"/>
                      <w:bCs/>
                      <w:sz w:val="24"/>
                      <w:szCs w:val="24"/>
                    </w:rPr>
                    <w:t>152</w:t>
                  </w:r>
                  <w:r w:rsidR="0047621F">
                    <w:rPr>
                      <w:rFonts w:ascii="宋体" w:hAnsi="宋体"/>
                      <w:bCs/>
                      <w:sz w:val="24"/>
                      <w:szCs w:val="24"/>
                    </w:rPr>
                    <w:t xml:space="preserve"> </w:t>
                  </w:r>
                  <w:r>
                    <w:rPr>
                      <w:rFonts w:ascii="宋体" w:hAnsi="宋体" w:hint="eastAsia"/>
                      <w:bCs/>
                      <w:sz w:val="24"/>
                      <w:szCs w:val="24"/>
                    </w:rPr>
                    <w:t>3798</w:t>
                  </w:r>
                  <w:r w:rsidR="0047621F">
                    <w:rPr>
                      <w:rFonts w:ascii="宋体" w:hAnsi="宋体"/>
                      <w:bCs/>
                      <w:sz w:val="24"/>
                      <w:szCs w:val="24"/>
                    </w:rPr>
                    <w:t xml:space="preserve"> </w:t>
                  </w:r>
                  <w:r>
                    <w:rPr>
                      <w:rFonts w:ascii="宋体" w:hAnsi="宋体" w:hint="eastAsia"/>
                      <w:bCs/>
                      <w:sz w:val="24"/>
                      <w:szCs w:val="24"/>
                    </w:rPr>
                    <w:t>7</w:t>
                  </w:r>
                  <w:r w:rsidR="0047621F">
                    <w:rPr>
                      <w:rFonts w:ascii="宋体" w:hAnsi="宋体" w:hint="eastAsia"/>
                      <w:bCs/>
                      <w:sz w:val="24"/>
                      <w:szCs w:val="24"/>
                    </w:rPr>
                    <w:t>521</w:t>
                  </w:r>
                </w:p>
              </w:tc>
              <w:tc>
                <w:tcPr>
                  <w:tcW w:w="1095" w:type="dxa"/>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Style w:val="afff6"/>
                      <w:rFonts w:ascii="宋体" w:hAnsi="宋体" w:hint="eastAsia"/>
                      <w:bCs/>
                      <w:sz w:val="24"/>
                      <w:szCs w:val="24"/>
                    </w:rPr>
                    <w:t>主</w:t>
                  </w:r>
                  <w:r>
                    <w:rPr>
                      <w:rStyle w:val="afff6"/>
                      <w:rFonts w:ascii="宋体" w:hAnsi="宋体" w:hint="eastAsia"/>
                      <w:bCs/>
                      <w:sz w:val="24"/>
                      <w:szCs w:val="24"/>
                    </w:rPr>
                    <w:t xml:space="preserve">  </w:t>
                  </w:r>
                  <w:r>
                    <w:rPr>
                      <w:rStyle w:val="afff6"/>
                      <w:rFonts w:ascii="宋体" w:hAnsi="宋体" w:hint="eastAsia"/>
                      <w:bCs/>
                      <w:sz w:val="24"/>
                      <w:szCs w:val="24"/>
                    </w:rPr>
                    <w:t>题：</w:t>
                  </w:r>
                  <w:r>
                    <w:rPr>
                      <w:rStyle w:val="afff6"/>
                      <w:rFonts w:ascii="宋体" w:hAnsi="宋体" w:hint="eastAsia"/>
                      <w:bCs/>
                      <w:sz w:val="24"/>
                      <w:szCs w:val="24"/>
                    </w:rPr>
                    <w:t xml:space="preserve">  </w:t>
                  </w:r>
                </w:p>
              </w:tc>
              <w:tc>
                <w:tcPr>
                  <w:tcW w:w="3365" w:type="dxa"/>
                  <w:gridSpan w:val="2"/>
                  <w:vAlign w:val="center"/>
                </w:tcPr>
                <w:p w:rsidR="001E25C7" w:rsidRDefault="001E25C7" w:rsidP="00906217">
                  <w:pPr>
                    <w:pStyle w:val="afff8"/>
                    <w:tabs>
                      <w:tab w:val="clear" w:pos="720"/>
                      <w:tab w:val="clear" w:pos="4320"/>
                      <w:tab w:val="clear" w:pos="5040"/>
                      <w:tab w:val="clear" w:pos="8640"/>
                    </w:tabs>
                    <w:spacing w:line="240" w:lineRule="atLeast"/>
                    <w:ind w:left="0" w:firstLine="0"/>
                    <w:jc w:val="both"/>
                    <w:rPr>
                      <w:rFonts w:ascii="宋体" w:hAnsi="宋体"/>
                      <w:bCs/>
                      <w:sz w:val="24"/>
                      <w:szCs w:val="24"/>
                    </w:rPr>
                  </w:pPr>
                  <w:r>
                    <w:rPr>
                      <w:rStyle w:val="afff6"/>
                      <w:rFonts w:ascii="宋体" w:hAnsi="宋体" w:hint="eastAsia"/>
                      <w:bCs/>
                      <w:sz w:val="24"/>
                      <w:szCs w:val="24"/>
                    </w:rPr>
                    <w:t>投标邀请书回执</w:t>
                  </w:r>
                </w:p>
              </w:tc>
            </w:tr>
          </w:tbl>
          <w:p w:rsidR="001E25C7" w:rsidRDefault="001E25C7" w:rsidP="00906217">
            <w:pPr>
              <w:topLinePunct/>
              <w:adjustRightInd w:val="0"/>
              <w:spacing w:line="240" w:lineRule="atLeast"/>
              <w:ind w:firstLineChars="200" w:firstLine="480"/>
              <w:textAlignment w:val="baseline"/>
              <w:rPr>
                <w:rFonts w:hAnsi="宋体"/>
                <w:sz w:val="24"/>
              </w:rPr>
            </w:pPr>
          </w:p>
        </w:tc>
      </w:tr>
      <w:tr w:rsidR="001E25C7" w:rsidTr="008C7688">
        <w:trPr>
          <w:jc w:val="center"/>
        </w:trPr>
        <w:tc>
          <w:tcPr>
            <w:tcW w:w="9662" w:type="dxa"/>
            <w:gridSpan w:val="2"/>
          </w:tcPr>
          <w:p w:rsidR="00554BDD" w:rsidRDefault="001E25C7" w:rsidP="00906217">
            <w:pPr>
              <w:spacing w:line="240" w:lineRule="atLeast"/>
              <w:rPr>
                <w:rFonts w:ascii="宋体" w:hAnsi="宋体"/>
                <w:b/>
                <w:color w:val="0000FF"/>
                <w:sz w:val="28"/>
                <w:szCs w:val="28"/>
                <w:u w:val="single"/>
              </w:rPr>
            </w:pPr>
            <w:r w:rsidRPr="00793551">
              <w:rPr>
                <w:rFonts w:ascii="宋体" w:hAnsi="宋体" w:hint="eastAsia"/>
                <w:b/>
                <w:color w:val="0000FF"/>
                <w:sz w:val="28"/>
                <w:szCs w:val="28"/>
                <w:u w:val="single"/>
              </w:rPr>
              <w:t>万基控股集团</w:t>
            </w:r>
            <w:r w:rsidR="00901F48" w:rsidRPr="00901F48">
              <w:rPr>
                <w:rFonts w:ascii="宋体" w:hAnsi="宋体" w:hint="eastAsia"/>
                <w:b/>
                <w:color w:val="0000FF"/>
                <w:sz w:val="28"/>
                <w:szCs w:val="28"/>
                <w:u w:val="single"/>
              </w:rPr>
              <w:t>2×60万千瓦热电联产机组工程</w:t>
            </w:r>
            <w:r w:rsidR="00554BDD">
              <w:rPr>
                <w:rFonts w:ascii="宋体" w:hAnsi="宋体" w:hint="eastAsia"/>
                <w:b/>
                <w:color w:val="0000FF"/>
                <w:sz w:val="28"/>
                <w:szCs w:val="28"/>
                <w:u w:val="single"/>
              </w:rPr>
              <w:t>煤场喷洒及冲洗装置设备</w:t>
            </w:r>
          </w:p>
          <w:p w:rsidR="001E25C7" w:rsidRDefault="001E25C7" w:rsidP="00906217">
            <w:pPr>
              <w:spacing w:line="240" w:lineRule="atLeast"/>
              <w:rPr>
                <w:sz w:val="24"/>
              </w:rPr>
            </w:pPr>
            <w:r>
              <w:rPr>
                <w:rFonts w:hint="eastAsia"/>
                <w:sz w:val="24"/>
              </w:rPr>
              <w:t>招标邀请书</w:t>
            </w:r>
          </w:p>
          <w:p w:rsidR="001E25C7" w:rsidRDefault="001E25C7" w:rsidP="00906217">
            <w:pPr>
              <w:spacing w:line="240" w:lineRule="atLeast"/>
              <w:rPr>
                <w:sz w:val="24"/>
              </w:rPr>
            </w:pPr>
            <w:r>
              <w:rPr>
                <w:rFonts w:hint="eastAsia"/>
                <w:sz w:val="24"/>
              </w:rPr>
              <w:t>招标编号：</w:t>
            </w:r>
            <w:r w:rsidR="008C7688" w:rsidRPr="008C7688">
              <w:rPr>
                <w:rFonts w:ascii="宋体" w:hAnsi="宋体" w:hint="eastAsia"/>
                <w:bCs/>
                <w:spacing w:val="-5"/>
                <w:kern w:val="0"/>
                <w:sz w:val="24"/>
                <w:lang w:bidi="he-IL"/>
              </w:rPr>
              <w:t>WJZB—HY—2020</w:t>
            </w:r>
            <w:r w:rsidR="008C7688" w:rsidRPr="008C7688">
              <w:rPr>
                <w:rFonts w:ascii="宋体" w:hAnsi="宋体"/>
                <w:bCs/>
                <w:spacing w:val="-5"/>
                <w:kern w:val="0"/>
                <w:sz w:val="24"/>
                <w:lang w:bidi="he-IL"/>
              </w:rPr>
              <w:t>0</w:t>
            </w:r>
            <w:r w:rsidR="00554BDD">
              <w:rPr>
                <w:rFonts w:ascii="宋体" w:hAnsi="宋体" w:hint="eastAsia"/>
                <w:bCs/>
                <w:spacing w:val="-5"/>
                <w:kern w:val="0"/>
                <w:sz w:val="24"/>
                <w:lang w:bidi="he-IL"/>
              </w:rPr>
              <w:t>86</w:t>
            </w:r>
            <w:r w:rsidR="008C7688" w:rsidRPr="008C7688">
              <w:rPr>
                <w:rFonts w:ascii="宋体" w:hAnsi="宋体"/>
                <w:bCs/>
                <w:spacing w:val="-5"/>
                <w:kern w:val="0"/>
                <w:sz w:val="24"/>
                <w:lang w:bidi="he-IL"/>
              </w:rPr>
              <w:t>6</w:t>
            </w:r>
          </w:p>
          <w:p w:rsidR="001E25C7" w:rsidRDefault="001E25C7" w:rsidP="00906217">
            <w:pPr>
              <w:spacing w:line="240" w:lineRule="atLeast"/>
              <w:rPr>
                <w:sz w:val="24"/>
              </w:rPr>
            </w:pPr>
            <w:r>
              <w:rPr>
                <w:rFonts w:hint="eastAsia"/>
                <w:sz w:val="24"/>
              </w:rPr>
              <w:t>收到本</w:t>
            </w:r>
            <w:r>
              <w:rPr>
                <w:rFonts w:hint="eastAsia"/>
                <w:b/>
                <w:sz w:val="24"/>
              </w:rPr>
              <w:t>邀请书</w:t>
            </w:r>
            <w:r>
              <w:rPr>
                <w:rFonts w:hint="eastAsia"/>
                <w:sz w:val="24"/>
              </w:rPr>
              <w:t>后确认，并回复邮箱</w:t>
            </w:r>
            <w:r w:rsidR="0047621F" w:rsidRPr="0047621F">
              <w:rPr>
                <w:rFonts w:hAnsi="宋体" w:hint="eastAsia"/>
                <w:sz w:val="24"/>
                <w:u w:val="single"/>
              </w:rPr>
              <w:t>2957597910@qq.com</w:t>
            </w:r>
          </w:p>
        </w:tc>
      </w:tr>
      <w:tr w:rsidR="001E25C7" w:rsidTr="008C7688">
        <w:trPr>
          <w:trHeight w:val="567"/>
          <w:jc w:val="center"/>
        </w:trPr>
        <w:tc>
          <w:tcPr>
            <w:tcW w:w="2280" w:type="dxa"/>
            <w:vAlign w:val="center"/>
          </w:tcPr>
          <w:p w:rsidR="001E25C7" w:rsidRDefault="001E25C7" w:rsidP="00906217">
            <w:pPr>
              <w:spacing w:line="240" w:lineRule="atLeast"/>
              <w:rPr>
                <w:sz w:val="24"/>
              </w:rPr>
            </w:pPr>
            <w:r>
              <w:rPr>
                <w:rFonts w:hint="eastAsia"/>
                <w:sz w:val="24"/>
              </w:rPr>
              <w:t>所投包号</w:t>
            </w:r>
            <w:r>
              <w:rPr>
                <w:rFonts w:hint="eastAsia"/>
                <w:sz w:val="24"/>
              </w:rPr>
              <w:t>/</w:t>
            </w:r>
            <w:r>
              <w:rPr>
                <w:rFonts w:hint="eastAsia"/>
                <w:sz w:val="24"/>
              </w:rPr>
              <w:t>设备名称</w:t>
            </w:r>
          </w:p>
        </w:tc>
        <w:tc>
          <w:tcPr>
            <w:tcW w:w="7382" w:type="dxa"/>
            <w:vAlign w:val="center"/>
          </w:tcPr>
          <w:p w:rsidR="001E25C7" w:rsidRDefault="001E25C7" w:rsidP="00906217">
            <w:pPr>
              <w:spacing w:line="240" w:lineRule="atLeast"/>
              <w:jc w:val="left"/>
              <w:rPr>
                <w:sz w:val="24"/>
              </w:rPr>
            </w:pPr>
          </w:p>
        </w:tc>
      </w:tr>
      <w:tr w:rsidR="001E25C7" w:rsidTr="008C7688">
        <w:trPr>
          <w:trHeight w:val="567"/>
          <w:jc w:val="center"/>
        </w:trPr>
        <w:tc>
          <w:tcPr>
            <w:tcW w:w="2280" w:type="dxa"/>
            <w:vAlign w:val="center"/>
          </w:tcPr>
          <w:p w:rsidR="001E25C7" w:rsidRDefault="001E25C7" w:rsidP="00906217">
            <w:pPr>
              <w:spacing w:line="240" w:lineRule="atLeast"/>
              <w:rPr>
                <w:sz w:val="24"/>
              </w:rPr>
            </w:pPr>
            <w:r>
              <w:rPr>
                <w:rFonts w:hint="eastAsia"/>
                <w:sz w:val="24"/>
              </w:rPr>
              <w:t>投标人单位名称</w:t>
            </w:r>
          </w:p>
        </w:tc>
        <w:tc>
          <w:tcPr>
            <w:tcW w:w="7382" w:type="dxa"/>
            <w:vAlign w:val="center"/>
          </w:tcPr>
          <w:p w:rsidR="001E25C7" w:rsidRDefault="001E25C7" w:rsidP="00906217">
            <w:pPr>
              <w:spacing w:line="240" w:lineRule="atLeast"/>
              <w:rPr>
                <w:sz w:val="24"/>
              </w:rPr>
            </w:pPr>
          </w:p>
        </w:tc>
      </w:tr>
      <w:tr w:rsidR="001E25C7" w:rsidTr="008C7688">
        <w:trPr>
          <w:trHeight w:val="548"/>
          <w:jc w:val="center"/>
        </w:trPr>
        <w:tc>
          <w:tcPr>
            <w:tcW w:w="2280" w:type="dxa"/>
            <w:vMerge w:val="restart"/>
            <w:vAlign w:val="center"/>
          </w:tcPr>
          <w:p w:rsidR="001E25C7" w:rsidRDefault="001E25C7" w:rsidP="00906217">
            <w:pPr>
              <w:spacing w:line="240" w:lineRule="atLeast"/>
              <w:rPr>
                <w:sz w:val="24"/>
              </w:rPr>
            </w:pPr>
            <w:r>
              <w:rPr>
                <w:rFonts w:hint="eastAsia"/>
                <w:sz w:val="24"/>
              </w:rPr>
              <w:t>投标单位盖章</w:t>
            </w:r>
            <w:r>
              <w:rPr>
                <w:rFonts w:hint="eastAsia"/>
                <w:sz w:val="24"/>
              </w:rPr>
              <w:t xml:space="preserve">  </w:t>
            </w:r>
            <w:r>
              <w:rPr>
                <w:rFonts w:hint="eastAsia"/>
                <w:sz w:val="24"/>
              </w:rPr>
              <w:t>或</w:t>
            </w:r>
          </w:p>
          <w:p w:rsidR="001E25C7" w:rsidRDefault="001E25C7" w:rsidP="00906217">
            <w:pPr>
              <w:spacing w:line="240" w:lineRule="atLeast"/>
              <w:rPr>
                <w:sz w:val="24"/>
              </w:rPr>
            </w:pPr>
            <w:r>
              <w:rPr>
                <w:rFonts w:hint="eastAsia"/>
                <w:sz w:val="24"/>
              </w:rPr>
              <w:t>被授权人签字</w:t>
            </w:r>
          </w:p>
        </w:tc>
        <w:tc>
          <w:tcPr>
            <w:tcW w:w="7382" w:type="dxa"/>
            <w:vAlign w:val="center"/>
          </w:tcPr>
          <w:p w:rsidR="001E25C7" w:rsidRDefault="001E25C7" w:rsidP="00906217">
            <w:pPr>
              <w:pStyle w:val="affffff9"/>
              <w:numPr>
                <w:ilvl w:val="0"/>
                <w:numId w:val="13"/>
              </w:numPr>
              <w:spacing w:line="240" w:lineRule="atLeast"/>
              <w:ind w:firstLineChars="0"/>
              <w:rPr>
                <w:sz w:val="24"/>
              </w:rPr>
            </w:pPr>
            <w:r>
              <w:rPr>
                <w:rFonts w:hint="eastAsia"/>
                <w:sz w:val="24"/>
              </w:rPr>
              <w:t>参加</w:t>
            </w:r>
            <w:r>
              <w:rPr>
                <w:rFonts w:hint="eastAsia"/>
                <w:sz w:val="24"/>
              </w:rPr>
              <w:t xml:space="preserve">         </w:t>
            </w:r>
            <w:r>
              <w:rPr>
                <w:rFonts w:ascii="宋体" w:hAnsi="宋体" w:hint="eastAsia"/>
                <w:sz w:val="24"/>
              </w:rPr>
              <w:t xml:space="preserve">□ </w:t>
            </w:r>
            <w:r>
              <w:rPr>
                <w:rFonts w:hint="eastAsia"/>
                <w:sz w:val="24"/>
              </w:rPr>
              <w:t>不参加</w:t>
            </w:r>
            <w:r>
              <w:rPr>
                <w:rFonts w:hint="eastAsia"/>
                <w:sz w:val="24"/>
              </w:rPr>
              <w:t xml:space="preserve">          </w:t>
            </w:r>
            <w:r>
              <w:rPr>
                <w:rFonts w:hint="eastAsia"/>
                <w:sz w:val="24"/>
              </w:rPr>
              <w:t>（注：用</w:t>
            </w:r>
            <w:r>
              <w:rPr>
                <w:rFonts w:ascii="宋体" w:hAnsi="宋体" w:hint="eastAsia"/>
                <w:sz w:val="24"/>
              </w:rPr>
              <w:t>√选择</w:t>
            </w:r>
            <w:r>
              <w:rPr>
                <w:rFonts w:hint="eastAsia"/>
                <w:sz w:val="24"/>
              </w:rPr>
              <w:t>）</w:t>
            </w:r>
          </w:p>
        </w:tc>
      </w:tr>
      <w:tr w:rsidR="001E25C7" w:rsidTr="008C7688">
        <w:trPr>
          <w:trHeight w:val="557"/>
          <w:jc w:val="center"/>
        </w:trPr>
        <w:tc>
          <w:tcPr>
            <w:tcW w:w="2280" w:type="dxa"/>
            <w:vMerge/>
            <w:vAlign w:val="center"/>
          </w:tcPr>
          <w:p w:rsidR="001E25C7" w:rsidRDefault="001E25C7" w:rsidP="00906217">
            <w:pPr>
              <w:spacing w:line="240" w:lineRule="atLeast"/>
              <w:rPr>
                <w:sz w:val="24"/>
              </w:rPr>
            </w:pPr>
          </w:p>
        </w:tc>
        <w:tc>
          <w:tcPr>
            <w:tcW w:w="7382" w:type="dxa"/>
            <w:vAlign w:val="center"/>
          </w:tcPr>
          <w:p w:rsidR="001E25C7" w:rsidRDefault="001E25C7" w:rsidP="00906217">
            <w:pPr>
              <w:spacing w:line="240" w:lineRule="atLeast"/>
              <w:rPr>
                <w:sz w:val="24"/>
              </w:rPr>
            </w:pPr>
            <w:r>
              <w:rPr>
                <w:rFonts w:hint="eastAsia"/>
                <w:sz w:val="24"/>
              </w:rPr>
              <w:t>联系人：</w:t>
            </w:r>
            <w:r>
              <w:rPr>
                <w:rFonts w:hint="eastAsia"/>
                <w:sz w:val="24"/>
              </w:rPr>
              <w:t xml:space="preserve">            </w:t>
            </w:r>
            <w:r>
              <w:rPr>
                <w:rFonts w:hint="eastAsia"/>
                <w:sz w:val="24"/>
              </w:rPr>
              <w:t>手机：</w:t>
            </w:r>
            <w:r>
              <w:rPr>
                <w:rFonts w:hint="eastAsia"/>
                <w:sz w:val="24"/>
              </w:rPr>
              <w:t xml:space="preserve">            </w:t>
            </w:r>
            <w:r>
              <w:rPr>
                <w:rFonts w:hint="eastAsia"/>
                <w:sz w:val="24"/>
              </w:rPr>
              <w:t>邮箱：</w:t>
            </w:r>
          </w:p>
        </w:tc>
      </w:tr>
    </w:tbl>
    <w:p w:rsidR="001E25C7" w:rsidRDefault="001E25C7" w:rsidP="00906217">
      <w:pPr>
        <w:spacing w:line="240" w:lineRule="atLeast"/>
        <w:ind w:firstLineChars="200" w:firstLine="480"/>
        <w:rPr>
          <w:rFonts w:hAnsi="宋体"/>
          <w:sz w:val="24"/>
        </w:rPr>
      </w:pPr>
      <w:bookmarkStart w:id="11" w:name="_Toc186436115"/>
    </w:p>
    <w:p w:rsidR="00BB3E80" w:rsidRDefault="00BB3E80" w:rsidP="00906217">
      <w:pPr>
        <w:spacing w:line="240" w:lineRule="atLeast"/>
        <w:ind w:firstLineChars="200" w:firstLine="480"/>
        <w:rPr>
          <w:rFonts w:hAnsi="宋体"/>
          <w:sz w:val="24"/>
        </w:rPr>
      </w:pPr>
    </w:p>
    <w:p w:rsidR="001E25C7" w:rsidRDefault="001E25C7" w:rsidP="00906217">
      <w:pPr>
        <w:spacing w:line="240" w:lineRule="atLeast"/>
        <w:ind w:firstLineChars="200" w:firstLine="480"/>
        <w:rPr>
          <w:rFonts w:hAnsi="宋体"/>
          <w:sz w:val="24"/>
        </w:rPr>
      </w:pPr>
      <w:r>
        <w:rPr>
          <w:rFonts w:hAnsi="宋体" w:hint="eastAsia"/>
          <w:sz w:val="24"/>
        </w:rPr>
        <w:t>7</w:t>
      </w:r>
      <w:r>
        <w:rPr>
          <w:rFonts w:hAnsi="宋体" w:hint="eastAsia"/>
          <w:sz w:val="24"/>
        </w:rPr>
        <w:t>．联系方式</w:t>
      </w:r>
      <w:bookmarkEnd w:id="11"/>
    </w:p>
    <w:p w:rsidR="001E25C7" w:rsidRDefault="001E25C7" w:rsidP="00906217">
      <w:pPr>
        <w:spacing w:line="240" w:lineRule="atLeast"/>
        <w:ind w:firstLineChars="177" w:firstLine="425"/>
        <w:rPr>
          <w:rFonts w:ascii="宋体" w:hAnsi="宋体"/>
          <w:bCs/>
          <w:sz w:val="24"/>
        </w:rPr>
      </w:pPr>
      <w:r>
        <w:rPr>
          <w:rFonts w:ascii="宋体" w:hAnsi="宋体" w:hint="eastAsia"/>
          <w:bCs/>
          <w:sz w:val="24"/>
        </w:rPr>
        <w:t>招 标 机 构：万基控股集团有限公司招标中心</w:t>
      </w:r>
    </w:p>
    <w:p w:rsidR="001E25C7" w:rsidRDefault="001E25C7" w:rsidP="00906217">
      <w:pPr>
        <w:spacing w:line="240" w:lineRule="atLeast"/>
        <w:ind w:firstLineChars="177" w:firstLine="425"/>
        <w:rPr>
          <w:rFonts w:ascii="宋体" w:hAnsi="宋体"/>
          <w:bCs/>
          <w:sz w:val="24"/>
        </w:rPr>
      </w:pPr>
      <w:r>
        <w:rPr>
          <w:rFonts w:ascii="宋体" w:hAnsi="宋体" w:hint="eastAsia"/>
          <w:bCs/>
          <w:sz w:val="24"/>
        </w:rPr>
        <w:t>地</w:t>
      </w:r>
      <w:r w:rsidR="008C7688">
        <w:rPr>
          <w:rFonts w:ascii="宋体" w:hAnsi="宋体" w:hint="eastAsia"/>
          <w:bCs/>
          <w:sz w:val="24"/>
        </w:rPr>
        <w:t xml:space="preserve">    </w:t>
      </w:r>
      <w:r>
        <w:rPr>
          <w:rFonts w:ascii="宋体" w:hAnsi="宋体" w:hint="eastAsia"/>
          <w:bCs/>
          <w:sz w:val="24"/>
        </w:rPr>
        <w:t xml:space="preserve"> </w:t>
      </w:r>
      <w:r w:rsidR="00DC6C9D">
        <w:rPr>
          <w:rFonts w:ascii="宋体" w:hAnsi="宋体" w:hint="eastAsia"/>
          <w:bCs/>
          <w:sz w:val="24"/>
        </w:rPr>
        <w:t>址：河南省洛阳市新安</w:t>
      </w:r>
      <w:r>
        <w:rPr>
          <w:rFonts w:ascii="宋体" w:hAnsi="宋体" w:hint="eastAsia"/>
          <w:bCs/>
          <w:sz w:val="24"/>
        </w:rPr>
        <w:t xml:space="preserve">产业集聚区万基大厦4楼 </w:t>
      </w:r>
    </w:p>
    <w:p w:rsidR="001E25C7" w:rsidRDefault="001E25C7" w:rsidP="00906217">
      <w:pPr>
        <w:spacing w:line="240" w:lineRule="atLeast"/>
        <w:ind w:firstLineChars="177" w:firstLine="425"/>
        <w:rPr>
          <w:rFonts w:ascii="宋体" w:hAnsi="宋体"/>
          <w:bCs/>
          <w:sz w:val="24"/>
        </w:rPr>
      </w:pPr>
      <w:r>
        <w:rPr>
          <w:rFonts w:ascii="宋体" w:hAnsi="宋体" w:hint="eastAsia"/>
          <w:bCs/>
          <w:sz w:val="24"/>
        </w:rPr>
        <w:t>邮</w:t>
      </w:r>
      <w:r w:rsidR="008C7688">
        <w:rPr>
          <w:rFonts w:ascii="宋体" w:hAnsi="宋体" w:hint="eastAsia"/>
          <w:bCs/>
          <w:sz w:val="24"/>
        </w:rPr>
        <w:t xml:space="preserve">    </w:t>
      </w:r>
      <w:r>
        <w:rPr>
          <w:rFonts w:ascii="宋体" w:hAnsi="宋体" w:hint="eastAsia"/>
          <w:bCs/>
          <w:sz w:val="24"/>
        </w:rPr>
        <w:t xml:space="preserve"> 编：471800 </w:t>
      </w:r>
    </w:p>
    <w:p w:rsidR="0047621F" w:rsidRDefault="0047621F" w:rsidP="00906217">
      <w:pPr>
        <w:spacing w:line="240" w:lineRule="atLeast"/>
        <w:ind w:firstLineChars="150" w:firstLine="360"/>
        <w:rPr>
          <w:rFonts w:ascii="宋体" w:hAnsi="宋体"/>
          <w:bCs/>
          <w:sz w:val="24"/>
        </w:rPr>
      </w:pPr>
      <w:r>
        <w:rPr>
          <w:rFonts w:ascii="宋体" w:hAnsi="宋体" w:hint="eastAsia"/>
          <w:bCs/>
          <w:sz w:val="24"/>
        </w:rPr>
        <w:t xml:space="preserve">招标联系人： 吕兵兵 </w:t>
      </w:r>
      <w:r>
        <w:rPr>
          <w:rFonts w:ascii="宋体" w:hAnsi="宋体"/>
          <w:bCs/>
          <w:sz w:val="24"/>
        </w:rPr>
        <w:t xml:space="preserve"> </w:t>
      </w:r>
      <w:r>
        <w:rPr>
          <w:rFonts w:ascii="宋体" w:hAnsi="宋体" w:hint="eastAsia"/>
          <w:bCs/>
          <w:sz w:val="24"/>
        </w:rPr>
        <w:t>152</w:t>
      </w:r>
      <w:r>
        <w:rPr>
          <w:rFonts w:ascii="宋体" w:hAnsi="宋体"/>
          <w:bCs/>
          <w:sz w:val="24"/>
        </w:rPr>
        <w:t xml:space="preserve"> </w:t>
      </w:r>
      <w:r>
        <w:rPr>
          <w:rFonts w:ascii="宋体" w:hAnsi="宋体" w:hint="eastAsia"/>
          <w:bCs/>
          <w:sz w:val="24"/>
        </w:rPr>
        <w:t>3798</w:t>
      </w:r>
      <w:r>
        <w:rPr>
          <w:rFonts w:ascii="宋体" w:hAnsi="宋体"/>
          <w:bCs/>
          <w:sz w:val="24"/>
        </w:rPr>
        <w:t xml:space="preserve"> </w:t>
      </w:r>
      <w:r>
        <w:rPr>
          <w:rFonts w:ascii="宋体" w:hAnsi="宋体" w:hint="eastAsia"/>
          <w:bCs/>
          <w:sz w:val="24"/>
        </w:rPr>
        <w:t>7521</w:t>
      </w:r>
      <w:r>
        <w:rPr>
          <w:rFonts w:ascii="宋体" w:hAnsi="宋体"/>
          <w:bCs/>
          <w:sz w:val="24"/>
        </w:rPr>
        <w:t xml:space="preserve">  </w:t>
      </w:r>
    </w:p>
    <w:p w:rsidR="001E25C7" w:rsidRDefault="0047621F" w:rsidP="00906217">
      <w:pPr>
        <w:spacing w:line="240" w:lineRule="atLeast"/>
        <w:ind w:firstLineChars="150" w:firstLine="360"/>
        <w:rPr>
          <w:rFonts w:ascii="宋体" w:hAnsi="宋体"/>
          <w:bCs/>
          <w:sz w:val="24"/>
        </w:rPr>
      </w:pPr>
      <w:r>
        <w:rPr>
          <w:rFonts w:ascii="宋体" w:hAnsi="宋体" w:hint="eastAsia"/>
          <w:bCs/>
          <w:sz w:val="24"/>
        </w:rPr>
        <w:t xml:space="preserve">技术联系人： 李国军 </w:t>
      </w:r>
      <w:r>
        <w:rPr>
          <w:rFonts w:ascii="宋体" w:hAnsi="宋体"/>
          <w:bCs/>
          <w:sz w:val="24"/>
        </w:rPr>
        <w:t xml:space="preserve"> </w:t>
      </w:r>
      <w:r w:rsidRPr="0047621F">
        <w:rPr>
          <w:rFonts w:ascii="宋体" w:hAnsi="宋体"/>
          <w:bCs/>
          <w:sz w:val="24"/>
        </w:rPr>
        <w:t>135</w:t>
      </w:r>
      <w:r>
        <w:rPr>
          <w:rFonts w:ascii="宋体" w:hAnsi="宋体"/>
          <w:bCs/>
          <w:sz w:val="24"/>
        </w:rPr>
        <w:t xml:space="preserve"> </w:t>
      </w:r>
      <w:r w:rsidRPr="0047621F">
        <w:rPr>
          <w:rFonts w:ascii="宋体" w:hAnsi="宋体"/>
          <w:bCs/>
          <w:sz w:val="24"/>
        </w:rPr>
        <w:t>9207</w:t>
      </w:r>
      <w:r>
        <w:rPr>
          <w:rFonts w:ascii="宋体" w:hAnsi="宋体"/>
          <w:bCs/>
          <w:sz w:val="24"/>
        </w:rPr>
        <w:t xml:space="preserve"> </w:t>
      </w:r>
      <w:r w:rsidRPr="0047621F">
        <w:rPr>
          <w:rFonts w:ascii="宋体" w:hAnsi="宋体"/>
          <w:bCs/>
          <w:sz w:val="24"/>
        </w:rPr>
        <w:t>2196</w:t>
      </w:r>
    </w:p>
    <w:p w:rsidR="001E25C7" w:rsidRDefault="001E25C7" w:rsidP="00906217">
      <w:pPr>
        <w:spacing w:line="240" w:lineRule="atLeast"/>
        <w:ind w:firstLineChars="150" w:firstLine="360"/>
        <w:rPr>
          <w:rFonts w:ascii="宋体" w:hAnsi="宋体"/>
          <w:bCs/>
          <w:sz w:val="24"/>
        </w:rPr>
      </w:pPr>
      <w:r>
        <w:rPr>
          <w:rFonts w:ascii="宋体" w:hAnsi="宋体" w:hint="eastAsia"/>
          <w:bCs/>
          <w:sz w:val="24"/>
        </w:rPr>
        <w:t>邮</w:t>
      </w:r>
      <w:r w:rsidR="008C7688">
        <w:rPr>
          <w:rFonts w:ascii="宋体" w:hAnsi="宋体" w:hint="eastAsia"/>
          <w:bCs/>
          <w:sz w:val="24"/>
        </w:rPr>
        <w:t xml:space="preserve">     </w:t>
      </w:r>
      <w:r>
        <w:rPr>
          <w:rFonts w:ascii="宋体" w:hAnsi="宋体" w:hint="eastAsia"/>
          <w:bCs/>
          <w:sz w:val="24"/>
        </w:rPr>
        <w:t xml:space="preserve"> 箱：</w:t>
      </w:r>
      <w:r w:rsidR="0047621F">
        <w:rPr>
          <w:rFonts w:ascii="宋体" w:hAnsi="宋体" w:hint="eastAsia"/>
          <w:bCs/>
          <w:sz w:val="24"/>
        </w:rPr>
        <w:t>2957597910</w:t>
      </w:r>
      <w:r>
        <w:rPr>
          <w:rFonts w:ascii="宋体" w:hAnsi="宋体" w:hint="eastAsia"/>
          <w:bCs/>
          <w:sz w:val="24"/>
        </w:rPr>
        <w:t>@qq.com</w:t>
      </w:r>
    </w:p>
    <w:p w:rsidR="001E25C7" w:rsidRDefault="001E25C7" w:rsidP="00906217">
      <w:pPr>
        <w:spacing w:line="240" w:lineRule="atLeast"/>
        <w:jc w:val="center"/>
        <w:outlineLvl w:val="0"/>
        <w:rPr>
          <w:b/>
          <w:bCs/>
          <w:sz w:val="28"/>
          <w:szCs w:val="28"/>
        </w:rPr>
      </w:pPr>
      <w:r>
        <w:rPr>
          <w:rFonts w:hAnsi="宋体"/>
          <w:sz w:val="24"/>
        </w:rPr>
        <w:br w:type="page"/>
      </w:r>
      <w:bookmarkStart w:id="12" w:name="_Toc433637364"/>
      <w:bookmarkStart w:id="13" w:name="_Toc22643"/>
      <w:bookmarkStart w:id="14" w:name="_Toc433637365"/>
      <w:r>
        <w:rPr>
          <w:rFonts w:hint="eastAsia"/>
          <w:b/>
          <w:bCs/>
          <w:sz w:val="28"/>
          <w:szCs w:val="28"/>
        </w:rPr>
        <w:lastRenderedPageBreak/>
        <w:t>第一卷</w:t>
      </w:r>
      <w:r>
        <w:rPr>
          <w:rFonts w:hint="eastAsia"/>
          <w:b/>
          <w:bCs/>
          <w:sz w:val="28"/>
          <w:szCs w:val="28"/>
        </w:rPr>
        <w:t xml:space="preserve"> </w:t>
      </w:r>
      <w:r>
        <w:rPr>
          <w:rFonts w:hint="eastAsia"/>
          <w:b/>
          <w:bCs/>
          <w:sz w:val="28"/>
          <w:szCs w:val="28"/>
        </w:rPr>
        <w:t>投标须知</w:t>
      </w:r>
      <w:bookmarkEnd w:id="12"/>
      <w:bookmarkEnd w:id="13"/>
    </w:p>
    <w:p w:rsidR="001E25C7" w:rsidRDefault="001E25C7" w:rsidP="00906217">
      <w:pPr>
        <w:pStyle w:val="2"/>
        <w:spacing w:beforeLines="100" w:before="380" w:afterLines="100" w:after="380" w:line="240" w:lineRule="atLeast"/>
        <w:jc w:val="center"/>
        <w:rPr>
          <w:rFonts w:ascii="Times New Roman" w:hAnsi="Times New Roman"/>
          <w:b w:val="0"/>
          <w:sz w:val="24"/>
          <w:szCs w:val="24"/>
        </w:rPr>
      </w:pPr>
      <w:bookmarkStart w:id="15" w:name="_Toc3927"/>
      <w:r>
        <w:rPr>
          <w:rFonts w:ascii="Times New Roman" w:hAnsi="Times New Roman"/>
          <w:b w:val="0"/>
          <w:sz w:val="24"/>
          <w:szCs w:val="24"/>
        </w:rPr>
        <w:t>前</w:t>
      </w:r>
      <w:r>
        <w:rPr>
          <w:rFonts w:ascii="Times New Roman" w:hAnsi="Times New Roman"/>
          <w:b w:val="0"/>
          <w:sz w:val="24"/>
          <w:szCs w:val="24"/>
        </w:rPr>
        <w:t xml:space="preserve"> </w:t>
      </w:r>
      <w:r>
        <w:rPr>
          <w:rFonts w:ascii="Times New Roman" w:hAnsi="Times New Roman"/>
          <w:b w:val="0"/>
          <w:sz w:val="24"/>
          <w:szCs w:val="24"/>
        </w:rPr>
        <w:t>附</w:t>
      </w:r>
      <w:r>
        <w:rPr>
          <w:rFonts w:ascii="Times New Roman" w:hAnsi="Times New Roman"/>
          <w:b w:val="0"/>
          <w:sz w:val="24"/>
          <w:szCs w:val="24"/>
        </w:rPr>
        <w:t xml:space="preserve"> </w:t>
      </w:r>
      <w:r>
        <w:rPr>
          <w:rFonts w:ascii="Times New Roman" w:hAnsi="Times New Roman"/>
          <w:b w:val="0"/>
          <w:sz w:val="24"/>
          <w:szCs w:val="24"/>
        </w:rPr>
        <w:t>表</w:t>
      </w:r>
      <w:bookmarkEnd w:id="15"/>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4"/>
        <w:gridCol w:w="8470"/>
      </w:tblGrid>
      <w:tr w:rsidR="001E25C7">
        <w:trPr>
          <w:trHeight w:val="460"/>
        </w:trPr>
        <w:tc>
          <w:tcPr>
            <w:tcW w:w="74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color w:val="000000"/>
                <w:szCs w:val="21"/>
              </w:rPr>
            </w:pPr>
            <w:r>
              <w:rPr>
                <w:rFonts w:ascii="宋体" w:hAnsi="宋体" w:cs="Arial"/>
                <w:color w:val="000000"/>
                <w:szCs w:val="21"/>
              </w:rPr>
              <w:t>项号</w:t>
            </w:r>
          </w:p>
        </w:tc>
        <w:tc>
          <w:tcPr>
            <w:tcW w:w="847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ind w:firstLine="1500"/>
              <w:jc w:val="center"/>
              <w:rPr>
                <w:rFonts w:ascii="宋体" w:hAnsi="宋体" w:cs="Arial"/>
                <w:color w:val="000000"/>
                <w:szCs w:val="21"/>
              </w:rPr>
            </w:pPr>
            <w:r>
              <w:rPr>
                <w:rFonts w:ascii="宋体" w:hAnsi="宋体" w:cs="Arial"/>
                <w:color w:val="000000"/>
                <w:szCs w:val="21"/>
              </w:rPr>
              <w:t>内           容</w:t>
            </w:r>
          </w:p>
        </w:tc>
      </w:tr>
      <w:tr w:rsidR="001E25C7">
        <w:trPr>
          <w:cantSplit/>
          <w:trHeight w:val="1595"/>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pStyle w:val="1f6"/>
              <w:adjustRightInd/>
              <w:spacing w:line="240" w:lineRule="atLeast"/>
              <w:textAlignment w:val="auto"/>
              <w:rPr>
                <w:rFonts w:hAnsi="宋体" w:cs="Arial"/>
                <w:b w:val="0"/>
                <w:color w:val="000000"/>
                <w:kern w:val="2"/>
                <w:sz w:val="21"/>
                <w:szCs w:val="21"/>
              </w:rPr>
            </w:pPr>
            <w:r>
              <w:rPr>
                <w:rFonts w:hAnsi="宋体" w:cs="Arial"/>
                <w:b w:val="0"/>
                <w:color w:val="000000"/>
                <w:kern w:val="2"/>
                <w:sz w:val="21"/>
                <w:szCs w:val="21"/>
              </w:rPr>
              <w:t>1</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ind w:left="1470" w:hangingChars="700" w:hanging="1470"/>
              <w:rPr>
                <w:rFonts w:ascii="宋体" w:hAnsi="宋体"/>
                <w:color w:val="0000FF"/>
                <w:szCs w:val="21"/>
                <w:u w:val="single"/>
              </w:rPr>
            </w:pPr>
            <w:r>
              <w:rPr>
                <w:rFonts w:ascii="宋体" w:hAnsi="宋体" w:cs="Arial"/>
                <w:color w:val="000000"/>
                <w:szCs w:val="21"/>
              </w:rPr>
              <w:t>工程名称：</w:t>
            </w:r>
            <w:r w:rsidR="00D66517">
              <w:rPr>
                <w:rFonts w:ascii="宋体" w:hAnsi="宋体" w:hint="eastAsia"/>
                <w:color w:val="0000FF"/>
                <w:szCs w:val="21"/>
                <w:u w:val="single"/>
              </w:rPr>
              <w:t>万基控股集团</w:t>
            </w:r>
            <w:r w:rsidR="008C7688" w:rsidRPr="008C7688">
              <w:rPr>
                <w:rFonts w:ascii="宋体" w:hAnsi="宋体" w:hint="eastAsia"/>
                <w:color w:val="0000FF"/>
                <w:szCs w:val="21"/>
                <w:u w:val="single"/>
              </w:rPr>
              <w:t>2×60万千瓦热电联产机组工程</w:t>
            </w:r>
            <w:r w:rsidR="00554BDD">
              <w:rPr>
                <w:rFonts w:ascii="宋体" w:hAnsi="宋体" w:hint="eastAsia"/>
                <w:color w:val="0000FF"/>
                <w:szCs w:val="21"/>
                <w:u w:val="single"/>
              </w:rPr>
              <w:t>煤场喷洒及冲洗装置设备</w:t>
            </w:r>
          </w:p>
          <w:p w:rsidR="001E25C7" w:rsidRDefault="001E25C7" w:rsidP="00906217">
            <w:pPr>
              <w:spacing w:line="240" w:lineRule="atLeast"/>
              <w:rPr>
                <w:rFonts w:ascii="宋体" w:hAnsi="宋体"/>
                <w:szCs w:val="21"/>
              </w:rPr>
            </w:pPr>
            <w:r>
              <w:rPr>
                <w:rFonts w:ascii="宋体" w:hAnsi="宋体" w:cs="Arial"/>
                <w:color w:val="000000"/>
                <w:szCs w:val="21"/>
              </w:rPr>
              <w:t>建设地点：</w:t>
            </w:r>
            <w:r>
              <w:rPr>
                <w:rFonts w:ascii="宋体" w:hAnsi="宋体" w:cs="Arial" w:hint="eastAsia"/>
                <w:color w:val="0000FF"/>
                <w:szCs w:val="21"/>
                <w:u w:val="single"/>
              </w:rPr>
              <w:t>河南省新安县产业集聚区</w:t>
            </w:r>
          </w:p>
          <w:p w:rsidR="001E25C7" w:rsidRDefault="001E25C7" w:rsidP="00906217">
            <w:pPr>
              <w:spacing w:line="240" w:lineRule="atLeast"/>
              <w:rPr>
                <w:rFonts w:ascii="宋体" w:hAnsi="宋体" w:cs="Arial"/>
                <w:color w:val="000000"/>
                <w:szCs w:val="21"/>
              </w:rPr>
            </w:pPr>
            <w:r>
              <w:rPr>
                <w:rFonts w:ascii="宋体" w:hAnsi="宋体" w:cs="Arial" w:hint="eastAsia"/>
                <w:color w:val="000000"/>
                <w:szCs w:val="21"/>
              </w:rPr>
              <w:t>招 标 人</w:t>
            </w:r>
            <w:r>
              <w:rPr>
                <w:rFonts w:ascii="宋体" w:hAnsi="宋体" w:cs="Arial"/>
                <w:color w:val="000000"/>
                <w:szCs w:val="21"/>
              </w:rPr>
              <w:t>：</w:t>
            </w:r>
            <w:r>
              <w:rPr>
                <w:rFonts w:ascii="宋体" w:hAnsi="宋体" w:cs="Arial" w:hint="eastAsia"/>
                <w:color w:val="000000"/>
                <w:szCs w:val="21"/>
              </w:rPr>
              <w:t>洛阳万基宏远电力有限公司</w:t>
            </w:r>
          </w:p>
          <w:p w:rsidR="001E25C7" w:rsidRDefault="001E25C7" w:rsidP="00906217">
            <w:pPr>
              <w:adjustRightInd w:val="0"/>
              <w:snapToGrid w:val="0"/>
              <w:spacing w:line="240" w:lineRule="atLeast"/>
              <w:ind w:left="1670" w:hanging="1670"/>
              <w:rPr>
                <w:rFonts w:ascii="宋体" w:hAnsi="宋体" w:cs="Arial"/>
                <w:color w:val="000000"/>
                <w:szCs w:val="21"/>
              </w:rPr>
            </w:pPr>
            <w:r>
              <w:rPr>
                <w:rFonts w:ascii="宋体" w:hAnsi="宋体" w:cs="Arial"/>
                <w:color w:val="000000"/>
                <w:szCs w:val="21"/>
              </w:rPr>
              <w:t>招标范围：</w:t>
            </w:r>
            <w:r>
              <w:rPr>
                <w:rFonts w:ascii="宋体" w:hAnsi="宋体" w:hint="eastAsia"/>
                <w:szCs w:val="21"/>
                <w:u w:val="single"/>
              </w:rPr>
              <w:t>详见投标邀请函2款招标范围</w:t>
            </w:r>
          </w:p>
        </w:tc>
      </w:tr>
      <w:tr w:rsidR="001E25C7">
        <w:trPr>
          <w:trHeight w:val="551"/>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color w:val="000000"/>
                <w:szCs w:val="21"/>
              </w:rPr>
              <w:t>2</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color w:val="000000"/>
                <w:szCs w:val="21"/>
              </w:rPr>
            </w:pPr>
            <w:r>
              <w:rPr>
                <w:rFonts w:ascii="宋体" w:hAnsi="宋体" w:cs="Arial"/>
                <w:color w:val="000000"/>
                <w:szCs w:val="21"/>
              </w:rPr>
              <w:t>资金来源：企业</w:t>
            </w:r>
            <w:r>
              <w:rPr>
                <w:rFonts w:ascii="宋体" w:hAnsi="宋体" w:cs="Arial" w:hint="eastAsia"/>
                <w:color w:val="000000"/>
                <w:szCs w:val="21"/>
              </w:rPr>
              <w:t>自有资金</w:t>
            </w:r>
          </w:p>
        </w:tc>
      </w:tr>
      <w:tr w:rsidR="001E25C7">
        <w:trPr>
          <w:trHeight w:val="1519"/>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hint="eastAsia"/>
                <w:color w:val="000000"/>
                <w:szCs w:val="21"/>
              </w:rPr>
              <w:t>3</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szCs w:val="21"/>
              </w:rPr>
            </w:pPr>
            <w:r>
              <w:rPr>
                <w:rFonts w:hint="eastAsia"/>
                <w:szCs w:val="21"/>
              </w:rPr>
              <w:t>投标保证金（人民币：</w:t>
            </w:r>
            <w:r w:rsidR="00554BDD" w:rsidRPr="00554BDD">
              <w:rPr>
                <w:rFonts w:hint="eastAsia"/>
                <w:b/>
                <w:color w:val="FF0000"/>
                <w:szCs w:val="21"/>
              </w:rPr>
              <w:t>￥</w:t>
            </w:r>
            <w:r w:rsidR="006A45E6">
              <w:rPr>
                <w:rFonts w:hint="eastAsia"/>
                <w:b/>
                <w:color w:val="FF0000"/>
                <w:szCs w:val="21"/>
              </w:rPr>
              <w:t>5</w:t>
            </w:r>
            <w:bookmarkStart w:id="16" w:name="_GoBack"/>
            <w:bookmarkEnd w:id="16"/>
            <w:r w:rsidRPr="00554BDD">
              <w:rPr>
                <w:rFonts w:hint="eastAsia"/>
                <w:b/>
                <w:color w:val="FF0000"/>
                <w:szCs w:val="21"/>
              </w:rPr>
              <w:t>万元整</w:t>
            </w:r>
            <w:r>
              <w:rPr>
                <w:rFonts w:hint="eastAsia"/>
                <w:szCs w:val="21"/>
              </w:rPr>
              <w:t>）</w:t>
            </w:r>
          </w:p>
          <w:p w:rsidR="001E25C7" w:rsidRDefault="001E25C7" w:rsidP="00906217">
            <w:pPr>
              <w:spacing w:line="240" w:lineRule="atLeast"/>
              <w:rPr>
                <w:szCs w:val="21"/>
              </w:rPr>
            </w:pPr>
            <w:r>
              <w:rPr>
                <w:rFonts w:hint="eastAsia"/>
                <w:szCs w:val="21"/>
              </w:rPr>
              <w:t>投标保证金须从投标人基本账户转出。</w:t>
            </w:r>
            <w:r>
              <w:rPr>
                <w:rFonts w:hint="eastAsia"/>
                <w:szCs w:val="21"/>
              </w:rPr>
              <w:t xml:space="preserve">   </w:t>
            </w:r>
          </w:p>
          <w:p w:rsidR="001E25C7" w:rsidRDefault="001E25C7" w:rsidP="00906217">
            <w:pPr>
              <w:spacing w:line="240" w:lineRule="atLeast"/>
              <w:rPr>
                <w:szCs w:val="21"/>
              </w:rPr>
            </w:pPr>
            <w:r>
              <w:rPr>
                <w:rFonts w:hint="eastAsia"/>
                <w:szCs w:val="21"/>
              </w:rPr>
              <w:t>形式：电汇，（不接受其它任何形式）方式交纳。并填写格式</w:t>
            </w:r>
            <w:r>
              <w:rPr>
                <w:rFonts w:hint="eastAsia"/>
                <w:szCs w:val="21"/>
              </w:rPr>
              <w:t>3</w:t>
            </w:r>
            <w:r>
              <w:rPr>
                <w:rFonts w:hint="eastAsia"/>
                <w:szCs w:val="21"/>
              </w:rPr>
              <w:t>的内容。</w:t>
            </w:r>
          </w:p>
          <w:p w:rsidR="001E25C7" w:rsidRDefault="001E25C7" w:rsidP="00906217">
            <w:pPr>
              <w:spacing w:line="240" w:lineRule="atLeast"/>
              <w:rPr>
                <w:szCs w:val="21"/>
              </w:rPr>
            </w:pPr>
            <w:r>
              <w:rPr>
                <w:rFonts w:hint="eastAsia"/>
                <w:szCs w:val="21"/>
                <w:highlight w:val="yellow"/>
              </w:rPr>
              <w:t>投标保证金交纳时间：</w:t>
            </w:r>
            <w:r w:rsidRPr="006E20D6">
              <w:rPr>
                <w:rFonts w:hint="eastAsia"/>
                <w:b/>
                <w:color w:val="FF0000"/>
                <w:szCs w:val="21"/>
                <w:highlight w:val="yellow"/>
              </w:rPr>
              <w:t>2020</w:t>
            </w:r>
            <w:r w:rsidRPr="006E20D6">
              <w:rPr>
                <w:rFonts w:hint="eastAsia"/>
                <w:b/>
                <w:color w:val="FF0000"/>
                <w:szCs w:val="21"/>
                <w:highlight w:val="yellow"/>
              </w:rPr>
              <w:t>年</w:t>
            </w:r>
            <w:r w:rsidR="00554BDD">
              <w:rPr>
                <w:rFonts w:hint="eastAsia"/>
                <w:b/>
                <w:color w:val="FF0000"/>
                <w:szCs w:val="21"/>
                <w:highlight w:val="yellow"/>
              </w:rPr>
              <w:t>8</w:t>
            </w:r>
            <w:r w:rsidRPr="006E20D6">
              <w:rPr>
                <w:rFonts w:hint="eastAsia"/>
                <w:b/>
                <w:color w:val="FF0000"/>
                <w:szCs w:val="21"/>
                <w:highlight w:val="yellow"/>
              </w:rPr>
              <w:t>月</w:t>
            </w:r>
            <w:r w:rsidR="00554BDD">
              <w:rPr>
                <w:rFonts w:hint="eastAsia"/>
                <w:b/>
                <w:color w:val="FF0000"/>
                <w:szCs w:val="21"/>
                <w:highlight w:val="yellow"/>
              </w:rPr>
              <w:t>1</w:t>
            </w:r>
            <w:r w:rsidR="00F21D48">
              <w:rPr>
                <w:rFonts w:hint="eastAsia"/>
                <w:b/>
                <w:color w:val="FF0000"/>
                <w:szCs w:val="21"/>
                <w:highlight w:val="yellow"/>
              </w:rPr>
              <w:t>9</w:t>
            </w:r>
            <w:r w:rsidRPr="006E20D6">
              <w:rPr>
                <w:rFonts w:hint="eastAsia"/>
                <w:b/>
                <w:color w:val="FF0000"/>
                <w:szCs w:val="21"/>
                <w:highlight w:val="yellow"/>
              </w:rPr>
              <w:t>日</w:t>
            </w:r>
            <w:r w:rsidR="006E20D6" w:rsidRPr="006E20D6">
              <w:rPr>
                <w:rFonts w:hint="eastAsia"/>
                <w:b/>
                <w:color w:val="FF0000"/>
                <w:szCs w:val="21"/>
                <w:highlight w:val="yellow"/>
              </w:rPr>
              <w:t xml:space="preserve"> </w:t>
            </w:r>
            <w:r w:rsidR="005F16D7">
              <w:rPr>
                <w:rFonts w:hint="eastAsia"/>
                <w:b/>
                <w:color w:val="FF0000"/>
                <w:szCs w:val="21"/>
                <w:highlight w:val="yellow"/>
              </w:rPr>
              <w:t>下</w:t>
            </w:r>
            <w:r w:rsidR="006E20D6" w:rsidRPr="006E20D6">
              <w:rPr>
                <w:rFonts w:hint="eastAsia"/>
                <w:b/>
                <w:color w:val="FF0000"/>
                <w:szCs w:val="21"/>
                <w:highlight w:val="yellow"/>
              </w:rPr>
              <w:t>午</w:t>
            </w:r>
            <w:r w:rsidR="006E20D6" w:rsidRPr="006E20D6">
              <w:rPr>
                <w:rFonts w:hint="eastAsia"/>
                <w:b/>
                <w:color w:val="FF0000"/>
                <w:szCs w:val="21"/>
                <w:highlight w:val="yellow"/>
              </w:rPr>
              <w:t>1</w:t>
            </w:r>
            <w:r w:rsidR="005F16D7">
              <w:rPr>
                <w:rFonts w:hint="eastAsia"/>
                <w:b/>
                <w:color w:val="FF0000"/>
                <w:szCs w:val="21"/>
                <w:highlight w:val="yellow"/>
              </w:rPr>
              <w:t>7</w:t>
            </w:r>
            <w:r w:rsidRPr="006E20D6">
              <w:rPr>
                <w:rFonts w:hint="eastAsia"/>
                <w:b/>
                <w:color w:val="FF0000"/>
                <w:szCs w:val="21"/>
                <w:highlight w:val="yellow"/>
              </w:rPr>
              <w:t>：</w:t>
            </w:r>
            <w:r w:rsidRPr="006E20D6">
              <w:rPr>
                <w:rFonts w:hint="eastAsia"/>
                <w:b/>
                <w:color w:val="FF0000"/>
                <w:szCs w:val="21"/>
                <w:highlight w:val="yellow"/>
              </w:rPr>
              <w:t>00</w:t>
            </w:r>
            <w:r w:rsidRPr="006E20D6">
              <w:rPr>
                <w:rFonts w:hint="eastAsia"/>
                <w:b/>
                <w:color w:val="FF0000"/>
                <w:szCs w:val="21"/>
                <w:highlight w:val="yellow"/>
              </w:rPr>
              <w:t>时</w:t>
            </w:r>
            <w:r>
              <w:rPr>
                <w:rFonts w:hint="eastAsia"/>
                <w:szCs w:val="21"/>
              </w:rPr>
              <w:t>（北京时间）前到账。请各投标人在投标</w:t>
            </w:r>
            <w:r w:rsidR="00512387">
              <w:rPr>
                <w:rFonts w:hint="eastAsia"/>
                <w:szCs w:val="21"/>
              </w:rPr>
              <w:t>保证金缴纳</w:t>
            </w:r>
            <w:r>
              <w:rPr>
                <w:rFonts w:hint="eastAsia"/>
                <w:szCs w:val="21"/>
              </w:rPr>
              <w:t>截止时间前，按招标文件的要求向招标机构</w:t>
            </w:r>
            <w:r w:rsidR="00DC6C9D">
              <w:rPr>
                <w:rFonts w:hint="eastAsia"/>
                <w:szCs w:val="21"/>
              </w:rPr>
              <w:t>指定接收单位</w:t>
            </w:r>
            <w:r>
              <w:rPr>
                <w:rFonts w:hint="eastAsia"/>
                <w:szCs w:val="21"/>
              </w:rPr>
              <w:t>递交投标保证金</w:t>
            </w:r>
            <w:r w:rsidR="00512387">
              <w:rPr>
                <w:rFonts w:hint="eastAsia"/>
                <w:szCs w:val="21"/>
              </w:rPr>
              <w:t>，</w:t>
            </w:r>
            <w:r>
              <w:rPr>
                <w:rFonts w:hint="eastAsia"/>
                <w:szCs w:val="21"/>
              </w:rPr>
              <w:t>截止时间之后递交的投标保证金将被拒绝。</w:t>
            </w:r>
          </w:p>
          <w:p w:rsidR="001E25C7" w:rsidRDefault="001E25C7" w:rsidP="00906217">
            <w:pPr>
              <w:spacing w:line="240" w:lineRule="atLeast"/>
              <w:rPr>
                <w:szCs w:val="21"/>
              </w:rPr>
            </w:pPr>
            <w:r>
              <w:rPr>
                <w:rFonts w:hint="eastAsia"/>
                <w:szCs w:val="21"/>
              </w:rPr>
              <w:t>招标人指定的</w:t>
            </w:r>
            <w:r>
              <w:rPr>
                <w:szCs w:val="21"/>
              </w:rPr>
              <w:t>投标保证金的接收单位：</w:t>
            </w:r>
          </w:p>
          <w:p w:rsidR="001E25C7" w:rsidRDefault="001E25C7" w:rsidP="00906217">
            <w:pPr>
              <w:spacing w:line="240" w:lineRule="atLeast"/>
              <w:rPr>
                <w:b/>
                <w:szCs w:val="21"/>
              </w:rPr>
            </w:pPr>
            <w:r>
              <w:rPr>
                <w:rFonts w:hint="eastAsia"/>
                <w:b/>
                <w:szCs w:val="21"/>
              </w:rPr>
              <w:t>单位</w:t>
            </w:r>
            <w:r>
              <w:rPr>
                <w:b/>
                <w:szCs w:val="21"/>
              </w:rPr>
              <w:t>名称：</w:t>
            </w:r>
            <w:r>
              <w:rPr>
                <w:rFonts w:hint="eastAsia"/>
                <w:b/>
                <w:szCs w:val="21"/>
              </w:rPr>
              <w:t>洛阳万基宏远电力有限公司</w:t>
            </w:r>
          </w:p>
          <w:p w:rsidR="001E25C7" w:rsidRDefault="001E25C7" w:rsidP="00906217">
            <w:pPr>
              <w:spacing w:line="240" w:lineRule="atLeast"/>
              <w:rPr>
                <w:b/>
                <w:szCs w:val="21"/>
              </w:rPr>
            </w:pPr>
            <w:r>
              <w:rPr>
                <w:b/>
                <w:szCs w:val="21"/>
              </w:rPr>
              <w:t>开</w:t>
            </w:r>
            <w:r>
              <w:rPr>
                <w:b/>
                <w:szCs w:val="21"/>
              </w:rPr>
              <w:t xml:space="preserve"> </w:t>
            </w:r>
            <w:r>
              <w:rPr>
                <w:b/>
                <w:szCs w:val="21"/>
              </w:rPr>
              <w:t>户</w:t>
            </w:r>
            <w:r>
              <w:rPr>
                <w:b/>
                <w:szCs w:val="21"/>
              </w:rPr>
              <w:t xml:space="preserve"> </w:t>
            </w:r>
            <w:r>
              <w:rPr>
                <w:b/>
                <w:szCs w:val="21"/>
              </w:rPr>
              <w:t>行：</w:t>
            </w:r>
            <w:r>
              <w:rPr>
                <w:rFonts w:hint="eastAsia"/>
                <w:b/>
                <w:szCs w:val="21"/>
              </w:rPr>
              <w:t>工行新安县支行</w:t>
            </w:r>
          </w:p>
          <w:p w:rsidR="001E25C7" w:rsidRDefault="001E25C7" w:rsidP="00906217">
            <w:pPr>
              <w:spacing w:line="240" w:lineRule="atLeast"/>
              <w:rPr>
                <w:b/>
                <w:szCs w:val="21"/>
              </w:rPr>
            </w:pPr>
            <w:r>
              <w:rPr>
                <w:b/>
                <w:szCs w:val="21"/>
              </w:rPr>
              <w:t>账</w:t>
            </w:r>
            <w:r>
              <w:rPr>
                <w:b/>
                <w:szCs w:val="21"/>
              </w:rPr>
              <w:t xml:space="preserve">    </w:t>
            </w:r>
            <w:r>
              <w:rPr>
                <w:b/>
                <w:szCs w:val="21"/>
              </w:rPr>
              <w:t>号：</w:t>
            </w:r>
            <w:r>
              <w:rPr>
                <w:rFonts w:hint="eastAsia"/>
                <w:b/>
                <w:szCs w:val="21"/>
              </w:rPr>
              <w:t>1705027609200195684</w:t>
            </w:r>
          </w:p>
          <w:p w:rsidR="001E25C7" w:rsidRDefault="001E25C7" w:rsidP="00906217">
            <w:pPr>
              <w:spacing w:line="240" w:lineRule="atLeast"/>
              <w:rPr>
                <w:szCs w:val="21"/>
              </w:rPr>
            </w:pPr>
            <w:r>
              <w:rPr>
                <w:rFonts w:hint="eastAsia"/>
                <w:szCs w:val="21"/>
              </w:rPr>
              <w:t>请投标人在汇款时务必注明所投标项目的招标编号及投标包号，否则，因款项用途不明导致投标无效等后果由投标人自行承担。</w:t>
            </w:r>
          </w:p>
        </w:tc>
      </w:tr>
      <w:tr w:rsidR="001E25C7">
        <w:trPr>
          <w:trHeight w:val="558"/>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hint="eastAsia"/>
                <w:color w:val="000000"/>
                <w:szCs w:val="21"/>
              </w:rPr>
              <w:t>4</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6E20D6" w:rsidP="00906217">
            <w:pPr>
              <w:spacing w:line="240" w:lineRule="atLeast"/>
              <w:rPr>
                <w:rFonts w:ascii="宋体" w:hAnsi="宋体" w:cs="Arial"/>
                <w:color w:val="000000"/>
                <w:szCs w:val="21"/>
              </w:rPr>
            </w:pPr>
            <w:r>
              <w:rPr>
                <w:rFonts w:ascii="宋体" w:hAnsi="宋体" w:cs="Arial" w:hint="eastAsia"/>
                <w:color w:val="000000"/>
                <w:szCs w:val="21"/>
              </w:rPr>
              <w:t>投标人应编制投标文件正本1份和副本6份，每套投标文件须清楚地标明“正本”或“副本”。若正本和副本不符，以正本为准。投标人除应提供上述书面投标文件以外，还应提供包括全部内容的</w:t>
            </w:r>
            <w:r>
              <w:rPr>
                <w:rFonts w:ascii="宋体" w:hAnsi="宋体" w:cs="Arial"/>
                <w:color w:val="000000"/>
                <w:szCs w:val="21"/>
              </w:rPr>
              <w:t>电子版文件</w:t>
            </w:r>
            <w:r>
              <w:rPr>
                <w:rFonts w:ascii="宋体" w:hAnsi="宋体" w:cs="Arial" w:hint="eastAsia"/>
                <w:color w:val="000000"/>
                <w:szCs w:val="21"/>
              </w:rPr>
              <w:t>1</w:t>
            </w:r>
            <w:r>
              <w:rPr>
                <w:rFonts w:ascii="宋体" w:hAnsi="宋体" w:cs="Arial"/>
                <w:color w:val="000000"/>
                <w:szCs w:val="21"/>
              </w:rPr>
              <w:t>份（U盘）。</w:t>
            </w:r>
            <w:r>
              <w:rPr>
                <w:rFonts w:ascii="宋体" w:hAnsi="宋体" w:cs="Arial" w:hint="eastAsia"/>
                <w:color w:val="000000"/>
                <w:szCs w:val="21"/>
              </w:rPr>
              <w:t>备注：</w:t>
            </w:r>
            <w:r>
              <w:rPr>
                <w:szCs w:val="21"/>
              </w:rPr>
              <w:t>采用国外技术的设备应提供国外技术支持方面的证明（中文文本或英文原件附有中文译文，并以中文文本为准）</w:t>
            </w:r>
          </w:p>
        </w:tc>
      </w:tr>
      <w:tr w:rsidR="001E25C7">
        <w:trPr>
          <w:cantSplit/>
          <w:trHeight w:val="563"/>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hint="eastAsia"/>
                <w:color w:val="000000"/>
                <w:szCs w:val="21"/>
              </w:rPr>
              <w:t>5</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szCs w:val="21"/>
              </w:rPr>
            </w:pPr>
            <w:r>
              <w:rPr>
                <w:rFonts w:hint="eastAsia"/>
                <w:szCs w:val="21"/>
              </w:rPr>
              <w:t>投标货币：人民币</w:t>
            </w:r>
          </w:p>
        </w:tc>
      </w:tr>
      <w:tr w:rsidR="001E25C7">
        <w:trPr>
          <w:cantSplit/>
          <w:trHeight w:val="583"/>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hint="eastAsia"/>
                <w:color w:val="000000"/>
                <w:szCs w:val="21"/>
              </w:rPr>
              <w:t>6</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color w:val="000000"/>
                <w:szCs w:val="21"/>
              </w:rPr>
            </w:pPr>
            <w:r>
              <w:rPr>
                <w:rFonts w:ascii="宋体" w:hAnsi="宋体" w:cs="Arial"/>
                <w:color w:val="000000"/>
                <w:szCs w:val="21"/>
              </w:rPr>
              <w:t>投标有效期：自开标之日起</w:t>
            </w:r>
            <w:r>
              <w:rPr>
                <w:rFonts w:ascii="宋体" w:hAnsi="宋体" w:cs="Arial" w:hint="eastAsia"/>
                <w:color w:val="000000"/>
                <w:szCs w:val="21"/>
              </w:rPr>
              <w:t>120</w:t>
            </w:r>
            <w:r>
              <w:rPr>
                <w:rFonts w:ascii="宋体" w:hAnsi="宋体" w:cs="Arial"/>
                <w:color w:val="000000"/>
                <w:szCs w:val="21"/>
              </w:rPr>
              <w:t>天</w:t>
            </w:r>
          </w:p>
        </w:tc>
      </w:tr>
      <w:tr w:rsidR="001E25C7">
        <w:trPr>
          <w:trHeight w:val="1213"/>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hint="eastAsia"/>
                <w:color w:val="000000"/>
                <w:szCs w:val="21"/>
              </w:rPr>
              <w:t>7</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Pr="006E20D6" w:rsidRDefault="001E25C7" w:rsidP="00906217">
            <w:pPr>
              <w:spacing w:line="240" w:lineRule="atLeast"/>
              <w:rPr>
                <w:rFonts w:ascii="宋体" w:hAnsi="宋体" w:cs="Arial"/>
                <w:color w:val="FF0000"/>
                <w:szCs w:val="21"/>
                <w:highlight w:val="yellow"/>
              </w:rPr>
            </w:pPr>
            <w:r w:rsidRPr="006E20D6">
              <w:rPr>
                <w:rFonts w:ascii="宋体" w:hAnsi="宋体" w:cs="Arial"/>
                <w:color w:val="FF0000"/>
                <w:szCs w:val="21"/>
                <w:highlight w:val="yellow"/>
              </w:rPr>
              <w:t>投标截止日期：20</w:t>
            </w:r>
            <w:r w:rsidRPr="006E20D6">
              <w:rPr>
                <w:rFonts w:ascii="宋体" w:hAnsi="宋体" w:cs="Arial" w:hint="eastAsia"/>
                <w:color w:val="FF0000"/>
                <w:szCs w:val="21"/>
                <w:highlight w:val="yellow"/>
              </w:rPr>
              <w:t>20</w:t>
            </w:r>
            <w:r w:rsidRPr="006E20D6">
              <w:rPr>
                <w:rFonts w:ascii="宋体" w:hAnsi="宋体" w:cs="Arial"/>
                <w:color w:val="FF0000"/>
                <w:szCs w:val="21"/>
                <w:highlight w:val="yellow"/>
              </w:rPr>
              <w:t>年</w:t>
            </w:r>
            <w:r w:rsidR="00554BDD">
              <w:rPr>
                <w:rFonts w:ascii="宋体" w:hAnsi="宋体" w:cs="Arial" w:hint="eastAsia"/>
                <w:color w:val="FF0000"/>
                <w:szCs w:val="21"/>
                <w:highlight w:val="yellow"/>
              </w:rPr>
              <w:t>8</w:t>
            </w:r>
            <w:r w:rsidRPr="006E20D6">
              <w:rPr>
                <w:rFonts w:ascii="宋体" w:hAnsi="宋体" w:cs="Arial"/>
                <w:color w:val="FF0000"/>
                <w:szCs w:val="21"/>
                <w:highlight w:val="yellow"/>
              </w:rPr>
              <w:t>月</w:t>
            </w:r>
            <w:r w:rsidR="00554BDD">
              <w:rPr>
                <w:rFonts w:ascii="宋体" w:hAnsi="宋体" w:cs="Arial" w:hint="eastAsia"/>
                <w:color w:val="FF0000"/>
                <w:szCs w:val="21"/>
                <w:highlight w:val="yellow"/>
              </w:rPr>
              <w:t>2</w:t>
            </w:r>
            <w:r w:rsidR="00F21D48">
              <w:rPr>
                <w:rFonts w:ascii="宋体" w:hAnsi="宋体" w:cs="Arial" w:hint="eastAsia"/>
                <w:color w:val="FF0000"/>
                <w:szCs w:val="21"/>
                <w:highlight w:val="yellow"/>
              </w:rPr>
              <w:t>0</w:t>
            </w:r>
            <w:r w:rsidRPr="006E20D6">
              <w:rPr>
                <w:rFonts w:ascii="宋体" w:hAnsi="宋体" w:cs="Arial"/>
                <w:color w:val="FF0000"/>
                <w:szCs w:val="21"/>
                <w:highlight w:val="yellow"/>
              </w:rPr>
              <w:t>日</w:t>
            </w:r>
            <w:r w:rsidR="0031758E">
              <w:rPr>
                <w:rFonts w:ascii="宋体" w:hAnsi="宋体" w:cs="Arial" w:hint="eastAsia"/>
                <w:color w:val="FF0000"/>
                <w:szCs w:val="21"/>
                <w:highlight w:val="yellow"/>
              </w:rPr>
              <w:t>上午9</w:t>
            </w:r>
            <w:r w:rsidRPr="006E20D6">
              <w:rPr>
                <w:rFonts w:ascii="宋体" w:hAnsi="宋体" w:cs="Arial"/>
                <w:color w:val="FF0000"/>
                <w:szCs w:val="21"/>
                <w:highlight w:val="yellow"/>
              </w:rPr>
              <w:t>∶</w:t>
            </w:r>
            <w:r w:rsidR="00554BDD">
              <w:rPr>
                <w:rFonts w:ascii="宋体" w:hAnsi="宋体" w:cs="Arial" w:hint="eastAsia"/>
                <w:color w:val="FF0000"/>
                <w:szCs w:val="21"/>
                <w:highlight w:val="yellow"/>
              </w:rPr>
              <w:t>0</w:t>
            </w:r>
            <w:r w:rsidRPr="006E20D6">
              <w:rPr>
                <w:rFonts w:ascii="宋体" w:hAnsi="宋体" w:cs="Arial"/>
                <w:color w:val="FF0000"/>
                <w:szCs w:val="21"/>
                <w:highlight w:val="yellow"/>
              </w:rPr>
              <w:t>0（北京时间）</w:t>
            </w:r>
          </w:p>
          <w:p w:rsidR="001E25C7" w:rsidRPr="006E20D6" w:rsidRDefault="001E25C7" w:rsidP="00906217">
            <w:pPr>
              <w:spacing w:line="240" w:lineRule="atLeast"/>
              <w:rPr>
                <w:rFonts w:ascii="宋体" w:hAnsi="宋体" w:cs="Arial"/>
                <w:color w:val="FF0000"/>
                <w:szCs w:val="21"/>
                <w:highlight w:val="yellow"/>
              </w:rPr>
            </w:pPr>
            <w:r w:rsidRPr="006E20D6">
              <w:rPr>
                <w:rFonts w:ascii="宋体" w:hAnsi="宋体" w:cs="Arial"/>
                <w:color w:val="FF0000"/>
                <w:szCs w:val="21"/>
                <w:highlight w:val="yellow"/>
              </w:rPr>
              <w:t>开 标  时 间：20</w:t>
            </w:r>
            <w:r w:rsidRPr="006E20D6">
              <w:rPr>
                <w:rFonts w:ascii="宋体" w:hAnsi="宋体" w:cs="Arial" w:hint="eastAsia"/>
                <w:color w:val="FF0000"/>
                <w:szCs w:val="21"/>
                <w:highlight w:val="yellow"/>
              </w:rPr>
              <w:t>20</w:t>
            </w:r>
            <w:r w:rsidRPr="006E20D6">
              <w:rPr>
                <w:rFonts w:ascii="宋体" w:hAnsi="宋体" w:cs="Arial"/>
                <w:color w:val="FF0000"/>
                <w:szCs w:val="21"/>
                <w:highlight w:val="yellow"/>
              </w:rPr>
              <w:t>年</w:t>
            </w:r>
            <w:r w:rsidR="00554BDD">
              <w:rPr>
                <w:rFonts w:ascii="宋体" w:hAnsi="宋体" w:cs="Arial" w:hint="eastAsia"/>
                <w:color w:val="FF0000"/>
                <w:szCs w:val="21"/>
                <w:highlight w:val="yellow"/>
              </w:rPr>
              <w:t>8</w:t>
            </w:r>
            <w:r w:rsidRPr="006E20D6">
              <w:rPr>
                <w:rFonts w:ascii="宋体" w:hAnsi="宋体" w:cs="Arial"/>
                <w:color w:val="FF0000"/>
                <w:szCs w:val="21"/>
                <w:highlight w:val="yellow"/>
              </w:rPr>
              <w:t>月</w:t>
            </w:r>
            <w:r w:rsidR="00554BDD">
              <w:rPr>
                <w:rFonts w:ascii="宋体" w:hAnsi="宋体" w:cs="Arial" w:hint="eastAsia"/>
                <w:color w:val="FF0000"/>
                <w:szCs w:val="21"/>
                <w:highlight w:val="yellow"/>
              </w:rPr>
              <w:t>2</w:t>
            </w:r>
            <w:r w:rsidR="008023B6">
              <w:rPr>
                <w:rFonts w:ascii="宋体" w:hAnsi="宋体" w:cs="Arial"/>
                <w:color w:val="FF0000"/>
                <w:szCs w:val="21"/>
                <w:highlight w:val="yellow"/>
              </w:rPr>
              <w:t>0</w:t>
            </w:r>
            <w:r w:rsidRPr="006E20D6">
              <w:rPr>
                <w:rFonts w:ascii="宋体" w:hAnsi="宋体" w:cs="Arial"/>
                <w:color w:val="FF0000"/>
                <w:szCs w:val="21"/>
                <w:highlight w:val="yellow"/>
              </w:rPr>
              <w:t>日</w:t>
            </w:r>
            <w:r w:rsidR="0031758E">
              <w:rPr>
                <w:rFonts w:ascii="宋体" w:hAnsi="宋体" w:cs="Arial" w:hint="eastAsia"/>
                <w:color w:val="FF0000"/>
                <w:szCs w:val="21"/>
                <w:highlight w:val="yellow"/>
              </w:rPr>
              <w:t>上午9</w:t>
            </w:r>
            <w:r w:rsidRPr="006E20D6">
              <w:rPr>
                <w:rFonts w:ascii="宋体" w:hAnsi="宋体" w:cs="Arial"/>
                <w:color w:val="FF0000"/>
                <w:szCs w:val="21"/>
                <w:highlight w:val="yellow"/>
              </w:rPr>
              <w:t>∶</w:t>
            </w:r>
            <w:r w:rsidR="00554BDD">
              <w:rPr>
                <w:rFonts w:ascii="宋体" w:hAnsi="宋体" w:cs="Arial" w:hint="eastAsia"/>
                <w:color w:val="FF0000"/>
                <w:szCs w:val="21"/>
                <w:highlight w:val="yellow"/>
              </w:rPr>
              <w:t>0</w:t>
            </w:r>
            <w:r w:rsidRPr="006E20D6">
              <w:rPr>
                <w:rFonts w:ascii="宋体" w:hAnsi="宋体" w:cs="Arial"/>
                <w:color w:val="FF0000"/>
                <w:szCs w:val="21"/>
                <w:highlight w:val="yellow"/>
              </w:rPr>
              <w:t>0（北京时间）</w:t>
            </w:r>
            <w:r w:rsidRPr="006E20D6">
              <w:rPr>
                <w:rFonts w:ascii="宋体" w:hAnsi="宋体" w:cs="Arial" w:hint="eastAsia"/>
                <w:color w:val="FF0000"/>
                <w:szCs w:val="21"/>
                <w:highlight w:val="yellow"/>
              </w:rPr>
              <w:t xml:space="preserve"> </w:t>
            </w:r>
          </w:p>
          <w:p w:rsidR="001E25C7" w:rsidRDefault="001E25C7" w:rsidP="00906217">
            <w:pPr>
              <w:spacing w:line="240" w:lineRule="atLeast"/>
              <w:ind w:left="1470" w:hangingChars="700" w:hanging="1470"/>
              <w:rPr>
                <w:rFonts w:ascii="宋体" w:hAnsi="宋体" w:cs="Arial"/>
                <w:color w:val="000000"/>
                <w:szCs w:val="21"/>
                <w:highlight w:val="yellow"/>
              </w:rPr>
            </w:pPr>
            <w:r w:rsidRPr="006E20D6">
              <w:rPr>
                <w:rFonts w:ascii="宋体" w:hAnsi="宋体" w:cs="Arial"/>
                <w:color w:val="FF0000"/>
                <w:szCs w:val="21"/>
                <w:highlight w:val="yellow"/>
              </w:rPr>
              <w:t>开 标  地 址：</w:t>
            </w:r>
            <w:r w:rsidRPr="006E20D6">
              <w:rPr>
                <w:rFonts w:ascii="宋体" w:hAnsi="宋体" w:cs="Arial" w:hint="eastAsia"/>
                <w:color w:val="FF0000"/>
                <w:szCs w:val="21"/>
                <w:highlight w:val="yellow"/>
              </w:rPr>
              <w:t>河南省洛阳市新安县产业集聚区万基大厦4楼</w:t>
            </w:r>
          </w:p>
        </w:tc>
      </w:tr>
      <w:tr w:rsidR="001E25C7">
        <w:trPr>
          <w:trHeight w:val="921"/>
        </w:trPr>
        <w:tc>
          <w:tcPr>
            <w:tcW w:w="74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color w:val="000000"/>
                <w:szCs w:val="21"/>
              </w:rPr>
            </w:pPr>
            <w:r>
              <w:rPr>
                <w:rFonts w:ascii="宋体" w:hAnsi="宋体" w:cs="Arial" w:hint="eastAsia"/>
                <w:color w:val="000000"/>
                <w:szCs w:val="21"/>
              </w:rPr>
              <w:t>8</w:t>
            </w:r>
          </w:p>
        </w:tc>
        <w:tc>
          <w:tcPr>
            <w:tcW w:w="8470" w:type="dxa"/>
            <w:tcBorders>
              <w:top w:val="single" w:sz="4" w:space="0" w:color="auto"/>
              <w:left w:val="single" w:sz="4" w:space="0" w:color="auto"/>
              <w:bottom w:val="single" w:sz="4" w:space="0" w:color="auto"/>
              <w:right w:val="single" w:sz="4" w:space="0" w:color="auto"/>
            </w:tcBorders>
            <w:vAlign w:val="center"/>
          </w:tcPr>
          <w:p w:rsidR="001E25C7" w:rsidRDefault="00A74EA9" w:rsidP="00A74EA9">
            <w:pPr>
              <w:spacing w:line="240" w:lineRule="atLeast"/>
              <w:rPr>
                <w:rFonts w:ascii="宋体" w:cs="Arial"/>
                <w:color w:val="000000"/>
                <w:szCs w:val="21"/>
              </w:rPr>
            </w:pPr>
            <w:r w:rsidRPr="00A74EA9">
              <w:rPr>
                <w:rFonts w:ascii="宋体" w:hAnsi="宋体" w:cs="Arial" w:hint="eastAsia"/>
                <w:color w:val="FF0000"/>
                <w:szCs w:val="21"/>
                <w:highlight w:val="yellow"/>
              </w:rPr>
              <w:t>认真阅读招标文件、合同条款及付款方式，参与投标即视同完全响应</w:t>
            </w:r>
            <w:r w:rsidRPr="00A74EA9">
              <w:rPr>
                <w:rFonts w:ascii="宋体" w:hAnsi="宋体" w:cs="Arial" w:hint="eastAsia"/>
                <w:color w:val="000000"/>
                <w:szCs w:val="21"/>
                <w:highlight w:val="yellow"/>
              </w:rPr>
              <w:t>。</w:t>
            </w:r>
            <w:r w:rsidR="006E20D6">
              <w:rPr>
                <w:rFonts w:ascii="宋体" w:hAnsi="宋体" w:cs="Arial"/>
                <w:color w:val="000000"/>
                <w:szCs w:val="21"/>
              </w:rPr>
              <w:t>本招标文件的解释权归招标方所有。不论中标与否，所有投标资料均不退还。</w:t>
            </w:r>
          </w:p>
        </w:tc>
      </w:tr>
    </w:tbl>
    <w:p w:rsidR="001E25C7" w:rsidRDefault="001E25C7" w:rsidP="00906217">
      <w:pPr>
        <w:pStyle w:val="2"/>
        <w:spacing w:beforeLines="100" w:before="380" w:afterLines="100" w:after="380" w:line="240" w:lineRule="atLeast"/>
        <w:ind w:firstLineChars="145" w:firstLine="348"/>
        <w:jc w:val="left"/>
        <w:rPr>
          <w:rFonts w:ascii="Times New Roman" w:hAnsi="Times New Roman"/>
          <w:b w:val="0"/>
          <w:sz w:val="24"/>
          <w:szCs w:val="24"/>
        </w:rPr>
      </w:pPr>
      <w:bookmarkStart w:id="17" w:name="_Toc447290823"/>
      <w:bookmarkStart w:id="18" w:name="_Toc26944"/>
      <w:r>
        <w:rPr>
          <w:rFonts w:ascii="Times New Roman" w:hAnsi="Times New Roman" w:hint="eastAsia"/>
          <w:b w:val="0"/>
          <w:sz w:val="24"/>
          <w:szCs w:val="24"/>
        </w:rPr>
        <w:lastRenderedPageBreak/>
        <w:t>1</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定义</w:t>
      </w:r>
      <w:bookmarkEnd w:id="17"/>
      <w:bookmarkEnd w:id="18"/>
    </w:p>
    <w:p w:rsidR="001E25C7" w:rsidRPr="00EE0DE2" w:rsidRDefault="001E25C7" w:rsidP="00906217">
      <w:pPr>
        <w:spacing w:line="240" w:lineRule="atLeast"/>
        <w:ind w:leftChars="200" w:left="1050" w:hangingChars="300" w:hanging="630"/>
        <w:rPr>
          <w:sz w:val="20"/>
          <w:szCs w:val="21"/>
        </w:rPr>
      </w:pPr>
      <w:r>
        <w:rPr>
          <w:szCs w:val="21"/>
        </w:rPr>
        <w:t xml:space="preserve">1.1 </w:t>
      </w:r>
      <w:r>
        <w:rPr>
          <w:rFonts w:hint="eastAsia"/>
          <w:szCs w:val="21"/>
        </w:rPr>
        <w:t xml:space="preserve">  </w:t>
      </w:r>
      <w:r>
        <w:rPr>
          <w:rFonts w:hint="eastAsia"/>
          <w:szCs w:val="21"/>
        </w:rPr>
        <w:t>项目</w:t>
      </w:r>
      <w:r w:rsidR="008C7688">
        <w:rPr>
          <w:rFonts w:hint="eastAsia"/>
          <w:szCs w:val="21"/>
        </w:rPr>
        <w:t>名称</w:t>
      </w:r>
      <w:r>
        <w:rPr>
          <w:szCs w:val="21"/>
        </w:rPr>
        <w:t>：</w:t>
      </w:r>
      <w:r w:rsidR="008C7688" w:rsidRPr="00EE0DE2">
        <w:rPr>
          <w:rFonts w:ascii="宋体" w:hAnsi="宋体" w:hint="eastAsia"/>
          <w:b/>
          <w:color w:val="0000FF"/>
          <w:sz w:val="24"/>
          <w:szCs w:val="28"/>
          <w:u w:val="single"/>
        </w:rPr>
        <w:t>万基控股集团2×60万千瓦热电联产机组工程</w:t>
      </w:r>
      <w:r w:rsidR="00554BDD">
        <w:rPr>
          <w:rFonts w:ascii="宋体" w:hAnsi="宋体" w:hint="eastAsia"/>
          <w:b/>
          <w:color w:val="0000FF"/>
          <w:sz w:val="24"/>
          <w:szCs w:val="28"/>
          <w:u w:val="single"/>
        </w:rPr>
        <w:t>煤场喷洒及冲洗装置设备</w:t>
      </w:r>
      <w:r w:rsidRPr="00EE0DE2">
        <w:rPr>
          <w:rFonts w:hint="eastAsia"/>
          <w:sz w:val="24"/>
          <w:szCs w:val="28"/>
        </w:rPr>
        <w:t>。</w:t>
      </w:r>
    </w:p>
    <w:p w:rsidR="001E25C7" w:rsidRDefault="001E25C7" w:rsidP="00906217">
      <w:pPr>
        <w:spacing w:line="240" w:lineRule="atLeast"/>
        <w:ind w:firstLineChars="200" w:firstLine="420"/>
        <w:rPr>
          <w:szCs w:val="21"/>
        </w:rPr>
      </w:pPr>
      <w:r>
        <w:rPr>
          <w:szCs w:val="21"/>
        </w:rPr>
        <w:t>1.2</w:t>
      </w:r>
      <w:r>
        <w:rPr>
          <w:rFonts w:hint="eastAsia"/>
          <w:szCs w:val="21"/>
        </w:rPr>
        <w:t xml:space="preserve">   </w:t>
      </w:r>
      <w:r>
        <w:rPr>
          <w:rFonts w:hint="eastAsia"/>
          <w:szCs w:val="21"/>
        </w:rPr>
        <w:t>招标人</w:t>
      </w:r>
      <w:r>
        <w:rPr>
          <w:szCs w:val="21"/>
        </w:rPr>
        <w:t>：</w:t>
      </w:r>
      <w:r>
        <w:rPr>
          <w:rFonts w:hint="eastAsia"/>
          <w:szCs w:val="21"/>
        </w:rPr>
        <w:t>洛阳万基宏远电力有限公司。</w:t>
      </w:r>
    </w:p>
    <w:p w:rsidR="001E25C7" w:rsidRDefault="001E25C7" w:rsidP="00906217">
      <w:pPr>
        <w:spacing w:line="240" w:lineRule="atLeast"/>
        <w:ind w:firstLineChars="200" w:firstLine="420"/>
        <w:rPr>
          <w:szCs w:val="21"/>
        </w:rPr>
      </w:pPr>
      <w:r>
        <w:rPr>
          <w:rFonts w:hint="eastAsia"/>
          <w:szCs w:val="21"/>
        </w:rPr>
        <w:t xml:space="preserve">1.3   </w:t>
      </w:r>
      <w:r>
        <w:rPr>
          <w:rFonts w:hint="eastAsia"/>
          <w:szCs w:val="21"/>
        </w:rPr>
        <w:t>招标机构：万基控股集团有限公司招标中心。</w:t>
      </w:r>
    </w:p>
    <w:p w:rsidR="001E25C7" w:rsidRDefault="001E25C7" w:rsidP="00906217">
      <w:pPr>
        <w:spacing w:line="240" w:lineRule="atLeast"/>
        <w:ind w:firstLineChars="200" w:firstLine="420"/>
        <w:rPr>
          <w:szCs w:val="21"/>
        </w:rPr>
      </w:pPr>
      <w:r>
        <w:rPr>
          <w:szCs w:val="21"/>
        </w:rPr>
        <w:t>1.</w:t>
      </w:r>
      <w:r>
        <w:rPr>
          <w:rFonts w:hint="eastAsia"/>
          <w:szCs w:val="21"/>
        </w:rPr>
        <w:t>4</w:t>
      </w:r>
      <w:r>
        <w:rPr>
          <w:szCs w:val="21"/>
        </w:rPr>
        <w:t xml:space="preserve"> </w:t>
      </w:r>
      <w:r>
        <w:rPr>
          <w:rFonts w:hint="eastAsia"/>
          <w:szCs w:val="21"/>
        </w:rPr>
        <w:t xml:space="preserve">  </w:t>
      </w:r>
      <w:r>
        <w:rPr>
          <w:rFonts w:hint="eastAsia"/>
          <w:szCs w:val="21"/>
        </w:rPr>
        <w:t>工程设计单位：河南省电力勘测设计院。</w:t>
      </w:r>
    </w:p>
    <w:p w:rsidR="001E25C7" w:rsidRDefault="001E25C7" w:rsidP="00906217">
      <w:pPr>
        <w:spacing w:line="240" w:lineRule="atLeast"/>
        <w:ind w:firstLineChars="200" w:firstLine="420"/>
        <w:rPr>
          <w:szCs w:val="21"/>
        </w:rPr>
      </w:pPr>
      <w:r>
        <w:rPr>
          <w:szCs w:val="21"/>
        </w:rPr>
        <w:t>1.</w:t>
      </w:r>
      <w:r>
        <w:rPr>
          <w:rFonts w:hint="eastAsia"/>
          <w:szCs w:val="21"/>
        </w:rPr>
        <w:t xml:space="preserve">5   </w:t>
      </w:r>
      <w:r>
        <w:rPr>
          <w:rFonts w:hint="eastAsia"/>
          <w:szCs w:val="21"/>
        </w:rPr>
        <w:t>投标人</w:t>
      </w:r>
      <w:r>
        <w:rPr>
          <w:szCs w:val="21"/>
        </w:rPr>
        <w:t>：</w:t>
      </w:r>
      <w:r>
        <w:rPr>
          <w:rFonts w:hint="eastAsia"/>
          <w:szCs w:val="21"/>
        </w:rPr>
        <w:t>参加投标竞争的法人或其他组织。</w:t>
      </w:r>
    </w:p>
    <w:p w:rsidR="001E25C7" w:rsidRDefault="001E25C7" w:rsidP="00906217">
      <w:pPr>
        <w:spacing w:line="240" w:lineRule="atLeast"/>
        <w:ind w:firstLineChars="200" w:firstLine="420"/>
        <w:rPr>
          <w:szCs w:val="21"/>
        </w:rPr>
      </w:pPr>
      <w:r>
        <w:rPr>
          <w:szCs w:val="21"/>
        </w:rPr>
        <w:t>1.</w:t>
      </w:r>
      <w:r>
        <w:rPr>
          <w:rFonts w:hint="eastAsia"/>
          <w:szCs w:val="21"/>
        </w:rPr>
        <w:t xml:space="preserve">6   </w:t>
      </w:r>
      <w:r>
        <w:rPr>
          <w:rFonts w:hint="eastAsia"/>
          <w:szCs w:val="21"/>
        </w:rPr>
        <w:t>中标人：最终被授予合同的投标人。</w:t>
      </w:r>
    </w:p>
    <w:p w:rsidR="001E25C7" w:rsidRDefault="001E25C7" w:rsidP="00906217">
      <w:pPr>
        <w:spacing w:line="240" w:lineRule="atLeast"/>
        <w:ind w:firstLineChars="200" w:firstLine="420"/>
        <w:rPr>
          <w:szCs w:val="21"/>
        </w:rPr>
      </w:pPr>
      <w:r>
        <w:rPr>
          <w:szCs w:val="21"/>
        </w:rPr>
        <w:t>1.</w:t>
      </w:r>
      <w:r>
        <w:rPr>
          <w:rFonts w:hint="eastAsia"/>
          <w:szCs w:val="21"/>
        </w:rPr>
        <w:t xml:space="preserve">7   </w:t>
      </w:r>
      <w:r>
        <w:rPr>
          <w:rFonts w:hint="eastAsia"/>
          <w:szCs w:val="21"/>
        </w:rPr>
        <w:t>招标领导小组</w:t>
      </w:r>
      <w:r>
        <w:rPr>
          <w:szCs w:val="21"/>
        </w:rPr>
        <w:t>：</w:t>
      </w:r>
      <w:r>
        <w:rPr>
          <w:rFonts w:hint="eastAsia"/>
          <w:szCs w:val="21"/>
        </w:rPr>
        <w:t>即由招标人及有关单位按一定的程序和要求而组建的机构，是本次招标工作的领导决策机构。</w:t>
      </w:r>
    </w:p>
    <w:p w:rsidR="001E25C7" w:rsidRDefault="001E25C7" w:rsidP="00906217">
      <w:pPr>
        <w:spacing w:line="240" w:lineRule="atLeast"/>
        <w:ind w:firstLineChars="200" w:firstLine="420"/>
        <w:rPr>
          <w:szCs w:val="21"/>
        </w:rPr>
      </w:pPr>
      <w:r>
        <w:rPr>
          <w:szCs w:val="21"/>
        </w:rPr>
        <w:t>1.</w:t>
      </w:r>
      <w:r>
        <w:rPr>
          <w:rFonts w:hint="eastAsia"/>
          <w:szCs w:val="21"/>
        </w:rPr>
        <w:t xml:space="preserve">8   </w:t>
      </w:r>
      <w:r>
        <w:rPr>
          <w:rFonts w:hint="eastAsia"/>
          <w:szCs w:val="21"/>
        </w:rPr>
        <w:t>评标委员会</w:t>
      </w:r>
      <w:r>
        <w:rPr>
          <w:szCs w:val="21"/>
        </w:rPr>
        <w:t>：</w:t>
      </w:r>
      <w:r>
        <w:rPr>
          <w:rFonts w:hint="eastAsia"/>
          <w:szCs w:val="21"/>
        </w:rPr>
        <w:t>是指依照《中华人民共和国招标投标法》和国家七部委颁布的《评标委员会和评标方法暂行规定》的规定组建的专门负责本次评标工作的临时机构</w:t>
      </w:r>
      <w:r>
        <w:rPr>
          <w:szCs w:val="21"/>
        </w:rPr>
        <w:t>，</w:t>
      </w:r>
      <w:r>
        <w:rPr>
          <w:rFonts w:hint="eastAsia"/>
          <w:szCs w:val="21"/>
        </w:rPr>
        <w:t>负责具体评标工作。</w:t>
      </w:r>
    </w:p>
    <w:p w:rsidR="001E25C7" w:rsidRDefault="001E25C7" w:rsidP="00906217">
      <w:pPr>
        <w:spacing w:line="240" w:lineRule="atLeast"/>
        <w:ind w:firstLineChars="200" w:firstLine="420"/>
        <w:rPr>
          <w:szCs w:val="21"/>
        </w:rPr>
      </w:pPr>
      <w:r>
        <w:rPr>
          <w:rFonts w:hint="eastAsia"/>
          <w:szCs w:val="21"/>
        </w:rPr>
        <w:t xml:space="preserve">1.9   </w:t>
      </w:r>
      <w:r>
        <w:rPr>
          <w:rFonts w:hint="eastAsia"/>
          <w:szCs w:val="21"/>
        </w:rPr>
        <w:t>业主方：洛阳万基宏远电力有限公司。</w:t>
      </w:r>
    </w:p>
    <w:p w:rsidR="001E25C7" w:rsidRDefault="001E25C7" w:rsidP="00906217">
      <w:pPr>
        <w:spacing w:line="240" w:lineRule="atLeast"/>
        <w:ind w:firstLineChars="200" w:firstLine="420"/>
        <w:rPr>
          <w:szCs w:val="21"/>
        </w:rPr>
      </w:pPr>
      <w:r>
        <w:rPr>
          <w:szCs w:val="21"/>
        </w:rPr>
        <w:t>1.</w:t>
      </w:r>
      <w:r>
        <w:rPr>
          <w:rFonts w:hint="eastAsia"/>
          <w:szCs w:val="21"/>
        </w:rPr>
        <w:t xml:space="preserve">10  </w:t>
      </w:r>
      <w:r>
        <w:rPr>
          <w:rFonts w:hint="eastAsia"/>
          <w:szCs w:val="21"/>
        </w:rPr>
        <w:t>买方</w:t>
      </w:r>
      <w:r>
        <w:rPr>
          <w:szCs w:val="21"/>
        </w:rPr>
        <w:t>：</w:t>
      </w:r>
      <w:r>
        <w:rPr>
          <w:rFonts w:hint="eastAsia"/>
          <w:szCs w:val="21"/>
        </w:rPr>
        <w:t>洛阳万基宏远电力有限公司。</w:t>
      </w:r>
    </w:p>
    <w:p w:rsidR="001E25C7" w:rsidRDefault="001E25C7" w:rsidP="00906217">
      <w:pPr>
        <w:spacing w:line="240" w:lineRule="atLeast"/>
        <w:ind w:firstLineChars="200" w:firstLine="420"/>
        <w:rPr>
          <w:szCs w:val="21"/>
        </w:rPr>
      </w:pPr>
      <w:r>
        <w:rPr>
          <w:szCs w:val="21"/>
        </w:rPr>
        <w:t>1.</w:t>
      </w:r>
      <w:r>
        <w:rPr>
          <w:rFonts w:hint="eastAsia"/>
          <w:szCs w:val="21"/>
        </w:rPr>
        <w:t>11</w:t>
      </w:r>
      <w:r>
        <w:rPr>
          <w:szCs w:val="21"/>
        </w:rPr>
        <w:t xml:space="preserve"> </w:t>
      </w:r>
      <w:r>
        <w:rPr>
          <w:rFonts w:hint="eastAsia"/>
          <w:szCs w:val="21"/>
        </w:rPr>
        <w:t xml:space="preserve"> </w:t>
      </w:r>
      <w:r>
        <w:rPr>
          <w:rFonts w:hint="eastAsia"/>
          <w:szCs w:val="21"/>
        </w:rPr>
        <w:t>卖方：在招投标阶段称为投标人</w:t>
      </w:r>
      <w:r>
        <w:rPr>
          <w:szCs w:val="21"/>
        </w:rPr>
        <w:t>，</w:t>
      </w:r>
      <w:r>
        <w:rPr>
          <w:rFonts w:hint="eastAsia"/>
          <w:szCs w:val="21"/>
        </w:rPr>
        <w:t>在中标以后签订合同和执行合同阶段称为卖方。为便于招标文件及附件直接转化为买卖合同</w:t>
      </w:r>
      <w:r>
        <w:rPr>
          <w:szCs w:val="21"/>
        </w:rPr>
        <w:t>，</w:t>
      </w:r>
      <w:r>
        <w:rPr>
          <w:rFonts w:hint="eastAsia"/>
          <w:szCs w:val="21"/>
        </w:rPr>
        <w:t>在招标文件第二章中也称投标人为卖方。</w:t>
      </w:r>
    </w:p>
    <w:p w:rsidR="001E25C7" w:rsidRDefault="001E25C7" w:rsidP="00906217">
      <w:pPr>
        <w:spacing w:line="240" w:lineRule="atLeast"/>
        <w:ind w:firstLineChars="200" w:firstLine="420"/>
        <w:rPr>
          <w:szCs w:val="21"/>
        </w:rPr>
      </w:pPr>
      <w:r>
        <w:rPr>
          <w:szCs w:val="21"/>
        </w:rPr>
        <w:t>1.</w:t>
      </w:r>
      <w:r>
        <w:rPr>
          <w:rFonts w:hint="eastAsia"/>
          <w:szCs w:val="21"/>
        </w:rPr>
        <w:t xml:space="preserve">12  </w:t>
      </w:r>
      <w:r>
        <w:rPr>
          <w:rFonts w:hint="eastAsia"/>
          <w:szCs w:val="21"/>
        </w:rPr>
        <w:t>技术支持方：为本项目的标的与投标人签订了技术转让合作协议书或项目合作协议书的技术提供者。</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19" w:name="_Toc185"/>
      <w:r>
        <w:rPr>
          <w:rFonts w:ascii="Times New Roman" w:hAnsi="Times New Roman" w:hint="eastAsia"/>
          <w:b w:val="0"/>
          <w:sz w:val="24"/>
          <w:szCs w:val="24"/>
        </w:rPr>
        <w:t>2</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工程概况</w:t>
      </w:r>
      <w:bookmarkEnd w:id="19"/>
    </w:p>
    <w:p w:rsidR="001E25C7" w:rsidRDefault="001E25C7" w:rsidP="00906217">
      <w:pPr>
        <w:spacing w:line="240" w:lineRule="atLeast"/>
        <w:ind w:firstLineChars="200" w:firstLine="420"/>
        <w:rPr>
          <w:szCs w:val="21"/>
        </w:rPr>
      </w:pPr>
      <w:r>
        <w:rPr>
          <w:rFonts w:hint="eastAsia"/>
          <w:szCs w:val="21"/>
        </w:rPr>
        <w:t>2.1</w:t>
      </w:r>
      <w:r>
        <w:rPr>
          <w:rFonts w:hint="eastAsia"/>
          <w:szCs w:val="21"/>
        </w:rPr>
        <w:t>项目名称、建设地点</w:t>
      </w:r>
    </w:p>
    <w:p w:rsidR="008C7688" w:rsidRPr="00CF4762" w:rsidRDefault="001E25C7" w:rsidP="00906217">
      <w:pPr>
        <w:spacing w:line="240" w:lineRule="atLeast"/>
        <w:ind w:leftChars="200" w:left="1050" w:hangingChars="300" w:hanging="630"/>
        <w:rPr>
          <w:sz w:val="18"/>
          <w:szCs w:val="21"/>
        </w:rPr>
      </w:pPr>
      <w:r>
        <w:rPr>
          <w:rFonts w:hint="eastAsia"/>
          <w:szCs w:val="21"/>
        </w:rPr>
        <w:t>项目名称：</w:t>
      </w:r>
      <w:r w:rsidR="008C7688" w:rsidRPr="00CF4762">
        <w:rPr>
          <w:rFonts w:ascii="宋体" w:hAnsi="宋体" w:hint="eastAsia"/>
          <w:b/>
          <w:color w:val="0000FF"/>
          <w:sz w:val="22"/>
          <w:szCs w:val="28"/>
          <w:u w:val="single"/>
        </w:rPr>
        <w:t>万基控股集团2×60万千瓦热电联产机组工程</w:t>
      </w:r>
      <w:r w:rsidR="00554BDD">
        <w:rPr>
          <w:rFonts w:ascii="宋体" w:hAnsi="宋体" w:hint="eastAsia"/>
          <w:b/>
          <w:color w:val="0000FF"/>
          <w:sz w:val="22"/>
          <w:szCs w:val="28"/>
          <w:u w:val="single"/>
        </w:rPr>
        <w:t>煤场喷洒及冲洗装置设备</w:t>
      </w:r>
      <w:r w:rsidR="008C7688" w:rsidRPr="00CF4762">
        <w:rPr>
          <w:rFonts w:hint="eastAsia"/>
          <w:sz w:val="22"/>
          <w:szCs w:val="28"/>
        </w:rPr>
        <w:t>。</w:t>
      </w:r>
    </w:p>
    <w:p w:rsidR="001E25C7" w:rsidRDefault="001E25C7" w:rsidP="00906217">
      <w:pPr>
        <w:spacing w:line="240" w:lineRule="atLeast"/>
        <w:ind w:firstLineChars="200" w:firstLine="420"/>
        <w:rPr>
          <w:color w:val="0000FF"/>
          <w:szCs w:val="21"/>
        </w:rPr>
      </w:pPr>
      <w:r>
        <w:rPr>
          <w:rFonts w:hint="eastAsia"/>
          <w:color w:val="0000FF"/>
          <w:szCs w:val="21"/>
        </w:rPr>
        <w:t>建设地点：河南省新安县产业集聚区。</w:t>
      </w:r>
    </w:p>
    <w:p w:rsidR="001E25C7" w:rsidRDefault="001E25C7" w:rsidP="00906217">
      <w:pPr>
        <w:spacing w:line="240" w:lineRule="atLeast"/>
        <w:ind w:firstLineChars="200" w:firstLine="420"/>
        <w:rPr>
          <w:szCs w:val="21"/>
        </w:rPr>
      </w:pPr>
      <w:r>
        <w:rPr>
          <w:rFonts w:hint="eastAsia"/>
          <w:szCs w:val="21"/>
        </w:rPr>
        <w:t xml:space="preserve"> 2.2</w:t>
      </w:r>
      <w:r>
        <w:rPr>
          <w:rFonts w:hint="eastAsia"/>
          <w:szCs w:val="21"/>
        </w:rPr>
        <w:t>工程概况</w:t>
      </w:r>
    </w:p>
    <w:p w:rsidR="001E25C7" w:rsidRDefault="001E25C7" w:rsidP="00906217">
      <w:pPr>
        <w:spacing w:line="240" w:lineRule="atLeast"/>
        <w:ind w:firstLineChars="200" w:firstLine="420"/>
        <w:rPr>
          <w:szCs w:val="21"/>
        </w:rPr>
      </w:pPr>
      <w:r>
        <w:rPr>
          <w:szCs w:val="21"/>
        </w:rPr>
        <w:t>2.</w:t>
      </w:r>
      <w:r>
        <w:rPr>
          <w:rFonts w:hint="eastAsia"/>
          <w:szCs w:val="21"/>
        </w:rPr>
        <w:t>2.1</w:t>
      </w:r>
      <w:r>
        <w:rPr>
          <w:szCs w:val="21"/>
        </w:rPr>
        <w:t xml:space="preserve"> </w:t>
      </w:r>
      <w:r>
        <w:rPr>
          <w:rFonts w:hint="eastAsia"/>
          <w:szCs w:val="21"/>
        </w:rPr>
        <w:t>资金来源</w:t>
      </w:r>
    </w:p>
    <w:p w:rsidR="001E25C7" w:rsidRDefault="001E25C7" w:rsidP="00906217">
      <w:pPr>
        <w:spacing w:line="240" w:lineRule="atLeast"/>
        <w:ind w:firstLineChars="200" w:firstLine="420"/>
        <w:rPr>
          <w:szCs w:val="21"/>
        </w:rPr>
      </w:pPr>
      <w:r>
        <w:rPr>
          <w:rFonts w:hint="eastAsia"/>
          <w:szCs w:val="21"/>
        </w:rPr>
        <w:t>本项目采用自有资金和银行贷款。</w:t>
      </w:r>
    </w:p>
    <w:p w:rsidR="001E25C7" w:rsidRDefault="001E25C7" w:rsidP="00906217">
      <w:pPr>
        <w:spacing w:line="240" w:lineRule="atLeast"/>
        <w:ind w:firstLineChars="200" w:firstLine="420"/>
        <w:rPr>
          <w:szCs w:val="21"/>
        </w:rPr>
      </w:pPr>
      <w:r>
        <w:rPr>
          <w:szCs w:val="21"/>
        </w:rPr>
        <w:t>2.</w:t>
      </w:r>
      <w:r>
        <w:rPr>
          <w:rFonts w:hint="eastAsia"/>
          <w:szCs w:val="21"/>
        </w:rPr>
        <w:t>2.2</w:t>
      </w:r>
      <w:r>
        <w:rPr>
          <w:szCs w:val="21"/>
        </w:rPr>
        <w:t xml:space="preserve"> </w:t>
      </w:r>
      <w:r>
        <w:rPr>
          <w:rFonts w:hint="eastAsia"/>
          <w:szCs w:val="21"/>
        </w:rPr>
        <w:t>工程规模</w:t>
      </w:r>
    </w:p>
    <w:p w:rsidR="001E25C7" w:rsidRDefault="001E25C7" w:rsidP="00906217">
      <w:pPr>
        <w:spacing w:line="240" w:lineRule="atLeast"/>
        <w:ind w:firstLineChars="200" w:firstLine="420"/>
        <w:rPr>
          <w:color w:val="0000FF"/>
          <w:szCs w:val="21"/>
        </w:rPr>
      </w:pPr>
      <w:r>
        <w:rPr>
          <w:rFonts w:hint="eastAsia"/>
          <w:color w:val="0000FF"/>
          <w:szCs w:val="21"/>
        </w:rPr>
        <w:t>本期工程建设</w:t>
      </w:r>
      <w:r>
        <w:rPr>
          <w:rFonts w:hint="eastAsia"/>
          <w:color w:val="0000FF"/>
          <w:szCs w:val="21"/>
        </w:rPr>
        <w:t>2</w:t>
      </w:r>
      <w:r>
        <w:rPr>
          <w:rFonts w:hint="eastAsia"/>
          <w:color w:val="0000FF"/>
          <w:szCs w:val="21"/>
        </w:rPr>
        <w:t>×</w:t>
      </w:r>
      <w:r>
        <w:rPr>
          <w:rFonts w:hint="eastAsia"/>
          <w:color w:val="0000FF"/>
          <w:szCs w:val="21"/>
        </w:rPr>
        <w:t>60</w:t>
      </w:r>
      <w:r>
        <w:rPr>
          <w:rFonts w:hint="eastAsia"/>
          <w:color w:val="0000FF"/>
          <w:szCs w:val="21"/>
        </w:rPr>
        <w:t>万千瓦</w:t>
      </w:r>
      <w:r w:rsidR="00CF4762" w:rsidRPr="00CF4762">
        <w:rPr>
          <w:rFonts w:hint="eastAsia"/>
          <w:color w:val="0000FF"/>
          <w:szCs w:val="21"/>
        </w:rPr>
        <w:t>热电联产机组</w:t>
      </w:r>
      <w:r>
        <w:rPr>
          <w:rFonts w:hint="eastAsia"/>
          <w:color w:val="0000FF"/>
          <w:szCs w:val="21"/>
        </w:rPr>
        <w:t>。</w:t>
      </w:r>
    </w:p>
    <w:p w:rsidR="001E25C7" w:rsidRDefault="001E25C7" w:rsidP="00906217">
      <w:pPr>
        <w:spacing w:line="240" w:lineRule="atLeast"/>
        <w:ind w:firstLineChars="200" w:firstLine="420"/>
        <w:rPr>
          <w:szCs w:val="21"/>
        </w:rPr>
      </w:pPr>
      <w:r>
        <w:rPr>
          <w:szCs w:val="21"/>
        </w:rPr>
        <w:t>2.</w:t>
      </w:r>
      <w:r>
        <w:rPr>
          <w:rFonts w:hint="eastAsia"/>
          <w:szCs w:val="21"/>
        </w:rPr>
        <w:t>2.3</w:t>
      </w:r>
      <w:r>
        <w:rPr>
          <w:szCs w:val="21"/>
        </w:rPr>
        <w:t xml:space="preserve"> </w:t>
      </w:r>
      <w:r>
        <w:rPr>
          <w:rFonts w:hint="eastAsia"/>
          <w:szCs w:val="21"/>
        </w:rPr>
        <w:t>工程地址</w:t>
      </w:r>
    </w:p>
    <w:p w:rsidR="001E25C7" w:rsidRDefault="001E25C7" w:rsidP="00906217">
      <w:pPr>
        <w:spacing w:line="240" w:lineRule="atLeast"/>
        <w:ind w:firstLineChars="200" w:firstLine="420"/>
        <w:rPr>
          <w:szCs w:val="21"/>
        </w:rPr>
      </w:pPr>
      <w:r>
        <w:rPr>
          <w:szCs w:val="21"/>
        </w:rPr>
        <w:t>河南省新安县产业集聚区。</w:t>
      </w:r>
    </w:p>
    <w:p w:rsidR="001E25C7" w:rsidRDefault="001E25C7" w:rsidP="00906217">
      <w:pPr>
        <w:spacing w:line="240" w:lineRule="atLeast"/>
        <w:ind w:firstLineChars="200" w:firstLine="420"/>
        <w:rPr>
          <w:szCs w:val="21"/>
        </w:rPr>
      </w:pPr>
      <w:bookmarkStart w:id="20" w:name="_Toc345582224"/>
      <w:r>
        <w:rPr>
          <w:rFonts w:hint="eastAsia"/>
          <w:szCs w:val="21"/>
        </w:rPr>
        <w:t>3</w:t>
      </w:r>
      <w:r>
        <w:rPr>
          <w:rFonts w:hint="eastAsia"/>
          <w:szCs w:val="21"/>
        </w:rPr>
        <w:t>交通运输</w:t>
      </w:r>
      <w:bookmarkEnd w:id="20"/>
    </w:p>
    <w:p w:rsidR="001E25C7" w:rsidRDefault="001E25C7" w:rsidP="00906217">
      <w:pPr>
        <w:spacing w:line="240" w:lineRule="atLeast"/>
        <w:ind w:firstLineChars="200" w:firstLine="420"/>
        <w:rPr>
          <w:szCs w:val="21"/>
        </w:rPr>
      </w:pPr>
      <w:r>
        <w:rPr>
          <w:rFonts w:hint="eastAsia"/>
          <w:szCs w:val="21"/>
        </w:rPr>
        <w:t xml:space="preserve">3.1 </w:t>
      </w:r>
      <w:r>
        <w:rPr>
          <w:rFonts w:hint="eastAsia"/>
          <w:szCs w:val="21"/>
        </w:rPr>
        <w:t>公路运输</w:t>
      </w:r>
    </w:p>
    <w:p w:rsidR="001E25C7" w:rsidRDefault="001E25C7" w:rsidP="00906217">
      <w:pPr>
        <w:spacing w:line="240" w:lineRule="atLeast"/>
        <w:ind w:firstLineChars="200" w:firstLine="420"/>
        <w:rPr>
          <w:szCs w:val="21"/>
        </w:rPr>
      </w:pPr>
      <w:r>
        <w:rPr>
          <w:rFonts w:hint="eastAsia"/>
          <w:szCs w:val="21"/>
        </w:rPr>
        <w:t>工程地址位于河南省洛阳市新安县铁门镇庙头村，南邻陇海铁路</w:t>
      </w:r>
      <w:r w:rsidR="00F21D48">
        <w:rPr>
          <w:rFonts w:hint="eastAsia"/>
          <w:szCs w:val="21"/>
        </w:rPr>
        <w:t>7</w:t>
      </w:r>
      <w:r>
        <w:rPr>
          <w:rFonts w:hint="eastAsia"/>
          <w:szCs w:val="21"/>
        </w:rPr>
        <w:t>00m</w:t>
      </w:r>
      <w:r>
        <w:rPr>
          <w:rFonts w:hint="eastAsia"/>
          <w:szCs w:val="21"/>
        </w:rPr>
        <w:t>，北距</w:t>
      </w:r>
      <w:r>
        <w:rPr>
          <w:rFonts w:hint="eastAsia"/>
          <w:szCs w:val="21"/>
        </w:rPr>
        <w:t>310</w:t>
      </w:r>
      <w:r>
        <w:rPr>
          <w:rFonts w:hint="eastAsia"/>
          <w:szCs w:val="21"/>
        </w:rPr>
        <w:t>国道</w:t>
      </w:r>
      <w:r>
        <w:rPr>
          <w:rFonts w:hint="eastAsia"/>
          <w:szCs w:val="21"/>
        </w:rPr>
        <w:t>170m</w:t>
      </w:r>
      <w:r>
        <w:rPr>
          <w:rFonts w:hint="eastAsia"/>
          <w:szCs w:val="21"/>
        </w:rPr>
        <w:t>，东距洛阳市</w:t>
      </w:r>
      <w:r>
        <w:rPr>
          <w:rFonts w:hint="eastAsia"/>
          <w:szCs w:val="21"/>
        </w:rPr>
        <w:t>40km</w:t>
      </w:r>
      <w:r>
        <w:rPr>
          <w:rFonts w:hint="eastAsia"/>
          <w:szCs w:val="21"/>
        </w:rPr>
        <w:t>，交通十分方便。</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21" w:name="_Toc416277490"/>
      <w:bookmarkStart w:id="22" w:name="_Toc10208"/>
      <w:bookmarkStart w:id="23" w:name="_Toc447290825"/>
      <w:r>
        <w:rPr>
          <w:rFonts w:ascii="Times New Roman" w:hAnsi="Times New Roman"/>
          <w:b w:val="0"/>
          <w:sz w:val="24"/>
          <w:szCs w:val="24"/>
        </w:rPr>
        <w:lastRenderedPageBreak/>
        <w:t>3</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招标范围</w:t>
      </w:r>
      <w:bookmarkEnd w:id="21"/>
      <w:bookmarkEnd w:id="22"/>
      <w:bookmarkEnd w:id="23"/>
    </w:p>
    <w:p w:rsidR="001E25C7" w:rsidRDefault="001E25C7" w:rsidP="00906217">
      <w:pPr>
        <w:spacing w:line="240" w:lineRule="atLeast"/>
        <w:ind w:firstLineChars="200" w:firstLine="420"/>
        <w:rPr>
          <w:szCs w:val="21"/>
        </w:rPr>
      </w:pPr>
      <w:r>
        <w:rPr>
          <w:szCs w:val="21"/>
        </w:rPr>
        <w:t>3.1</w:t>
      </w:r>
      <w:r>
        <w:rPr>
          <w:szCs w:val="21"/>
        </w:rPr>
        <w:t>招标范围为：</w:t>
      </w:r>
      <w:r w:rsidR="00CF4762" w:rsidRPr="00CF4762">
        <w:rPr>
          <w:rFonts w:ascii="宋体" w:hAnsi="宋体" w:hint="eastAsia"/>
          <w:b/>
          <w:color w:val="0000FF"/>
          <w:sz w:val="22"/>
          <w:szCs w:val="28"/>
          <w:u w:val="single"/>
        </w:rPr>
        <w:t>万基控股集团2×60万千瓦热电联产机组工程</w:t>
      </w:r>
      <w:r w:rsidR="00554BDD">
        <w:rPr>
          <w:rFonts w:ascii="宋体" w:hAnsi="宋体" w:hint="eastAsia"/>
          <w:b/>
          <w:color w:val="0000FF"/>
          <w:sz w:val="22"/>
          <w:szCs w:val="28"/>
          <w:u w:val="single"/>
        </w:rPr>
        <w:t>煤场喷洒及冲洗装置设备</w:t>
      </w:r>
      <w:r>
        <w:rPr>
          <w:rFonts w:hint="eastAsia"/>
          <w:szCs w:val="21"/>
        </w:rPr>
        <w:t>（招标设备清单详见投标邀请函第</w:t>
      </w:r>
      <w:r>
        <w:rPr>
          <w:rFonts w:hint="eastAsia"/>
          <w:szCs w:val="21"/>
        </w:rPr>
        <w:t>2</w:t>
      </w:r>
      <w:r>
        <w:rPr>
          <w:rFonts w:hint="eastAsia"/>
          <w:szCs w:val="21"/>
        </w:rPr>
        <w:t>款招标范围；</w:t>
      </w:r>
      <w:r>
        <w:rPr>
          <w:szCs w:val="21"/>
        </w:rPr>
        <w:t>技术要求和产品规格具体内容</w:t>
      </w:r>
      <w:r>
        <w:rPr>
          <w:rFonts w:hint="eastAsia"/>
          <w:szCs w:val="21"/>
        </w:rPr>
        <w:t>详见第三卷“技术规范书”）</w:t>
      </w:r>
      <w:r>
        <w:rPr>
          <w:rFonts w:hint="eastAsia"/>
          <w:szCs w:val="21"/>
        </w:rPr>
        <w:t xml:space="preserve"> </w:t>
      </w:r>
      <w:r>
        <w:rPr>
          <w:rFonts w:hint="eastAsia"/>
          <w:szCs w:val="21"/>
        </w:rPr>
        <w:t>。</w:t>
      </w:r>
      <w:r>
        <w:rPr>
          <w:szCs w:val="21"/>
        </w:rPr>
        <w:t>投标人必须完整地对本项目进行投标。</w:t>
      </w:r>
    </w:p>
    <w:p w:rsidR="001E25C7" w:rsidRDefault="001E25C7" w:rsidP="00906217">
      <w:pPr>
        <w:spacing w:line="240" w:lineRule="atLeast"/>
        <w:ind w:firstLineChars="200" w:firstLine="420"/>
        <w:rPr>
          <w:szCs w:val="21"/>
        </w:rPr>
      </w:pPr>
      <w:r>
        <w:rPr>
          <w:szCs w:val="21"/>
        </w:rPr>
        <w:t>3.2</w:t>
      </w:r>
      <w:r>
        <w:rPr>
          <w:szCs w:val="21"/>
        </w:rPr>
        <w:t>投标人在本次投标中投标报价</w:t>
      </w:r>
      <w:r>
        <w:rPr>
          <w:rFonts w:hint="eastAsia"/>
          <w:szCs w:val="21"/>
        </w:rPr>
        <w:t>包括设备本体、</w:t>
      </w:r>
      <w:r>
        <w:rPr>
          <w:szCs w:val="21"/>
        </w:rPr>
        <w:t>随机备品备件</w:t>
      </w:r>
      <w:r>
        <w:rPr>
          <w:rFonts w:hint="eastAsia"/>
          <w:szCs w:val="21"/>
        </w:rPr>
        <w:t>、专用工具、技术资料等费用，还应包设备填充物及试运行等。</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24" w:name="_Toc447290826"/>
      <w:bookmarkStart w:id="25" w:name="_Toc4652"/>
      <w:bookmarkStart w:id="26" w:name="_Toc416277491"/>
      <w:r>
        <w:rPr>
          <w:rFonts w:ascii="Times New Roman" w:hAnsi="Times New Roman" w:hint="eastAsia"/>
          <w:b w:val="0"/>
          <w:sz w:val="24"/>
          <w:szCs w:val="24"/>
        </w:rPr>
        <w:t>4</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投标人资质和要求</w:t>
      </w:r>
      <w:bookmarkEnd w:id="24"/>
      <w:bookmarkEnd w:id="25"/>
      <w:bookmarkEnd w:id="26"/>
    </w:p>
    <w:p w:rsidR="001E25C7" w:rsidRDefault="001E25C7" w:rsidP="00906217">
      <w:pPr>
        <w:spacing w:line="240" w:lineRule="atLeast"/>
        <w:ind w:firstLine="420"/>
        <w:rPr>
          <w:szCs w:val="21"/>
        </w:rPr>
      </w:pPr>
      <w:r>
        <w:rPr>
          <w:rFonts w:hint="eastAsia"/>
          <w:szCs w:val="21"/>
        </w:rPr>
        <w:t>详见投标邀请第三条</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27" w:name="_Toc447290827"/>
      <w:bookmarkStart w:id="28" w:name="_Toc31410"/>
      <w:r>
        <w:rPr>
          <w:rFonts w:ascii="Times New Roman" w:hAnsi="Times New Roman"/>
          <w:b w:val="0"/>
          <w:sz w:val="24"/>
          <w:szCs w:val="24"/>
        </w:rPr>
        <w:t>5</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招标文件</w:t>
      </w:r>
      <w:bookmarkEnd w:id="27"/>
      <w:bookmarkEnd w:id="28"/>
    </w:p>
    <w:p w:rsidR="001E25C7" w:rsidRDefault="001E25C7" w:rsidP="00906217">
      <w:pPr>
        <w:spacing w:line="240" w:lineRule="atLeast"/>
        <w:ind w:firstLineChars="200" w:firstLine="420"/>
        <w:rPr>
          <w:szCs w:val="21"/>
        </w:rPr>
      </w:pPr>
      <w:r>
        <w:rPr>
          <w:szCs w:val="21"/>
        </w:rPr>
        <w:t xml:space="preserve">5.1 </w:t>
      </w:r>
      <w:r>
        <w:rPr>
          <w:rFonts w:hint="eastAsia"/>
          <w:szCs w:val="21"/>
        </w:rPr>
        <w:t>招标文件的组成</w:t>
      </w:r>
    </w:p>
    <w:p w:rsidR="001E25C7" w:rsidRDefault="001E25C7" w:rsidP="00906217">
      <w:pPr>
        <w:spacing w:line="240" w:lineRule="atLeast"/>
        <w:ind w:firstLineChars="200" w:firstLine="420"/>
        <w:rPr>
          <w:szCs w:val="21"/>
        </w:rPr>
      </w:pPr>
      <w:r>
        <w:rPr>
          <w:szCs w:val="21"/>
        </w:rPr>
        <w:t>5.1.1</w:t>
      </w:r>
      <w:r>
        <w:rPr>
          <w:szCs w:val="21"/>
        </w:rPr>
        <w:t>招标文件用以阐明所需设备及服务、招标投标程序和合同条款等内容</w:t>
      </w:r>
      <w:r>
        <w:rPr>
          <w:rFonts w:hint="eastAsia"/>
          <w:szCs w:val="21"/>
        </w:rPr>
        <w:t>。</w:t>
      </w:r>
      <w:r>
        <w:rPr>
          <w:szCs w:val="21"/>
        </w:rPr>
        <w:t>招标文件由下述部分组成：</w:t>
      </w:r>
    </w:p>
    <w:p w:rsidR="001E25C7" w:rsidRDefault="001E25C7" w:rsidP="00906217">
      <w:pPr>
        <w:spacing w:line="240" w:lineRule="atLeast"/>
        <w:ind w:firstLineChars="200" w:firstLine="420"/>
        <w:rPr>
          <w:szCs w:val="21"/>
        </w:rPr>
      </w:pPr>
      <w:r>
        <w:rPr>
          <w:rFonts w:hint="eastAsia"/>
          <w:szCs w:val="21"/>
        </w:rPr>
        <w:t>（</w:t>
      </w:r>
      <w:r>
        <w:rPr>
          <w:rFonts w:hint="eastAsia"/>
          <w:szCs w:val="21"/>
        </w:rPr>
        <w:t>1</w:t>
      </w:r>
      <w:r>
        <w:rPr>
          <w:rFonts w:hint="eastAsia"/>
          <w:szCs w:val="21"/>
        </w:rPr>
        <w:t>）投标邀请</w:t>
      </w:r>
    </w:p>
    <w:p w:rsidR="001E25C7" w:rsidRDefault="001E25C7" w:rsidP="00906217">
      <w:pPr>
        <w:spacing w:line="24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招标文件第一卷《投标须知》</w:t>
      </w:r>
    </w:p>
    <w:p w:rsidR="001E25C7" w:rsidRDefault="001E25C7" w:rsidP="00906217">
      <w:pPr>
        <w:spacing w:line="240" w:lineRule="atLeast"/>
        <w:ind w:firstLineChars="200" w:firstLine="420"/>
        <w:rPr>
          <w:szCs w:val="21"/>
        </w:rPr>
      </w:pPr>
      <w:r>
        <w:rPr>
          <w:rFonts w:hint="eastAsia"/>
          <w:szCs w:val="21"/>
        </w:rPr>
        <w:t>（</w:t>
      </w:r>
      <w:r>
        <w:rPr>
          <w:rFonts w:hint="eastAsia"/>
          <w:szCs w:val="21"/>
        </w:rPr>
        <w:t>3</w:t>
      </w:r>
      <w:r>
        <w:rPr>
          <w:rFonts w:hint="eastAsia"/>
          <w:szCs w:val="21"/>
        </w:rPr>
        <w:t>）招标文件</w:t>
      </w:r>
      <w:r>
        <w:rPr>
          <w:szCs w:val="21"/>
        </w:rPr>
        <w:t>第二卷《合同条款》</w:t>
      </w:r>
    </w:p>
    <w:p w:rsidR="001E25C7" w:rsidRDefault="001E25C7" w:rsidP="00906217">
      <w:pPr>
        <w:spacing w:line="240" w:lineRule="atLeast"/>
        <w:ind w:firstLineChars="200" w:firstLine="420"/>
        <w:rPr>
          <w:szCs w:val="21"/>
        </w:rPr>
      </w:pPr>
      <w:r>
        <w:rPr>
          <w:rFonts w:hint="eastAsia"/>
          <w:szCs w:val="21"/>
        </w:rPr>
        <w:t>（</w:t>
      </w:r>
      <w:r>
        <w:rPr>
          <w:rFonts w:hint="eastAsia"/>
          <w:szCs w:val="21"/>
        </w:rPr>
        <w:t>4</w:t>
      </w:r>
      <w:r>
        <w:rPr>
          <w:rFonts w:hint="eastAsia"/>
          <w:szCs w:val="21"/>
        </w:rPr>
        <w:t>）招标文件</w:t>
      </w:r>
      <w:r>
        <w:rPr>
          <w:szCs w:val="21"/>
        </w:rPr>
        <w:t>第三卷《</w:t>
      </w:r>
      <w:r>
        <w:rPr>
          <w:rFonts w:hint="eastAsia"/>
          <w:szCs w:val="21"/>
        </w:rPr>
        <w:t>技术规范书</w:t>
      </w:r>
      <w:r>
        <w:rPr>
          <w:szCs w:val="21"/>
        </w:rPr>
        <w:t>》</w:t>
      </w:r>
      <w:r>
        <w:rPr>
          <w:rFonts w:hint="eastAsia"/>
          <w:szCs w:val="21"/>
        </w:rPr>
        <w:t>（另册提供）</w:t>
      </w:r>
    </w:p>
    <w:p w:rsidR="001E25C7" w:rsidRDefault="001E25C7" w:rsidP="00906217">
      <w:pPr>
        <w:spacing w:line="240" w:lineRule="atLeast"/>
        <w:ind w:firstLineChars="200" w:firstLine="420"/>
        <w:rPr>
          <w:szCs w:val="21"/>
        </w:rPr>
      </w:pPr>
      <w:r>
        <w:rPr>
          <w:rFonts w:hint="eastAsia"/>
          <w:szCs w:val="21"/>
        </w:rPr>
        <w:t>（</w:t>
      </w:r>
      <w:r>
        <w:rPr>
          <w:rFonts w:hint="eastAsia"/>
          <w:szCs w:val="21"/>
        </w:rPr>
        <w:t>5</w:t>
      </w:r>
      <w:r>
        <w:rPr>
          <w:rFonts w:hint="eastAsia"/>
          <w:szCs w:val="21"/>
        </w:rPr>
        <w:t>）招标文件第四卷《投标文件格式》（附件）组成。</w:t>
      </w:r>
    </w:p>
    <w:p w:rsidR="001E25C7" w:rsidRDefault="001E25C7" w:rsidP="00906217">
      <w:pPr>
        <w:spacing w:line="240" w:lineRule="atLeast"/>
        <w:ind w:firstLineChars="200" w:firstLine="420"/>
        <w:rPr>
          <w:b/>
          <w:color w:val="FF0000"/>
          <w:szCs w:val="21"/>
        </w:rPr>
      </w:pPr>
      <w:r>
        <w:rPr>
          <w:szCs w:val="21"/>
        </w:rPr>
        <w:t xml:space="preserve">5.1.2 </w:t>
      </w:r>
      <w:r>
        <w:rPr>
          <w:rFonts w:hint="eastAsia"/>
          <w:szCs w:val="21"/>
        </w:rPr>
        <w:t>招标人所作的一切有效的书面通知、修改及补充</w:t>
      </w:r>
      <w:r>
        <w:rPr>
          <w:szCs w:val="21"/>
        </w:rPr>
        <w:t>,</w:t>
      </w:r>
      <w:r>
        <w:rPr>
          <w:rFonts w:hint="eastAsia"/>
          <w:szCs w:val="21"/>
        </w:rPr>
        <w:t>都是招标文件不可分割的部分。当修改文件与以前招标文件有不一致之处时，以时间靠后的修改文件为准</w:t>
      </w:r>
      <w:r>
        <w:rPr>
          <w:rFonts w:hint="eastAsia"/>
          <w:szCs w:val="21"/>
        </w:rPr>
        <w:t xml:space="preserve">, </w:t>
      </w:r>
      <w:r>
        <w:rPr>
          <w:rFonts w:hint="eastAsia"/>
          <w:b/>
          <w:color w:val="FF0000"/>
          <w:szCs w:val="21"/>
        </w:rPr>
        <w:t>若招标文件出现前后不一致的表述，以招标方解释为准。</w:t>
      </w:r>
    </w:p>
    <w:p w:rsidR="001E25C7" w:rsidRDefault="001E25C7" w:rsidP="00906217">
      <w:pPr>
        <w:spacing w:line="240" w:lineRule="atLeast"/>
        <w:ind w:firstLineChars="200" w:firstLine="420"/>
        <w:rPr>
          <w:szCs w:val="21"/>
        </w:rPr>
      </w:pPr>
      <w:r>
        <w:rPr>
          <w:szCs w:val="21"/>
        </w:rPr>
        <w:t>5.</w:t>
      </w:r>
      <w:r>
        <w:rPr>
          <w:rFonts w:hint="eastAsia"/>
          <w:szCs w:val="21"/>
        </w:rPr>
        <w:t>1.</w:t>
      </w:r>
      <w:r>
        <w:rPr>
          <w:szCs w:val="21"/>
        </w:rPr>
        <w:t>3</w:t>
      </w:r>
      <w:r>
        <w:rPr>
          <w:szCs w:val="21"/>
        </w:rPr>
        <w:t>除非有特殊要求，招标文件不单独提供招标设备使用地的自然环境、气候条件、公用设施等情况，投标人被视为熟悉上述与履行合同有关的一切情况。</w:t>
      </w:r>
    </w:p>
    <w:p w:rsidR="001E25C7" w:rsidRDefault="001E25C7" w:rsidP="00906217">
      <w:pPr>
        <w:spacing w:line="240" w:lineRule="atLeast"/>
        <w:ind w:firstLineChars="200" w:firstLine="420"/>
        <w:rPr>
          <w:szCs w:val="21"/>
        </w:rPr>
      </w:pPr>
      <w:r>
        <w:rPr>
          <w:szCs w:val="21"/>
        </w:rPr>
        <w:t>5.</w:t>
      </w:r>
      <w:r>
        <w:rPr>
          <w:rFonts w:hint="eastAsia"/>
          <w:szCs w:val="21"/>
        </w:rPr>
        <w:t>1.</w:t>
      </w:r>
      <w:r>
        <w:rPr>
          <w:szCs w:val="21"/>
        </w:rPr>
        <w:t>4</w:t>
      </w:r>
      <w:r>
        <w:rPr>
          <w:rFonts w:hint="eastAsia"/>
          <w:szCs w:val="21"/>
        </w:rPr>
        <w:t>本招标文件以招标方（招标人或招标机构）发出的招标文件为准。</w:t>
      </w:r>
    </w:p>
    <w:p w:rsidR="001E25C7" w:rsidRDefault="001E25C7" w:rsidP="00906217">
      <w:pPr>
        <w:spacing w:line="240" w:lineRule="atLeast"/>
        <w:ind w:firstLineChars="200" w:firstLine="420"/>
        <w:rPr>
          <w:szCs w:val="21"/>
        </w:rPr>
      </w:pPr>
      <w:r>
        <w:rPr>
          <w:szCs w:val="21"/>
        </w:rPr>
        <w:t xml:space="preserve">5.2 </w:t>
      </w:r>
      <w:r>
        <w:rPr>
          <w:rFonts w:hint="eastAsia"/>
          <w:szCs w:val="21"/>
        </w:rPr>
        <w:t xml:space="preserve">  </w:t>
      </w:r>
      <w:r>
        <w:rPr>
          <w:szCs w:val="21"/>
        </w:rPr>
        <w:t>招标文件的澄清</w:t>
      </w:r>
      <w:r>
        <w:rPr>
          <w:rFonts w:hint="eastAsia"/>
          <w:szCs w:val="21"/>
        </w:rPr>
        <w:t>或修改</w:t>
      </w:r>
    </w:p>
    <w:p w:rsidR="001E25C7" w:rsidRDefault="001E25C7" w:rsidP="00906217">
      <w:pPr>
        <w:spacing w:line="240" w:lineRule="atLeast"/>
        <w:ind w:firstLineChars="200" w:firstLine="420"/>
        <w:rPr>
          <w:szCs w:val="21"/>
        </w:rPr>
      </w:pPr>
      <w:r>
        <w:rPr>
          <w:rFonts w:hint="eastAsia"/>
          <w:szCs w:val="21"/>
        </w:rPr>
        <w:t>5.2</w:t>
      </w:r>
      <w:r>
        <w:rPr>
          <w:szCs w:val="21"/>
        </w:rPr>
        <w:t>.1</w:t>
      </w:r>
      <w:r>
        <w:rPr>
          <w:rFonts w:hint="eastAsia"/>
          <w:szCs w:val="21"/>
        </w:rPr>
        <w:t>招标人</w:t>
      </w:r>
      <w:r>
        <w:rPr>
          <w:szCs w:val="21"/>
        </w:rPr>
        <w:t>如对本招标文件</w:t>
      </w:r>
      <w:r>
        <w:rPr>
          <w:rFonts w:hint="eastAsia"/>
          <w:szCs w:val="21"/>
        </w:rPr>
        <w:t>进行必要澄清或者修改的，</w:t>
      </w:r>
      <w:r>
        <w:rPr>
          <w:szCs w:val="21"/>
        </w:rPr>
        <w:t>应当在招标文件要求提交投标文件截止时间十五日前，以书面形式通知所有招标文件收受人。该澄清或者修改的内容为招标文件的组成部分。投标人在收到上述通知后，应立即加盖公章向招标人回函确认。</w:t>
      </w:r>
    </w:p>
    <w:p w:rsidR="001E25C7" w:rsidRDefault="001E25C7" w:rsidP="00906217">
      <w:pPr>
        <w:spacing w:line="240" w:lineRule="atLeast"/>
        <w:ind w:firstLineChars="200" w:firstLine="420"/>
        <w:rPr>
          <w:szCs w:val="21"/>
        </w:rPr>
      </w:pPr>
      <w:r>
        <w:rPr>
          <w:rFonts w:hint="eastAsia"/>
          <w:szCs w:val="21"/>
        </w:rPr>
        <w:t>5.2.2</w:t>
      </w:r>
      <w:r>
        <w:rPr>
          <w:szCs w:val="21"/>
        </w:rPr>
        <w:t>投标</w:t>
      </w:r>
      <w:r>
        <w:rPr>
          <w:rFonts w:hint="eastAsia"/>
          <w:szCs w:val="21"/>
        </w:rPr>
        <w:t>人</w:t>
      </w:r>
      <w:r>
        <w:rPr>
          <w:szCs w:val="21"/>
        </w:rPr>
        <w:t>在获得招标文件后，</w:t>
      </w:r>
      <w:r>
        <w:rPr>
          <w:rFonts w:hint="eastAsia"/>
          <w:szCs w:val="21"/>
        </w:rPr>
        <w:t>应认真审阅招标文件中所有的投标须知、规定格式、条款和要求。</w:t>
      </w:r>
      <w:r>
        <w:rPr>
          <w:szCs w:val="21"/>
        </w:rPr>
        <w:t>投标人对招标文件如有异议，要求招标方进行澄清的，</w:t>
      </w:r>
      <w:r>
        <w:rPr>
          <w:rFonts w:hint="eastAsia"/>
          <w:szCs w:val="21"/>
        </w:rPr>
        <w:t>投标人应在投标截止时间十日前以书面形式及电子版（含内容、单位名称、联系人、传真、电话</w:t>
      </w:r>
      <w:r>
        <w:rPr>
          <w:rFonts w:hint="eastAsia"/>
          <w:szCs w:val="21"/>
        </w:rPr>
        <w:t>/</w:t>
      </w:r>
      <w:r>
        <w:rPr>
          <w:rFonts w:hint="eastAsia"/>
          <w:szCs w:val="21"/>
        </w:rPr>
        <w:t>手机、电子邮件等）提交招标机构。</w:t>
      </w:r>
    </w:p>
    <w:p w:rsidR="001E25C7" w:rsidRDefault="001E25C7" w:rsidP="00906217">
      <w:pPr>
        <w:spacing w:line="240" w:lineRule="atLeast"/>
        <w:ind w:firstLineChars="200" w:firstLine="420"/>
        <w:rPr>
          <w:szCs w:val="21"/>
        </w:rPr>
      </w:pPr>
      <w:r>
        <w:rPr>
          <w:szCs w:val="21"/>
        </w:rPr>
        <w:t>5.2.3</w:t>
      </w:r>
      <w:r>
        <w:rPr>
          <w:rFonts w:hint="eastAsia"/>
          <w:szCs w:val="21"/>
        </w:rPr>
        <w:t xml:space="preserve"> </w:t>
      </w:r>
      <w:r>
        <w:rPr>
          <w:rFonts w:hint="eastAsia"/>
          <w:szCs w:val="21"/>
        </w:rPr>
        <w:t>招标机构将视具体情况决定是否召开招标文件澄清会</w:t>
      </w:r>
      <w:r>
        <w:rPr>
          <w:rFonts w:hint="eastAsia"/>
          <w:szCs w:val="21"/>
        </w:rPr>
        <w:t>,</w:t>
      </w:r>
      <w:r>
        <w:rPr>
          <w:rFonts w:hint="eastAsia"/>
          <w:szCs w:val="21"/>
        </w:rPr>
        <w:t>对投标人所提问题进行解释和澄清。招标</w:t>
      </w:r>
      <w:r>
        <w:rPr>
          <w:rFonts w:hint="eastAsia"/>
          <w:szCs w:val="21"/>
        </w:rPr>
        <w:lastRenderedPageBreak/>
        <w:t>机构在收到书面问题后答复所有投标单位。投标人收到补充通知后，应立即以书面形式通知招标人，确认已收到补充通知。</w:t>
      </w:r>
    </w:p>
    <w:p w:rsidR="001E25C7" w:rsidRDefault="001E25C7" w:rsidP="00906217">
      <w:pPr>
        <w:spacing w:line="240" w:lineRule="atLeast"/>
        <w:ind w:firstLineChars="200" w:firstLine="420"/>
        <w:rPr>
          <w:szCs w:val="21"/>
        </w:rPr>
      </w:pPr>
      <w:r>
        <w:rPr>
          <w:rFonts w:hint="eastAsia"/>
          <w:szCs w:val="21"/>
        </w:rPr>
        <w:t>5.2</w:t>
      </w:r>
      <w:r>
        <w:rPr>
          <w:szCs w:val="21"/>
        </w:rPr>
        <w:t>.</w:t>
      </w:r>
      <w:r>
        <w:rPr>
          <w:rFonts w:hint="eastAsia"/>
          <w:szCs w:val="21"/>
        </w:rPr>
        <w:t>4</w:t>
      </w:r>
      <w:r>
        <w:rPr>
          <w:szCs w:val="21"/>
        </w:rPr>
        <w:t>为使投标人准备投标时有充分时间对招标文件的修改部分进行研究，</w:t>
      </w:r>
      <w:r>
        <w:rPr>
          <w:rFonts w:hint="eastAsia"/>
          <w:szCs w:val="21"/>
        </w:rPr>
        <w:t>招标机构</w:t>
      </w:r>
      <w:r>
        <w:rPr>
          <w:szCs w:val="21"/>
        </w:rPr>
        <w:t>可以自行决定是否推迟投标截止</w:t>
      </w:r>
      <w:r>
        <w:rPr>
          <w:rFonts w:hint="eastAsia"/>
          <w:szCs w:val="21"/>
        </w:rPr>
        <w:t>时间</w:t>
      </w:r>
      <w:r>
        <w:rPr>
          <w:szCs w:val="21"/>
        </w:rPr>
        <w:t>。</w:t>
      </w:r>
    </w:p>
    <w:p w:rsidR="001E25C7" w:rsidRDefault="001E25C7" w:rsidP="00906217">
      <w:pPr>
        <w:spacing w:line="240" w:lineRule="atLeast"/>
        <w:ind w:firstLineChars="200" w:firstLine="420"/>
        <w:rPr>
          <w:szCs w:val="21"/>
        </w:rPr>
      </w:pPr>
      <w:r>
        <w:rPr>
          <w:rFonts w:hint="eastAsia"/>
          <w:szCs w:val="21"/>
        </w:rPr>
        <w:t xml:space="preserve">5.3   </w:t>
      </w:r>
      <w:r>
        <w:rPr>
          <w:szCs w:val="21"/>
        </w:rPr>
        <w:t>投标截止</w:t>
      </w:r>
      <w:r>
        <w:rPr>
          <w:rFonts w:hint="eastAsia"/>
          <w:szCs w:val="21"/>
        </w:rPr>
        <w:t>时间的推迟</w:t>
      </w:r>
    </w:p>
    <w:p w:rsidR="001E25C7" w:rsidRDefault="001E25C7" w:rsidP="00906217">
      <w:pPr>
        <w:spacing w:line="240" w:lineRule="atLeast"/>
        <w:ind w:firstLineChars="200" w:firstLine="420"/>
        <w:rPr>
          <w:szCs w:val="21"/>
        </w:rPr>
      </w:pPr>
      <w:r>
        <w:rPr>
          <w:rFonts w:hint="eastAsia"/>
          <w:szCs w:val="21"/>
        </w:rPr>
        <w:t>招标人</w:t>
      </w:r>
      <w:r>
        <w:rPr>
          <w:szCs w:val="21"/>
        </w:rPr>
        <w:t>可以视采购具体情况，延长投标截止时间和开标时间，但至少应当在招标文件要求提交投标文件的截止时间三日前，将变更时间书面通知所有招标文件收受人。</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29" w:name="_Toc416277493"/>
      <w:bookmarkStart w:id="30" w:name="_Toc447290828"/>
      <w:bookmarkStart w:id="31" w:name="_Toc14033"/>
      <w:r>
        <w:rPr>
          <w:rFonts w:ascii="Times New Roman" w:hAnsi="Times New Roman"/>
          <w:b w:val="0"/>
          <w:sz w:val="24"/>
          <w:szCs w:val="24"/>
        </w:rPr>
        <w:t>6</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投标文件</w:t>
      </w:r>
      <w:bookmarkEnd w:id="29"/>
      <w:bookmarkEnd w:id="30"/>
      <w:bookmarkEnd w:id="31"/>
    </w:p>
    <w:p w:rsidR="001E25C7" w:rsidRDefault="001E25C7" w:rsidP="00906217">
      <w:pPr>
        <w:spacing w:line="240" w:lineRule="atLeast"/>
        <w:ind w:firstLineChars="200" w:firstLine="420"/>
        <w:rPr>
          <w:rFonts w:hAnsi="宋体"/>
          <w:szCs w:val="21"/>
        </w:rPr>
      </w:pPr>
      <w:r>
        <w:rPr>
          <w:rFonts w:hint="eastAsia"/>
          <w:szCs w:val="21"/>
        </w:rPr>
        <w:t>投标人必须对招标文件中提到的项目设备作出技术方案和报价，</w:t>
      </w:r>
      <w:r>
        <w:rPr>
          <w:szCs w:val="21"/>
        </w:rPr>
        <w:t>投标人只能</w:t>
      </w:r>
      <w:r>
        <w:rPr>
          <w:rFonts w:hint="eastAsia"/>
          <w:szCs w:val="21"/>
        </w:rPr>
        <w:t>确认</w:t>
      </w:r>
      <w:r>
        <w:rPr>
          <w:szCs w:val="21"/>
        </w:rPr>
        <w:t>一个</w:t>
      </w:r>
      <w:r>
        <w:rPr>
          <w:rFonts w:hint="eastAsia"/>
          <w:szCs w:val="21"/>
        </w:rPr>
        <w:t>最终</w:t>
      </w:r>
      <w:r>
        <w:rPr>
          <w:szCs w:val="21"/>
        </w:rPr>
        <w:t>方案参与竞标。</w:t>
      </w:r>
      <w:r>
        <w:rPr>
          <w:rFonts w:hint="eastAsia"/>
          <w:szCs w:val="21"/>
        </w:rPr>
        <w:t>每项部件的候选分包商（或外购部件厂家）不少于</w:t>
      </w:r>
      <w:r>
        <w:rPr>
          <w:rFonts w:hint="eastAsia"/>
          <w:szCs w:val="21"/>
        </w:rPr>
        <w:t>3</w:t>
      </w:r>
      <w:r>
        <w:rPr>
          <w:rFonts w:hint="eastAsia"/>
          <w:szCs w:val="21"/>
        </w:rPr>
        <w:t>家，以其中最高价计入投标总报价，并提供各分包厂家的简介、业绩及资质等情况，以供招标人选择。每项部件投标人须在备注栏中推荐一个厂家，最终分包商和外购部件厂</w:t>
      </w:r>
      <w:r>
        <w:rPr>
          <w:rFonts w:hAnsi="宋体" w:hint="eastAsia"/>
          <w:szCs w:val="21"/>
        </w:rPr>
        <w:t>家的确定必须得到招标人的认可。招标方有选择除投标人推荐的厂家以外的其他厂家的权利</w:t>
      </w:r>
      <w:r>
        <w:rPr>
          <w:rFonts w:hAnsi="宋体" w:hint="eastAsia"/>
          <w:szCs w:val="21"/>
        </w:rPr>
        <w:t>,</w:t>
      </w:r>
      <w:r>
        <w:rPr>
          <w:rFonts w:hAnsi="宋体" w:hint="eastAsia"/>
          <w:szCs w:val="21"/>
        </w:rPr>
        <w:t>但总价不变。</w:t>
      </w:r>
    </w:p>
    <w:p w:rsidR="001E25C7" w:rsidRDefault="001E25C7" w:rsidP="00906217">
      <w:pPr>
        <w:spacing w:line="240" w:lineRule="atLeast"/>
        <w:ind w:firstLineChars="200" w:firstLine="420"/>
        <w:rPr>
          <w:szCs w:val="21"/>
        </w:rPr>
      </w:pPr>
      <w:r>
        <w:rPr>
          <w:rFonts w:hint="eastAsia"/>
          <w:szCs w:val="21"/>
        </w:rPr>
        <w:t>投标人所作的一切有效的补充和修改文件，也是投标文件的一部分。当修改文件与以前投标文件有不一致之处时，以时间靠后的修改文件为准。</w:t>
      </w:r>
    </w:p>
    <w:p w:rsidR="001E25C7" w:rsidRDefault="001E25C7" w:rsidP="00906217">
      <w:pPr>
        <w:spacing w:line="240" w:lineRule="atLeast"/>
        <w:ind w:firstLineChars="200" w:firstLine="420"/>
        <w:rPr>
          <w:szCs w:val="21"/>
        </w:rPr>
      </w:pPr>
      <w:r>
        <w:rPr>
          <w:szCs w:val="21"/>
        </w:rPr>
        <w:t>6.</w:t>
      </w:r>
      <w:r>
        <w:rPr>
          <w:rFonts w:hint="eastAsia"/>
          <w:szCs w:val="21"/>
        </w:rPr>
        <w:t>1</w:t>
      </w:r>
      <w:r>
        <w:rPr>
          <w:szCs w:val="21"/>
        </w:rPr>
        <w:t xml:space="preserve"> </w:t>
      </w:r>
      <w:r>
        <w:rPr>
          <w:rFonts w:hint="eastAsia"/>
          <w:szCs w:val="21"/>
        </w:rPr>
        <w:t xml:space="preserve">  </w:t>
      </w:r>
      <w:r>
        <w:rPr>
          <w:rFonts w:hint="eastAsia"/>
          <w:szCs w:val="21"/>
        </w:rPr>
        <w:t>投标文件的组成部分：</w:t>
      </w:r>
      <w:r>
        <w:rPr>
          <w:rFonts w:hint="eastAsia"/>
          <w:szCs w:val="21"/>
        </w:rPr>
        <w:t xml:space="preserve"> </w:t>
      </w:r>
    </w:p>
    <w:p w:rsidR="001E25C7" w:rsidRDefault="001E25C7" w:rsidP="00906217">
      <w:pPr>
        <w:spacing w:line="240" w:lineRule="atLeast"/>
        <w:ind w:firstLineChars="200" w:firstLine="420"/>
        <w:rPr>
          <w:szCs w:val="21"/>
        </w:rPr>
      </w:pPr>
      <w:r>
        <w:rPr>
          <w:rFonts w:hint="eastAsia"/>
          <w:szCs w:val="21"/>
        </w:rPr>
        <w:t xml:space="preserve">6.1.1  </w:t>
      </w:r>
      <w:r>
        <w:rPr>
          <w:szCs w:val="21"/>
        </w:rPr>
        <w:t>投标人应仔细阅读招标文件的所有内容，按招标文件的要求</w:t>
      </w:r>
      <w:r>
        <w:rPr>
          <w:rFonts w:hint="eastAsia"/>
          <w:szCs w:val="21"/>
        </w:rPr>
        <w:t>和格式</w:t>
      </w:r>
      <w:r>
        <w:rPr>
          <w:szCs w:val="21"/>
        </w:rPr>
        <w:t>制作并提供投标文件；投标人应保证所提供的全部资料的真实性、准确性、有效性，并使其投标对招标文件的实质性要求</w:t>
      </w:r>
      <w:r>
        <w:rPr>
          <w:rFonts w:hint="eastAsia"/>
          <w:szCs w:val="21"/>
        </w:rPr>
        <w:t>做出</w:t>
      </w:r>
      <w:r>
        <w:rPr>
          <w:szCs w:val="21"/>
        </w:rPr>
        <w:t>完全的响应，否则，其投标可能被拒绝。</w:t>
      </w:r>
    </w:p>
    <w:p w:rsidR="001E25C7" w:rsidRDefault="001E25C7" w:rsidP="00906217">
      <w:pPr>
        <w:spacing w:line="240" w:lineRule="atLeast"/>
        <w:ind w:firstLineChars="200" w:firstLine="420"/>
        <w:rPr>
          <w:szCs w:val="21"/>
        </w:rPr>
      </w:pPr>
      <w:r>
        <w:rPr>
          <w:rFonts w:hint="eastAsia"/>
          <w:szCs w:val="21"/>
        </w:rPr>
        <w:t>6.1</w:t>
      </w:r>
      <w:r>
        <w:rPr>
          <w:szCs w:val="21"/>
        </w:rPr>
        <w:t>.2</w:t>
      </w:r>
      <w:r>
        <w:rPr>
          <w:szCs w:val="21"/>
        </w:rPr>
        <w:t>投标文件中应包含</w:t>
      </w:r>
      <w:r>
        <w:rPr>
          <w:rFonts w:hint="eastAsia"/>
          <w:szCs w:val="21"/>
        </w:rPr>
        <w:t>但不限于</w:t>
      </w:r>
      <w:r>
        <w:rPr>
          <w:szCs w:val="21"/>
        </w:rPr>
        <w:t>下列内容：</w:t>
      </w:r>
    </w:p>
    <w:p w:rsidR="001E25C7" w:rsidRDefault="001E25C7" w:rsidP="00906217">
      <w:pPr>
        <w:spacing w:line="240" w:lineRule="atLeast"/>
        <w:ind w:firstLineChars="200" w:firstLine="420"/>
        <w:rPr>
          <w:szCs w:val="21"/>
        </w:rPr>
      </w:pPr>
      <w:r>
        <w:rPr>
          <w:rFonts w:hint="eastAsia"/>
          <w:szCs w:val="21"/>
        </w:rPr>
        <w:t>投标文件由商务和技术两部分组成，要求分开，具体内容如下</w:t>
      </w:r>
      <w:r>
        <w:rPr>
          <w:szCs w:val="21"/>
        </w:rPr>
        <w:t>:</w:t>
      </w:r>
    </w:p>
    <w:p w:rsidR="001E25C7" w:rsidRDefault="001E25C7" w:rsidP="00906217">
      <w:pPr>
        <w:spacing w:line="240" w:lineRule="atLeast"/>
        <w:rPr>
          <w:rFonts w:hAnsi="宋体"/>
          <w:szCs w:val="21"/>
        </w:rPr>
      </w:pPr>
      <w:r>
        <w:rPr>
          <w:rFonts w:hAnsi="宋体" w:hint="eastAsia"/>
          <w:szCs w:val="21"/>
        </w:rPr>
        <w:t>●</w:t>
      </w:r>
      <w:r>
        <w:rPr>
          <w:rFonts w:hAnsi="宋体" w:hint="eastAsia"/>
          <w:szCs w:val="21"/>
        </w:rPr>
        <w:t xml:space="preserve">  </w:t>
      </w:r>
      <w:r>
        <w:rPr>
          <w:rFonts w:hAnsi="宋体" w:hint="eastAsia"/>
          <w:szCs w:val="21"/>
        </w:rPr>
        <w:t>商务部分主要应包含以下内容：</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1  </w:t>
      </w:r>
      <w:r>
        <w:rPr>
          <w:rFonts w:hAnsi="宋体" w:hint="eastAsia"/>
          <w:szCs w:val="21"/>
        </w:rPr>
        <w:t>投标人承诺函</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2  </w:t>
      </w:r>
      <w:r>
        <w:rPr>
          <w:rFonts w:hAnsi="宋体" w:hint="eastAsia"/>
          <w:szCs w:val="21"/>
        </w:rPr>
        <w:t>投标人法定代表人授权委托书</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3  </w:t>
      </w:r>
      <w:r>
        <w:rPr>
          <w:rFonts w:hAnsi="宋体" w:hint="eastAsia"/>
          <w:szCs w:val="21"/>
        </w:rPr>
        <w:t>关于递交投标保证金的承诺书</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4  </w:t>
      </w:r>
      <w:r w:rsidR="000E2233">
        <w:rPr>
          <w:rFonts w:hAnsi="宋体" w:hint="eastAsia"/>
          <w:szCs w:val="21"/>
        </w:rPr>
        <w:t>报价表（单独密封）</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5  </w:t>
      </w:r>
      <w:r>
        <w:rPr>
          <w:rFonts w:hAnsi="宋体" w:hint="eastAsia"/>
          <w:szCs w:val="21"/>
        </w:rPr>
        <w:t>企业法人营业执照、质量体系证书、产品取得生产许可证或检验合格证等能证明企业资质和能力证明资料</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6  </w:t>
      </w:r>
      <w:r>
        <w:rPr>
          <w:rFonts w:hAnsi="宋体" w:hint="eastAsia"/>
          <w:szCs w:val="21"/>
        </w:rPr>
        <w:t>近三年经济行为未受到起诉情况</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7  </w:t>
      </w:r>
      <w:r>
        <w:rPr>
          <w:rFonts w:hAnsi="宋体" w:hint="eastAsia"/>
          <w:szCs w:val="21"/>
        </w:rPr>
        <w:t>银行资信证明</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8  </w:t>
      </w:r>
      <w:r>
        <w:rPr>
          <w:rFonts w:hAnsi="宋体" w:hint="eastAsia"/>
          <w:szCs w:val="21"/>
        </w:rPr>
        <w:t>经会计事务所审计的财务报表及审计报告（近三年：</w:t>
      </w:r>
      <w:r>
        <w:rPr>
          <w:rFonts w:hAnsi="宋体" w:hint="eastAsia"/>
          <w:szCs w:val="21"/>
        </w:rPr>
        <w:t>2017</w:t>
      </w:r>
      <w:r>
        <w:rPr>
          <w:rFonts w:hAnsi="宋体" w:hint="eastAsia"/>
          <w:szCs w:val="21"/>
        </w:rPr>
        <w:t>年度、</w:t>
      </w:r>
      <w:r>
        <w:rPr>
          <w:rFonts w:hAnsi="宋体" w:hint="eastAsia"/>
          <w:szCs w:val="21"/>
        </w:rPr>
        <w:t>2018</w:t>
      </w:r>
      <w:r>
        <w:rPr>
          <w:rFonts w:hAnsi="宋体" w:hint="eastAsia"/>
          <w:szCs w:val="21"/>
        </w:rPr>
        <w:t>年度、</w:t>
      </w:r>
      <w:r>
        <w:rPr>
          <w:rFonts w:hAnsi="宋体" w:hint="eastAsia"/>
          <w:szCs w:val="21"/>
        </w:rPr>
        <w:t>2019</w:t>
      </w:r>
      <w:r>
        <w:rPr>
          <w:rFonts w:hAnsi="宋体" w:hint="eastAsia"/>
          <w:szCs w:val="21"/>
        </w:rPr>
        <w:t>年度）</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9  </w:t>
      </w:r>
      <w:r>
        <w:rPr>
          <w:rFonts w:hAnsi="宋体" w:hint="eastAsia"/>
          <w:szCs w:val="21"/>
        </w:rPr>
        <w:t>业绩合同（应与合同原件一致）</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10 </w:t>
      </w:r>
      <w:r>
        <w:rPr>
          <w:rFonts w:hAnsi="宋体" w:hint="eastAsia"/>
          <w:szCs w:val="21"/>
        </w:rPr>
        <w:t>商务差异表</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11 </w:t>
      </w:r>
      <w:r>
        <w:rPr>
          <w:rFonts w:hAnsi="宋体" w:hint="eastAsia"/>
          <w:szCs w:val="21"/>
        </w:rPr>
        <w:t>关于减免税工作分工</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12 </w:t>
      </w:r>
      <w:r>
        <w:rPr>
          <w:rFonts w:hAnsi="宋体" w:hint="eastAsia"/>
          <w:szCs w:val="21"/>
        </w:rPr>
        <w:t>履约保函（格式）</w:t>
      </w:r>
    </w:p>
    <w:p w:rsidR="001E25C7" w:rsidRDefault="001E25C7" w:rsidP="00906217">
      <w:pPr>
        <w:spacing w:line="240" w:lineRule="atLeast"/>
        <w:rPr>
          <w:rFonts w:hAnsi="宋体"/>
          <w:szCs w:val="21"/>
        </w:rPr>
      </w:pPr>
      <w:r>
        <w:rPr>
          <w:rFonts w:hAnsi="宋体" w:hint="eastAsia"/>
          <w:szCs w:val="21"/>
        </w:rPr>
        <w:t>●</w:t>
      </w:r>
      <w:r>
        <w:rPr>
          <w:rFonts w:hAnsi="宋体" w:hint="eastAsia"/>
          <w:szCs w:val="21"/>
        </w:rPr>
        <w:t xml:space="preserve"> </w:t>
      </w:r>
      <w:r>
        <w:rPr>
          <w:rFonts w:hAnsi="宋体" w:hint="eastAsia"/>
          <w:color w:val="FF0000"/>
          <w:szCs w:val="21"/>
        </w:rPr>
        <w:t xml:space="preserve"> </w:t>
      </w:r>
      <w:r>
        <w:rPr>
          <w:rFonts w:hAnsi="宋体" w:hint="eastAsia"/>
          <w:szCs w:val="21"/>
        </w:rPr>
        <w:t>技术部分主要应包含以下内容：</w:t>
      </w:r>
    </w:p>
    <w:p w:rsidR="001E25C7" w:rsidRDefault="001E25C7" w:rsidP="00906217">
      <w:pPr>
        <w:adjustRightInd w:val="0"/>
        <w:snapToGrid w:val="0"/>
        <w:spacing w:line="240" w:lineRule="atLeast"/>
        <w:ind w:firstLineChars="200" w:firstLine="422"/>
        <w:rPr>
          <w:rFonts w:hAnsi="宋体"/>
          <w:b/>
          <w:szCs w:val="21"/>
        </w:rPr>
      </w:pPr>
      <w:r>
        <w:rPr>
          <w:rFonts w:hint="eastAsia"/>
          <w:b/>
          <w:szCs w:val="21"/>
        </w:rPr>
        <w:t>投标人应按照招标文件第三卷“技术规范”的要求并按下述附件格式编制技术部分投标文件，</w:t>
      </w:r>
      <w:r>
        <w:rPr>
          <w:rFonts w:hAnsi="宋体" w:hint="eastAsia"/>
          <w:b/>
          <w:szCs w:val="21"/>
        </w:rPr>
        <w:t xml:space="preserve"> </w:t>
      </w:r>
      <w:r>
        <w:rPr>
          <w:rFonts w:hAnsi="宋体" w:hint="eastAsia"/>
          <w:b/>
          <w:szCs w:val="21"/>
        </w:rPr>
        <w:t>至少应包含但不限于附件</w:t>
      </w:r>
      <w:r>
        <w:rPr>
          <w:rFonts w:hAnsi="宋体" w:hint="eastAsia"/>
          <w:b/>
          <w:szCs w:val="21"/>
        </w:rPr>
        <w:t>13</w:t>
      </w:r>
      <w:r>
        <w:rPr>
          <w:rFonts w:hAnsi="宋体" w:hint="eastAsia"/>
          <w:b/>
          <w:szCs w:val="21"/>
        </w:rPr>
        <w:t>至附件</w:t>
      </w:r>
      <w:r>
        <w:rPr>
          <w:rFonts w:hAnsi="宋体" w:hint="eastAsia"/>
          <w:b/>
          <w:szCs w:val="21"/>
        </w:rPr>
        <w:t>24</w:t>
      </w:r>
      <w:r>
        <w:rPr>
          <w:rFonts w:hAnsi="宋体" w:hint="eastAsia"/>
          <w:b/>
          <w:szCs w:val="21"/>
        </w:rPr>
        <w:t>要求的内容。</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lastRenderedPageBreak/>
        <w:t>附件</w:t>
      </w:r>
      <w:r>
        <w:rPr>
          <w:rFonts w:hAnsi="宋体" w:hint="eastAsia"/>
          <w:szCs w:val="21"/>
        </w:rPr>
        <w:t>13</w:t>
      </w:r>
      <w:r>
        <w:rPr>
          <w:rFonts w:hAnsi="宋体"/>
          <w:szCs w:val="21"/>
        </w:rPr>
        <w:t xml:space="preserve">  </w:t>
      </w:r>
      <w:r>
        <w:rPr>
          <w:rFonts w:hAnsi="宋体" w:hint="eastAsia"/>
          <w:szCs w:val="21"/>
        </w:rPr>
        <w:t>技术规范</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14</w:t>
      </w:r>
      <w:r>
        <w:rPr>
          <w:rFonts w:hAnsi="宋体"/>
          <w:szCs w:val="21"/>
        </w:rPr>
        <w:t xml:space="preserve">  </w:t>
      </w:r>
      <w:r>
        <w:rPr>
          <w:rFonts w:hAnsi="宋体" w:hint="eastAsia"/>
          <w:szCs w:val="21"/>
        </w:rPr>
        <w:t>供货范围</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15  </w:t>
      </w:r>
      <w:r>
        <w:rPr>
          <w:rFonts w:hAnsi="宋体" w:hint="eastAsia"/>
          <w:szCs w:val="21"/>
        </w:rPr>
        <w:t>技术资料和交付进度</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16</w:t>
      </w:r>
      <w:r>
        <w:rPr>
          <w:rFonts w:hAnsi="宋体"/>
          <w:szCs w:val="21"/>
        </w:rPr>
        <w:t xml:space="preserve"> </w:t>
      </w:r>
      <w:r>
        <w:rPr>
          <w:rFonts w:hAnsi="宋体" w:hint="eastAsia"/>
          <w:szCs w:val="21"/>
        </w:rPr>
        <w:t xml:space="preserve"> </w:t>
      </w:r>
      <w:r>
        <w:rPr>
          <w:rFonts w:hAnsi="宋体" w:hint="eastAsia"/>
          <w:szCs w:val="21"/>
        </w:rPr>
        <w:t>设备交货进度</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17</w:t>
      </w:r>
      <w:r>
        <w:rPr>
          <w:rFonts w:hAnsi="宋体"/>
          <w:szCs w:val="21"/>
        </w:rPr>
        <w:t xml:space="preserve"> </w:t>
      </w:r>
      <w:r>
        <w:rPr>
          <w:rFonts w:hAnsi="宋体" w:hint="eastAsia"/>
          <w:szCs w:val="21"/>
        </w:rPr>
        <w:t xml:space="preserve"> </w:t>
      </w:r>
      <w:r>
        <w:rPr>
          <w:rFonts w:hAnsi="宋体" w:hint="eastAsia"/>
          <w:szCs w:val="21"/>
        </w:rPr>
        <w:t>设备监造（检验）和性能验收试验</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18</w:t>
      </w:r>
      <w:r>
        <w:rPr>
          <w:rFonts w:hAnsi="宋体"/>
          <w:szCs w:val="21"/>
        </w:rPr>
        <w:t xml:space="preserve">  </w:t>
      </w:r>
      <w:r>
        <w:rPr>
          <w:rFonts w:hAnsi="宋体" w:hint="eastAsia"/>
          <w:szCs w:val="21"/>
        </w:rPr>
        <w:t>技术服务和设计联络</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19</w:t>
      </w:r>
      <w:r>
        <w:rPr>
          <w:rFonts w:hAnsi="宋体"/>
          <w:szCs w:val="21"/>
        </w:rPr>
        <w:t xml:space="preserve">  </w:t>
      </w:r>
      <w:r>
        <w:rPr>
          <w:rFonts w:hAnsi="宋体" w:hint="eastAsia"/>
          <w:szCs w:val="21"/>
        </w:rPr>
        <w:t>分包与外购</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20</w:t>
      </w:r>
      <w:r>
        <w:rPr>
          <w:rFonts w:hAnsi="宋体"/>
          <w:szCs w:val="21"/>
        </w:rPr>
        <w:t xml:space="preserve"> </w:t>
      </w:r>
      <w:r>
        <w:rPr>
          <w:rFonts w:hAnsi="宋体" w:hint="eastAsia"/>
          <w:szCs w:val="21"/>
        </w:rPr>
        <w:t xml:space="preserve"> </w:t>
      </w:r>
      <w:r>
        <w:rPr>
          <w:rFonts w:hAnsi="宋体" w:hint="eastAsia"/>
          <w:szCs w:val="21"/>
        </w:rPr>
        <w:t>大（部）件情况</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21  </w:t>
      </w:r>
      <w:r>
        <w:rPr>
          <w:rFonts w:hAnsi="宋体" w:hint="eastAsia"/>
          <w:szCs w:val="21"/>
        </w:rPr>
        <w:t>技术差异表</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22</w:t>
      </w:r>
      <w:r>
        <w:rPr>
          <w:rFonts w:hAnsi="宋体" w:hint="eastAsia"/>
          <w:color w:val="FF0000"/>
          <w:szCs w:val="21"/>
        </w:rPr>
        <w:t xml:space="preserve"> </w:t>
      </w:r>
      <w:r>
        <w:rPr>
          <w:rFonts w:hAnsi="宋体"/>
          <w:color w:val="FF0000"/>
          <w:szCs w:val="21"/>
        </w:rPr>
        <w:t xml:space="preserve"> </w:t>
      </w:r>
      <w:r>
        <w:rPr>
          <w:rFonts w:hAnsi="宋体" w:hint="eastAsia"/>
          <w:szCs w:val="21"/>
        </w:rPr>
        <w:t>投标人需要说明的其它问题</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23</w:t>
      </w:r>
      <w:r>
        <w:rPr>
          <w:rFonts w:hAnsi="宋体"/>
          <w:szCs w:val="21"/>
        </w:rPr>
        <w:t xml:space="preserve"> </w:t>
      </w:r>
      <w:r>
        <w:rPr>
          <w:rFonts w:hAnsi="宋体" w:hint="eastAsia"/>
          <w:szCs w:val="21"/>
        </w:rPr>
        <w:t xml:space="preserve"> </w:t>
      </w:r>
      <w:r>
        <w:rPr>
          <w:rFonts w:hAnsi="宋体" w:hint="eastAsia"/>
          <w:szCs w:val="21"/>
        </w:rPr>
        <w:t>投标文件附图</w:t>
      </w:r>
    </w:p>
    <w:p w:rsidR="001E25C7" w:rsidRDefault="001E25C7" w:rsidP="00906217">
      <w:pPr>
        <w:adjustRightInd w:val="0"/>
        <w:snapToGrid w:val="0"/>
        <w:spacing w:line="240" w:lineRule="atLeast"/>
        <w:ind w:firstLineChars="200" w:firstLine="420"/>
        <w:rPr>
          <w:rFonts w:hAnsi="宋体"/>
          <w:szCs w:val="21"/>
        </w:rPr>
      </w:pPr>
      <w:r>
        <w:rPr>
          <w:rFonts w:hAnsi="宋体" w:hint="eastAsia"/>
          <w:szCs w:val="21"/>
        </w:rPr>
        <w:t>附件</w:t>
      </w:r>
      <w:r>
        <w:rPr>
          <w:rFonts w:hAnsi="宋体" w:hint="eastAsia"/>
          <w:szCs w:val="21"/>
        </w:rPr>
        <w:t xml:space="preserve">24  </w:t>
      </w:r>
      <w:r>
        <w:rPr>
          <w:rFonts w:hAnsi="宋体" w:hint="eastAsia"/>
          <w:szCs w:val="21"/>
        </w:rPr>
        <w:t>合理化建议及其它</w:t>
      </w:r>
      <w:r>
        <w:rPr>
          <w:rFonts w:hAnsi="宋体"/>
          <w:szCs w:val="21"/>
        </w:rPr>
        <w:t xml:space="preserve"> </w:t>
      </w:r>
    </w:p>
    <w:p w:rsidR="001E25C7" w:rsidRDefault="001E25C7" w:rsidP="00906217">
      <w:pPr>
        <w:spacing w:line="240" w:lineRule="atLeast"/>
        <w:ind w:firstLineChars="200" w:firstLine="420"/>
        <w:rPr>
          <w:szCs w:val="21"/>
        </w:rPr>
      </w:pPr>
      <w:r>
        <w:rPr>
          <w:szCs w:val="21"/>
        </w:rPr>
        <w:t>6.</w:t>
      </w:r>
      <w:r>
        <w:rPr>
          <w:rFonts w:hint="eastAsia"/>
          <w:szCs w:val="21"/>
        </w:rPr>
        <w:t xml:space="preserve">2   </w:t>
      </w:r>
      <w:r>
        <w:rPr>
          <w:rFonts w:hint="eastAsia"/>
          <w:szCs w:val="21"/>
        </w:rPr>
        <w:t>投标文件的编制须知</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 xml:space="preserve">.1 </w:t>
      </w:r>
      <w:r>
        <w:rPr>
          <w:rFonts w:hint="eastAsia"/>
          <w:szCs w:val="21"/>
        </w:rPr>
        <w:t>一般要求</w:t>
      </w:r>
    </w:p>
    <w:p w:rsidR="001E25C7" w:rsidRDefault="001E25C7" w:rsidP="00906217">
      <w:pPr>
        <w:spacing w:line="240" w:lineRule="atLeast"/>
        <w:ind w:firstLineChars="200" w:firstLine="420"/>
        <w:rPr>
          <w:szCs w:val="21"/>
        </w:rPr>
      </w:pPr>
      <w:r>
        <w:rPr>
          <w:rFonts w:hint="eastAsia"/>
          <w:szCs w:val="21"/>
        </w:rPr>
        <w:t>投标人应按照招标文件第四卷“附件（投标文件格式）”所规定的格式和内容要求编制投标文件，逐项逐条回答招标文件。投标文件的顺序和编号应与招标文件一致，投标文件可以增加说明或描述性文字。投标文件对招标文件未提出异议的条款</w:t>
      </w:r>
      <w:r>
        <w:rPr>
          <w:szCs w:val="21"/>
        </w:rPr>
        <w:t>,</w:t>
      </w:r>
      <w:r>
        <w:rPr>
          <w:rFonts w:hint="eastAsia"/>
          <w:szCs w:val="21"/>
        </w:rPr>
        <w:t>均被视为接受和同意。投标文件与招标文件有差异之处</w:t>
      </w:r>
      <w:r>
        <w:rPr>
          <w:szCs w:val="21"/>
        </w:rPr>
        <w:t>，</w:t>
      </w:r>
      <w:r>
        <w:rPr>
          <w:rFonts w:hint="eastAsia"/>
          <w:szCs w:val="21"/>
        </w:rPr>
        <w:t>无论多么微小，均应按投标文件要求的差异表的格式统一汇总说明。</w:t>
      </w:r>
    </w:p>
    <w:p w:rsidR="001E25C7" w:rsidRDefault="001E25C7" w:rsidP="00906217">
      <w:pPr>
        <w:spacing w:line="240" w:lineRule="atLeast"/>
        <w:ind w:firstLineChars="200" w:firstLine="420"/>
        <w:rPr>
          <w:szCs w:val="21"/>
        </w:rPr>
      </w:pPr>
      <w:r>
        <w:rPr>
          <w:szCs w:val="21"/>
        </w:rPr>
        <w:t>为方便对投标文件的评审，投标人将任何不同于招标文件的技术规格和商务</w:t>
      </w:r>
      <w:r>
        <w:rPr>
          <w:rFonts w:hint="eastAsia"/>
          <w:szCs w:val="21"/>
        </w:rPr>
        <w:t>条款</w:t>
      </w:r>
      <w:r>
        <w:rPr>
          <w:szCs w:val="21"/>
        </w:rPr>
        <w:t>列于</w:t>
      </w:r>
      <w:r>
        <w:rPr>
          <w:szCs w:val="21"/>
        </w:rPr>
        <w:t>“</w:t>
      </w:r>
      <w:r>
        <w:rPr>
          <w:szCs w:val="21"/>
        </w:rPr>
        <w:t>偏</w:t>
      </w:r>
      <w:r>
        <w:rPr>
          <w:rFonts w:hint="eastAsia"/>
          <w:szCs w:val="21"/>
        </w:rPr>
        <w:t>离</w:t>
      </w:r>
      <w:r>
        <w:rPr>
          <w:szCs w:val="21"/>
        </w:rPr>
        <w:t>表</w:t>
      </w:r>
      <w:r>
        <w:rPr>
          <w:szCs w:val="21"/>
        </w:rPr>
        <w:t>”</w:t>
      </w:r>
      <w:r>
        <w:rPr>
          <w:szCs w:val="21"/>
        </w:rPr>
        <w:t>中</w:t>
      </w:r>
      <w:r>
        <w:rPr>
          <w:rFonts w:hint="eastAsia"/>
          <w:szCs w:val="21"/>
        </w:rPr>
        <w:t>，同时在</w:t>
      </w:r>
      <w:r>
        <w:rPr>
          <w:szCs w:val="21"/>
        </w:rPr>
        <w:t>“</w:t>
      </w:r>
      <w:r>
        <w:rPr>
          <w:szCs w:val="21"/>
        </w:rPr>
        <w:t>偏</w:t>
      </w:r>
      <w:r>
        <w:rPr>
          <w:rFonts w:hint="eastAsia"/>
          <w:szCs w:val="21"/>
        </w:rPr>
        <w:t>离</w:t>
      </w:r>
      <w:r>
        <w:rPr>
          <w:szCs w:val="21"/>
        </w:rPr>
        <w:t>表</w:t>
      </w:r>
      <w:r>
        <w:rPr>
          <w:szCs w:val="21"/>
        </w:rPr>
        <w:t>”</w:t>
      </w:r>
      <w:r>
        <w:rPr>
          <w:rFonts w:hint="eastAsia"/>
          <w:szCs w:val="21"/>
        </w:rPr>
        <w:t>中注明其他条款无偏离；若所有条款均无偏离也应在</w:t>
      </w:r>
      <w:r>
        <w:rPr>
          <w:szCs w:val="21"/>
        </w:rPr>
        <w:t>“</w:t>
      </w:r>
      <w:r>
        <w:rPr>
          <w:szCs w:val="21"/>
        </w:rPr>
        <w:t>偏</w:t>
      </w:r>
      <w:r>
        <w:rPr>
          <w:rFonts w:hint="eastAsia"/>
          <w:szCs w:val="21"/>
        </w:rPr>
        <w:t>离</w:t>
      </w:r>
      <w:r>
        <w:rPr>
          <w:szCs w:val="21"/>
        </w:rPr>
        <w:t>表</w:t>
      </w:r>
      <w:r>
        <w:rPr>
          <w:szCs w:val="21"/>
        </w:rPr>
        <w:t>”</w:t>
      </w:r>
      <w:r>
        <w:rPr>
          <w:rFonts w:hint="eastAsia"/>
          <w:szCs w:val="21"/>
        </w:rPr>
        <w:t>中注明所有条款均无偏离</w:t>
      </w:r>
      <w:r>
        <w:rPr>
          <w:szCs w:val="21"/>
        </w:rPr>
        <w:t>。</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 xml:space="preserve">.2 </w:t>
      </w:r>
      <w:r>
        <w:rPr>
          <w:rFonts w:hint="eastAsia"/>
          <w:szCs w:val="21"/>
        </w:rPr>
        <w:t>投标文件的语言及度量衡</w:t>
      </w:r>
    </w:p>
    <w:p w:rsidR="001E25C7" w:rsidRDefault="001E25C7" w:rsidP="00906217">
      <w:pPr>
        <w:spacing w:line="240" w:lineRule="atLeast"/>
        <w:ind w:firstLineChars="200" w:firstLine="420"/>
        <w:rPr>
          <w:szCs w:val="21"/>
        </w:rPr>
      </w:pPr>
      <w:r>
        <w:rPr>
          <w:szCs w:val="21"/>
        </w:rPr>
        <w:t>投标人提交的投标文件以及投标人与招标</w:t>
      </w:r>
      <w:r>
        <w:rPr>
          <w:rFonts w:hint="eastAsia"/>
          <w:szCs w:val="21"/>
        </w:rPr>
        <w:t>方</w:t>
      </w:r>
      <w:r>
        <w:rPr>
          <w:szCs w:val="21"/>
        </w:rPr>
        <w:t>就有关投标的所有来往函电均应使用中文书写</w:t>
      </w:r>
      <w:r>
        <w:rPr>
          <w:rFonts w:hint="eastAsia"/>
          <w:szCs w:val="21"/>
        </w:rPr>
        <w:t>。若其中有其它语言的书面材料，则应附有中文译文</w:t>
      </w:r>
      <w:r>
        <w:rPr>
          <w:szCs w:val="21"/>
        </w:rPr>
        <w:t>，</w:t>
      </w:r>
      <w:r>
        <w:rPr>
          <w:rFonts w:hint="eastAsia"/>
          <w:szCs w:val="21"/>
        </w:rPr>
        <w:t>并以中文译文为准。</w:t>
      </w:r>
    </w:p>
    <w:p w:rsidR="001E25C7" w:rsidRDefault="001E25C7" w:rsidP="00906217">
      <w:pPr>
        <w:spacing w:line="240" w:lineRule="atLeast"/>
        <w:ind w:firstLineChars="200" w:firstLine="420"/>
        <w:rPr>
          <w:szCs w:val="21"/>
        </w:rPr>
      </w:pPr>
      <w:r>
        <w:rPr>
          <w:szCs w:val="21"/>
        </w:rPr>
        <w:t>除在招标文件的技术规格中另有规定外，计量单位应使用中华人民共和国法定计量单位。</w:t>
      </w:r>
    </w:p>
    <w:p w:rsidR="001E25C7" w:rsidRDefault="001E25C7" w:rsidP="00906217">
      <w:pPr>
        <w:adjustRightInd w:val="0"/>
        <w:snapToGrid w:val="0"/>
        <w:spacing w:line="240" w:lineRule="atLeast"/>
        <w:rPr>
          <w:rFonts w:hAnsi="宋体"/>
          <w:szCs w:val="21"/>
        </w:rPr>
      </w:pPr>
      <w:r>
        <w:rPr>
          <w:rFonts w:hAnsi="宋体"/>
          <w:szCs w:val="21"/>
        </w:rPr>
        <w:t>6.</w:t>
      </w:r>
      <w:r>
        <w:rPr>
          <w:rFonts w:hAnsi="宋体" w:hint="eastAsia"/>
          <w:szCs w:val="21"/>
        </w:rPr>
        <w:t>2</w:t>
      </w:r>
      <w:r>
        <w:rPr>
          <w:rFonts w:hAnsi="宋体"/>
          <w:szCs w:val="21"/>
        </w:rPr>
        <w:t xml:space="preserve">.3 </w:t>
      </w:r>
      <w:r>
        <w:rPr>
          <w:rFonts w:hAnsi="宋体" w:hint="eastAsia"/>
          <w:szCs w:val="21"/>
        </w:rPr>
        <w:t>投标有效期</w:t>
      </w:r>
    </w:p>
    <w:p w:rsidR="001E25C7" w:rsidRDefault="001E25C7" w:rsidP="00906217">
      <w:pPr>
        <w:spacing w:line="240" w:lineRule="atLeast"/>
        <w:ind w:firstLineChars="200" w:firstLine="420"/>
        <w:rPr>
          <w:szCs w:val="21"/>
        </w:rPr>
      </w:pPr>
      <w:r>
        <w:rPr>
          <w:rFonts w:hint="eastAsia"/>
          <w:szCs w:val="21"/>
        </w:rPr>
        <w:t>6.2.3.1</w:t>
      </w:r>
      <w:r>
        <w:rPr>
          <w:rFonts w:hint="eastAsia"/>
          <w:szCs w:val="21"/>
        </w:rPr>
        <w:t>投标有效期为</w:t>
      </w:r>
      <w:r>
        <w:rPr>
          <w:rFonts w:ascii="宋体" w:hAnsi="宋体" w:cs="Arial"/>
          <w:color w:val="000000"/>
          <w:szCs w:val="21"/>
        </w:rPr>
        <w:t>自开标之日起</w:t>
      </w:r>
      <w:r>
        <w:rPr>
          <w:rFonts w:ascii="宋体" w:hAnsi="宋体" w:cs="Arial" w:hint="eastAsia"/>
          <w:color w:val="000000"/>
          <w:szCs w:val="21"/>
        </w:rPr>
        <w:t>120</w:t>
      </w:r>
      <w:r>
        <w:rPr>
          <w:rFonts w:ascii="宋体" w:hAnsi="宋体" w:cs="Arial"/>
          <w:color w:val="000000"/>
          <w:szCs w:val="21"/>
        </w:rPr>
        <w:t>天</w:t>
      </w:r>
      <w:r>
        <w:rPr>
          <w:rFonts w:hint="eastAsia"/>
          <w:szCs w:val="21"/>
        </w:rPr>
        <w:t>。在投标有效期内，投标人对其投标文件的内容不得作实质性修改（招标人要求投标人的除外）。</w:t>
      </w:r>
    </w:p>
    <w:p w:rsidR="001E25C7" w:rsidRDefault="001E25C7" w:rsidP="00906217">
      <w:pPr>
        <w:spacing w:line="240" w:lineRule="atLeast"/>
        <w:ind w:firstLineChars="200" w:firstLine="420"/>
        <w:rPr>
          <w:szCs w:val="21"/>
        </w:rPr>
      </w:pPr>
      <w:r>
        <w:rPr>
          <w:rFonts w:hint="eastAsia"/>
          <w:szCs w:val="21"/>
        </w:rPr>
        <w:t>6.2.3.2</w:t>
      </w:r>
      <w:r>
        <w:rPr>
          <w:rFonts w:hint="eastAsia"/>
          <w:szCs w:val="21"/>
        </w:rPr>
        <w:t>若遇特殊情况，招标人可于投标有效期之前要求投标人同意延长有效期。投标人应在规定的时间内以书面答复表示同意，并相应延长投标保函有效期，此时投标人不能对投标文件进行任何修改</w:t>
      </w:r>
      <w:r>
        <w:rPr>
          <w:szCs w:val="21"/>
        </w:rPr>
        <w:t>；</w:t>
      </w:r>
      <w:r>
        <w:rPr>
          <w:rFonts w:hint="eastAsia"/>
          <w:szCs w:val="21"/>
        </w:rPr>
        <w:t>投标人若不同意延长投标有效期，则应在规定的时间内以书面形式给予明确答复，此时投标人被视为自动退出投标</w:t>
      </w:r>
      <w:r>
        <w:rPr>
          <w:szCs w:val="21"/>
        </w:rPr>
        <w:t>，</w:t>
      </w:r>
      <w:r>
        <w:rPr>
          <w:rFonts w:hint="eastAsia"/>
          <w:szCs w:val="21"/>
        </w:rPr>
        <w:t>投标保证金予以全额退还。</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 xml:space="preserve">.4 </w:t>
      </w:r>
      <w:r>
        <w:rPr>
          <w:rFonts w:hint="eastAsia"/>
          <w:szCs w:val="21"/>
        </w:rPr>
        <w:t xml:space="preserve">  </w:t>
      </w:r>
      <w:r>
        <w:rPr>
          <w:rFonts w:hint="eastAsia"/>
          <w:szCs w:val="21"/>
        </w:rPr>
        <w:t>投标保证金</w:t>
      </w:r>
    </w:p>
    <w:p w:rsidR="001E25C7" w:rsidRDefault="001E25C7" w:rsidP="00906217">
      <w:pPr>
        <w:spacing w:line="240" w:lineRule="atLeast"/>
        <w:ind w:firstLineChars="200" w:firstLine="420"/>
        <w:rPr>
          <w:szCs w:val="21"/>
        </w:rPr>
      </w:pPr>
      <w:r>
        <w:rPr>
          <w:rFonts w:hint="eastAsia"/>
          <w:szCs w:val="21"/>
        </w:rPr>
        <w:t xml:space="preserve">6.2.4.1 </w:t>
      </w:r>
      <w:r>
        <w:rPr>
          <w:rFonts w:hint="eastAsia"/>
          <w:szCs w:val="21"/>
        </w:rPr>
        <w:t>投标人应给招标人提供投标保证金，</w:t>
      </w:r>
      <w:r>
        <w:rPr>
          <w:szCs w:val="21"/>
        </w:rPr>
        <w:t>投标保证金为投标文件的组成部分之一</w:t>
      </w:r>
      <w:r>
        <w:rPr>
          <w:rFonts w:hint="eastAsia"/>
          <w:szCs w:val="21"/>
        </w:rPr>
        <w:t>，数额见前附表所述。投标保证金是招标人为了约束投标人在投标过程中的行为，投标人不应依据投标保证金金额的多少而报价。</w:t>
      </w:r>
      <w:r>
        <w:rPr>
          <w:rFonts w:hint="eastAsia"/>
          <w:szCs w:val="21"/>
        </w:rPr>
        <w:t xml:space="preserve"> </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.4.2</w:t>
      </w:r>
      <w:r>
        <w:rPr>
          <w:rFonts w:hint="eastAsia"/>
          <w:szCs w:val="21"/>
        </w:rPr>
        <w:t>招标人</w:t>
      </w:r>
      <w:r>
        <w:rPr>
          <w:szCs w:val="21"/>
        </w:rPr>
        <w:t>只接受</w:t>
      </w:r>
      <w:r>
        <w:rPr>
          <w:rFonts w:hint="eastAsia"/>
          <w:szCs w:val="21"/>
        </w:rPr>
        <w:t>电</w:t>
      </w:r>
      <w:r>
        <w:rPr>
          <w:szCs w:val="21"/>
        </w:rPr>
        <w:t>汇（开标时必须出具电汇底单）方式提交的投标保证金</w:t>
      </w:r>
      <w:r>
        <w:rPr>
          <w:rFonts w:hint="eastAsia"/>
          <w:szCs w:val="21"/>
        </w:rPr>
        <w:t>，投标保证金须从投标人基本账户转出，</w:t>
      </w:r>
      <w:r>
        <w:rPr>
          <w:szCs w:val="21"/>
        </w:rPr>
        <w:t>若投标人提供其他形式的投标保证金，</w:t>
      </w:r>
      <w:r>
        <w:rPr>
          <w:rFonts w:hint="eastAsia"/>
          <w:szCs w:val="21"/>
        </w:rPr>
        <w:t>招标人</w:t>
      </w:r>
      <w:r>
        <w:rPr>
          <w:szCs w:val="21"/>
        </w:rPr>
        <w:t>保留拒收的权利，若因此影响投标人投标有效性的责任应由投标人承担。</w:t>
      </w:r>
    </w:p>
    <w:p w:rsidR="001E25C7" w:rsidRDefault="001E25C7" w:rsidP="00906217">
      <w:pPr>
        <w:spacing w:line="240" w:lineRule="atLeast"/>
        <w:ind w:firstLineChars="200" w:firstLine="420"/>
        <w:rPr>
          <w:szCs w:val="21"/>
        </w:rPr>
      </w:pPr>
      <w:r>
        <w:rPr>
          <w:rFonts w:hint="eastAsia"/>
          <w:szCs w:val="21"/>
        </w:rPr>
        <w:t>6.2.4.3</w:t>
      </w:r>
      <w:r>
        <w:rPr>
          <w:rFonts w:hint="eastAsia"/>
          <w:szCs w:val="21"/>
        </w:rPr>
        <w:t>投标保证金的收款人为招标单位，</w:t>
      </w:r>
      <w:r>
        <w:rPr>
          <w:szCs w:val="21"/>
        </w:rPr>
        <w:t>投标保证金</w:t>
      </w:r>
      <w:r>
        <w:rPr>
          <w:rFonts w:hint="eastAsia"/>
          <w:szCs w:val="21"/>
        </w:rPr>
        <w:t>应在投标</w:t>
      </w:r>
      <w:r w:rsidR="00457C50">
        <w:rPr>
          <w:rFonts w:hint="eastAsia"/>
          <w:szCs w:val="21"/>
        </w:rPr>
        <w:t>保证金缴纳</w:t>
      </w:r>
      <w:r>
        <w:rPr>
          <w:rFonts w:hint="eastAsia"/>
          <w:szCs w:val="21"/>
        </w:rPr>
        <w:t>截止时间前递交至招标人</w:t>
      </w:r>
      <w:r>
        <w:rPr>
          <w:rFonts w:hint="eastAsia"/>
          <w:szCs w:val="21"/>
        </w:rPr>
        <w:lastRenderedPageBreak/>
        <w:t>指定的招标单位，以电汇形式缴纳投标保证金必须保证投标</w:t>
      </w:r>
      <w:r w:rsidR="00457C50">
        <w:rPr>
          <w:rFonts w:hint="eastAsia"/>
          <w:szCs w:val="21"/>
        </w:rPr>
        <w:t>保证金缴纳</w:t>
      </w:r>
      <w:r>
        <w:rPr>
          <w:rFonts w:hint="eastAsia"/>
          <w:szCs w:val="21"/>
        </w:rPr>
        <w:t>截止时间前到达招标单位指定的账户。</w:t>
      </w:r>
    </w:p>
    <w:p w:rsidR="001E25C7" w:rsidRPr="00554BDD" w:rsidRDefault="001E25C7" w:rsidP="00906217">
      <w:pPr>
        <w:spacing w:line="240" w:lineRule="atLeast"/>
        <w:ind w:firstLineChars="200" w:firstLine="422"/>
        <w:rPr>
          <w:b/>
          <w:color w:val="FF0000"/>
          <w:szCs w:val="21"/>
        </w:rPr>
      </w:pPr>
      <w:r w:rsidRPr="00554BDD">
        <w:rPr>
          <w:b/>
          <w:color w:val="FF0000"/>
          <w:szCs w:val="21"/>
        </w:rPr>
        <w:t>公司</w:t>
      </w:r>
      <w:r w:rsidRPr="00554BDD">
        <w:rPr>
          <w:rFonts w:hint="eastAsia"/>
          <w:b/>
          <w:color w:val="FF0000"/>
          <w:szCs w:val="21"/>
        </w:rPr>
        <w:t>名称：洛阳万基宏远电力有限公司</w:t>
      </w:r>
    </w:p>
    <w:p w:rsidR="001E25C7" w:rsidRPr="00554BDD" w:rsidRDefault="001E25C7" w:rsidP="00906217">
      <w:pPr>
        <w:spacing w:line="240" w:lineRule="atLeast"/>
        <w:ind w:firstLineChars="200" w:firstLine="422"/>
        <w:rPr>
          <w:b/>
          <w:color w:val="FF0000"/>
          <w:szCs w:val="21"/>
        </w:rPr>
      </w:pPr>
      <w:r w:rsidRPr="00554BDD">
        <w:rPr>
          <w:rFonts w:hint="eastAsia"/>
          <w:b/>
          <w:color w:val="FF0000"/>
          <w:szCs w:val="21"/>
        </w:rPr>
        <w:t>开</w:t>
      </w:r>
      <w:r w:rsidRPr="00554BDD">
        <w:rPr>
          <w:rFonts w:hint="eastAsia"/>
          <w:b/>
          <w:color w:val="FF0000"/>
          <w:szCs w:val="21"/>
        </w:rPr>
        <w:t xml:space="preserve"> </w:t>
      </w:r>
      <w:r w:rsidRPr="00554BDD">
        <w:rPr>
          <w:rFonts w:hint="eastAsia"/>
          <w:b/>
          <w:color w:val="FF0000"/>
          <w:szCs w:val="21"/>
        </w:rPr>
        <w:t>户</w:t>
      </w:r>
      <w:r w:rsidRPr="00554BDD">
        <w:rPr>
          <w:rFonts w:hint="eastAsia"/>
          <w:b/>
          <w:color w:val="FF0000"/>
          <w:szCs w:val="21"/>
        </w:rPr>
        <w:t xml:space="preserve"> </w:t>
      </w:r>
      <w:r w:rsidRPr="00554BDD">
        <w:rPr>
          <w:rFonts w:hint="eastAsia"/>
          <w:b/>
          <w:color w:val="FF0000"/>
          <w:szCs w:val="21"/>
        </w:rPr>
        <w:t>行：工行新安县支行</w:t>
      </w:r>
    </w:p>
    <w:p w:rsidR="001E25C7" w:rsidRPr="00554BDD" w:rsidRDefault="001E25C7" w:rsidP="00906217">
      <w:pPr>
        <w:spacing w:line="240" w:lineRule="atLeast"/>
        <w:ind w:firstLineChars="200" w:firstLine="422"/>
        <w:rPr>
          <w:b/>
          <w:color w:val="FF0000"/>
          <w:szCs w:val="21"/>
        </w:rPr>
      </w:pPr>
      <w:r w:rsidRPr="00554BDD">
        <w:rPr>
          <w:rFonts w:hint="eastAsia"/>
          <w:b/>
          <w:color w:val="FF0000"/>
          <w:szCs w:val="21"/>
        </w:rPr>
        <w:t>账</w:t>
      </w:r>
      <w:r w:rsidRPr="00554BDD">
        <w:rPr>
          <w:rFonts w:hint="eastAsia"/>
          <w:b/>
          <w:color w:val="FF0000"/>
          <w:szCs w:val="21"/>
        </w:rPr>
        <w:t xml:space="preserve">    </w:t>
      </w:r>
      <w:r w:rsidRPr="00554BDD">
        <w:rPr>
          <w:rFonts w:hint="eastAsia"/>
          <w:b/>
          <w:color w:val="FF0000"/>
          <w:szCs w:val="21"/>
        </w:rPr>
        <w:t>号：</w:t>
      </w:r>
      <w:r w:rsidRPr="00554BDD">
        <w:rPr>
          <w:rFonts w:hint="eastAsia"/>
          <w:b/>
          <w:color w:val="FF0000"/>
          <w:szCs w:val="21"/>
        </w:rPr>
        <w:t>1705027609200195684</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.4.</w:t>
      </w:r>
      <w:r>
        <w:rPr>
          <w:rFonts w:hint="eastAsia"/>
          <w:szCs w:val="21"/>
        </w:rPr>
        <w:t>4</w:t>
      </w:r>
      <w:r>
        <w:rPr>
          <w:szCs w:val="21"/>
        </w:rPr>
        <w:t xml:space="preserve"> </w:t>
      </w:r>
      <w:r>
        <w:rPr>
          <w:rFonts w:hint="eastAsia"/>
          <w:szCs w:val="21"/>
        </w:rPr>
        <w:t>发生以下情况之一者，投标保证金将不予返还。</w:t>
      </w:r>
    </w:p>
    <w:p w:rsidR="001E25C7" w:rsidRDefault="001E25C7" w:rsidP="00906217">
      <w:pPr>
        <w:spacing w:line="240" w:lineRule="atLeast"/>
        <w:ind w:firstLineChars="200" w:firstLine="420"/>
        <w:rPr>
          <w:szCs w:val="21"/>
        </w:rPr>
      </w:pPr>
      <w:r>
        <w:rPr>
          <w:rFonts w:hint="eastAsia"/>
          <w:szCs w:val="21"/>
        </w:rPr>
        <w:t>1</w:t>
      </w:r>
      <w:r>
        <w:rPr>
          <w:rFonts w:hint="eastAsia"/>
          <w:szCs w:val="21"/>
        </w:rPr>
        <w:t>）投标人在投标有效期内撤回其投标。</w:t>
      </w:r>
    </w:p>
    <w:p w:rsidR="001E25C7" w:rsidRDefault="001E25C7" w:rsidP="00906217">
      <w:pPr>
        <w:spacing w:line="240" w:lineRule="atLeast"/>
        <w:ind w:firstLineChars="200" w:firstLine="420"/>
        <w:rPr>
          <w:szCs w:val="21"/>
        </w:rPr>
      </w:pPr>
      <w:r>
        <w:rPr>
          <w:rFonts w:hint="eastAsia"/>
          <w:szCs w:val="21"/>
        </w:rPr>
        <w:t>2</w:t>
      </w:r>
      <w:r>
        <w:rPr>
          <w:rFonts w:hint="eastAsia"/>
          <w:szCs w:val="21"/>
        </w:rPr>
        <w:t>）投标人在投标截止日期后对投标文件作实质性修改。</w:t>
      </w:r>
    </w:p>
    <w:p w:rsidR="001E25C7" w:rsidRDefault="001E25C7" w:rsidP="00906217">
      <w:pPr>
        <w:spacing w:line="240" w:lineRule="atLeast"/>
        <w:ind w:firstLineChars="200" w:firstLine="420"/>
        <w:rPr>
          <w:szCs w:val="21"/>
        </w:rPr>
      </w:pPr>
      <w:r>
        <w:rPr>
          <w:rFonts w:hint="eastAsia"/>
          <w:szCs w:val="21"/>
        </w:rPr>
        <w:t>3</w:t>
      </w:r>
      <w:r>
        <w:rPr>
          <w:rFonts w:hint="eastAsia"/>
          <w:szCs w:val="21"/>
        </w:rPr>
        <w:t>）投标人以他人名义投标、相互串通投标或者以其他方式弄虚作假的，投标人提交的投标文件中提交虚假资料或失实资料的。</w:t>
      </w:r>
    </w:p>
    <w:p w:rsidR="001E25C7" w:rsidRDefault="001E25C7" w:rsidP="00906217">
      <w:pPr>
        <w:spacing w:line="240" w:lineRule="atLeast"/>
        <w:ind w:firstLineChars="200" w:firstLine="420"/>
        <w:rPr>
          <w:szCs w:val="21"/>
        </w:rPr>
      </w:pPr>
      <w:r>
        <w:rPr>
          <w:rFonts w:hint="eastAsia"/>
          <w:szCs w:val="21"/>
        </w:rPr>
        <w:t>4</w:t>
      </w:r>
      <w:r>
        <w:rPr>
          <w:rFonts w:hint="eastAsia"/>
          <w:szCs w:val="21"/>
        </w:rPr>
        <w:t>）投标人被通知中标后，拒绝签订合同（即不按中标时规定的技术方案、供货范围、价格及商务条款等签订合同）。</w:t>
      </w:r>
    </w:p>
    <w:p w:rsidR="001E25C7" w:rsidRDefault="001E25C7" w:rsidP="00906217">
      <w:pPr>
        <w:spacing w:line="240" w:lineRule="atLeast"/>
        <w:ind w:firstLineChars="200" w:firstLine="420"/>
        <w:rPr>
          <w:szCs w:val="21"/>
        </w:rPr>
      </w:pPr>
      <w:r>
        <w:rPr>
          <w:rFonts w:hint="eastAsia"/>
          <w:szCs w:val="21"/>
        </w:rPr>
        <w:t>5</w:t>
      </w:r>
      <w:r>
        <w:rPr>
          <w:rFonts w:hint="eastAsia"/>
          <w:szCs w:val="21"/>
        </w:rPr>
        <w:t>）投标人违反纪律与保密的有关规定。</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.4</w:t>
      </w:r>
      <w:r>
        <w:rPr>
          <w:rFonts w:hint="eastAsia"/>
          <w:szCs w:val="21"/>
        </w:rPr>
        <w:t>.4</w:t>
      </w:r>
      <w:r>
        <w:rPr>
          <w:rFonts w:hint="eastAsia"/>
          <w:szCs w:val="21"/>
        </w:rPr>
        <w:t>未中标的投标人的投标保证金，将在招标机构发出《中标通知书》，中标人签订了合同后</w:t>
      </w:r>
      <w:r>
        <w:rPr>
          <w:rFonts w:hint="eastAsia"/>
          <w:szCs w:val="21"/>
        </w:rPr>
        <w:t>5</w:t>
      </w:r>
      <w:r>
        <w:rPr>
          <w:rFonts w:hint="eastAsia"/>
          <w:szCs w:val="21"/>
        </w:rPr>
        <w:t>日内予以退还。</w:t>
      </w:r>
    </w:p>
    <w:p w:rsidR="001E25C7" w:rsidRDefault="001E25C7" w:rsidP="00906217">
      <w:pPr>
        <w:spacing w:line="240" w:lineRule="atLeast"/>
        <w:ind w:firstLineChars="200" w:firstLine="420"/>
        <w:rPr>
          <w:szCs w:val="21"/>
        </w:rPr>
      </w:pPr>
      <w:r>
        <w:rPr>
          <w:szCs w:val="21"/>
        </w:rPr>
        <w:t>6.2.4.5</w:t>
      </w:r>
      <w:r>
        <w:rPr>
          <w:rFonts w:hint="eastAsia"/>
          <w:szCs w:val="21"/>
        </w:rPr>
        <w:t>中标人的投标保证金，在签订了合同且提供了履约保证金后，招标机构将通过招标单位账户全额退还。</w:t>
      </w:r>
    </w:p>
    <w:p w:rsidR="001E25C7" w:rsidRDefault="001E25C7" w:rsidP="00906217">
      <w:pPr>
        <w:spacing w:line="240" w:lineRule="atLeast"/>
        <w:ind w:firstLineChars="200" w:firstLine="420"/>
        <w:rPr>
          <w:szCs w:val="21"/>
        </w:rPr>
      </w:pPr>
      <w:r>
        <w:rPr>
          <w:szCs w:val="21"/>
        </w:rPr>
        <w:t>6.</w:t>
      </w:r>
      <w:r>
        <w:rPr>
          <w:rFonts w:hint="eastAsia"/>
          <w:szCs w:val="21"/>
        </w:rPr>
        <w:t>2</w:t>
      </w:r>
      <w:r>
        <w:rPr>
          <w:szCs w:val="21"/>
        </w:rPr>
        <w:t>.</w:t>
      </w:r>
      <w:r>
        <w:rPr>
          <w:rFonts w:hint="eastAsia"/>
          <w:szCs w:val="21"/>
        </w:rPr>
        <w:t xml:space="preserve">5 </w:t>
      </w:r>
      <w:r>
        <w:rPr>
          <w:rFonts w:hint="eastAsia"/>
          <w:szCs w:val="21"/>
        </w:rPr>
        <w:t>投标人建议</w:t>
      </w:r>
    </w:p>
    <w:p w:rsidR="001E25C7" w:rsidRDefault="001E25C7" w:rsidP="00906217">
      <w:pPr>
        <w:spacing w:line="240" w:lineRule="atLeast"/>
        <w:ind w:firstLineChars="200" w:firstLine="420"/>
        <w:rPr>
          <w:szCs w:val="21"/>
        </w:rPr>
      </w:pPr>
      <w:r>
        <w:rPr>
          <w:rFonts w:hint="eastAsia"/>
          <w:szCs w:val="21"/>
        </w:rPr>
        <w:t>投标人可提出补充建议或说明，提出比招标文件的要求更为合理的建议方案，列于投标文件的相应附件“合理化建议及其它”中，同时应说明对技术条件、价格、运行、维护、检修、安装等方面的影响。</w:t>
      </w:r>
    </w:p>
    <w:p w:rsidR="00C651D7" w:rsidRDefault="00C651D7" w:rsidP="00906217">
      <w:pPr>
        <w:spacing w:line="240" w:lineRule="atLeast"/>
        <w:ind w:firstLineChars="200" w:firstLine="420"/>
        <w:rPr>
          <w:szCs w:val="21"/>
        </w:rPr>
      </w:pPr>
      <w:r>
        <w:rPr>
          <w:szCs w:val="21"/>
        </w:rPr>
        <w:t>6.</w:t>
      </w:r>
      <w:r>
        <w:rPr>
          <w:rFonts w:hint="eastAsia"/>
          <w:szCs w:val="21"/>
        </w:rPr>
        <w:t>2</w:t>
      </w:r>
      <w:r>
        <w:rPr>
          <w:szCs w:val="21"/>
        </w:rPr>
        <w:t>.</w:t>
      </w:r>
      <w:r>
        <w:rPr>
          <w:rFonts w:hint="eastAsia"/>
          <w:szCs w:val="21"/>
        </w:rPr>
        <w:t>6</w:t>
      </w:r>
      <w:r>
        <w:rPr>
          <w:szCs w:val="21"/>
        </w:rPr>
        <w:t xml:space="preserve"> </w:t>
      </w:r>
      <w:r>
        <w:rPr>
          <w:rFonts w:hint="eastAsia"/>
          <w:szCs w:val="21"/>
        </w:rPr>
        <w:t>投标文件</w:t>
      </w:r>
      <w:r>
        <w:rPr>
          <w:szCs w:val="21"/>
        </w:rPr>
        <w:t>的式样和</w:t>
      </w:r>
      <w:r>
        <w:rPr>
          <w:rFonts w:hint="eastAsia"/>
          <w:szCs w:val="21"/>
        </w:rPr>
        <w:t>签署</w:t>
      </w:r>
    </w:p>
    <w:p w:rsidR="00C651D7" w:rsidRDefault="00C651D7" w:rsidP="00906217">
      <w:pPr>
        <w:spacing w:line="240" w:lineRule="atLeast"/>
        <w:ind w:firstLineChars="200" w:firstLine="420"/>
        <w:rPr>
          <w:szCs w:val="21"/>
        </w:rPr>
      </w:pPr>
      <w:r>
        <w:rPr>
          <w:rFonts w:hint="eastAsia"/>
          <w:szCs w:val="21"/>
        </w:rPr>
        <w:t>6.2.6.1</w:t>
      </w:r>
      <w:r>
        <w:rPr>
          <w:rFonts w:hint="eastAsia"/>
          <w:szCs w:val="21"/>
        </w:rPr>
        <w:t>投标人应编制投标文件正本</w:t>
      </w:r>
      <w:r>
        <w:rPr>
          <w:rFonts w:hint="eastAsia"/>
          <w:szCs w:val="21"/>
        </w:rPr>
        <w:t>1</w:t>
      </w:r>
      <w:r>
        <w:rPr>
          <w:rFonts w:hint="eastAsia"/>
          <w:szCs w:val="21"/>
        </w:rPr>
        <w:t>份和副本</w:t>
      </w:r>
      <w:r>
        <w:rPr>
          <w:rFonts w:hint="eastAsia"/>
          <w:szCs w:val="21"/>
        </w:rPr>
        <w:t>6</w:t>
      </w:r>
      <w:r>
        <w:rPr>
          <w:rFonts w:hint="eastAsia"/>
          <w:szCs w:val="21"/>
        </w:rPr>
        <w:t>份，每套投标文件须清楚地标明“正本”或“副本”。若正本和副本不符，以正本为准。投标人除应提供上述书面投标文件以外，还应提供包括全部内容的</w:t>
      </w:r>
      <w:r>
        <w:rPr>
          <w:szCs w:val="21"/>
        </w:rPr>
        <w:t>电子版文件</w:t>
      </w:r>
      <w:r>
        <w:rPr>
          <w:rFonts w:hint="eastAsia"/>
          <w:szCs w:val="21"/>
        </w:rPr>
        <w:t>1</w:t>
      </w:r>
      <w:r>
        <w:rPr>
          <w:szCs w:val="21"/>
        </w:rPr>
        <w:t>份（</w:t>
      </w:r>
      <w:r>
        <w:rPr>
          <w:szCs w:val="21"/>
        </w:rPr>
        <w:t>U</w:t>
      </w:r>
      <w:r>
        <w:rPr>
          <w:szCs w:val="21"/>
        </w:rPr>
        <w:t>盘）。</w:t>
      </w:r>
    </w:p>
    <w:p w:rsidR="00C651D7" w:rsidRDefault="00C651D7" w:rsidP="00906217">
      <w:pPr>
        <w:spacing w:line="240" w:lineRule="atLeast"/>
        <w:ind w:firstLineChars="200" w:firstLine="420"/>
        <w:rPr>
          <w:szCs w:val="21"/>
        </w:rPr>
      </w:pPr>
      <w:r>
        <w:rPr>
          <w:rFonts w:hint="eastAsia"/>
          <w:szCs w:val="21"/>
        </w:rPr>
        <w:t>6.2.6</w:t>
      </w:r>
      <w:r>
        <w:rPr>
          <w:szCs w:val="21"/>
        </w:rPr>
        <w:t xml:space="preserve">.2 </w:t>
      </w:r>
      <w:r>
        <w:rPr>
          <w:szCs w:val="21"/>
        </w:rPr>
        <w:t>投标文件的正本需打印或用不</w:t>
      </w:r>
      <w:r>
        <w:rPr>
          <w:rFonts w:hint="eastAsia"/>
          <w:szCs w:val="21"/>
        </w:rPr>
        <w:t>褪</w:t>
      </w:r>
      <w:r>
        <w:rPr>
          <w:szCs w:val="21"/>
        </w:rPr>
        <w:t>色墨水书写，并由</w:t>
      </w:r>
      <w:r>
        <w:rPr>
          <w:rFonts w:hint="eastAsia"/>
          <w:szCs w:val="21"/>
        </w:rPr>
        <w:t>法定代表人或其授权代表</w:t>
      </w:r>
      <w:r>
        <w:rPr>
          <w:szCs w:val="21"/>
        </w:rPr>
        <w:t>在投标文件上</w:t>
      </w:r>
      <w:r>
        <w:rPr>
          <w:rFonts w:hint="eastAsia"/>
          <w:szCs w:val="21"/>
        </w:rPr>
        <w:t>按招标文件规定签字、盖章；</w:t>
      </w:r>
      <w:r>
        <w:rPr>
          <w:szCs w:val="21"/>
        </w:rPr>
        <w:t>投标文件的副本可采用正本的复印件。</w:t>
      </w:r>
    </w:p>
    <w:p w:rsidR="00C651D7" w:rsidRDefault="00C651D7" w:rsidP="00906217">
      <w:pPr>
        <w:spacing w:line="240" w:lineRule="atLeast"/>
        <w:ind w:firstLineChars="200" w:firstLine="420"/>
        <w:rPr>
          <w:szCs w:val="21"/>
        </w:rPr>
      </w:pPr>
      <w:r>
        <w:rPr>
          <w:rFonts w:hint="eastAsia"/>
          <w:szCs w:val="21"/>
        </w:rPr>
        <w:t>6.2.6</w:t>
      </w:r>
      <w:r>
        <w:rPr>
          <w:szCs w:val="21"/>
        </w:rPr>
        <w:t>.3</w:t>
      </w:r>
      <w:r>
        <w:rPr>
          <w:szCs w:val="21"/>
        </w:rPr>
        <w:t>任何行间插字、涂改和增删，必须由</w:t>
      </w:r>
      <w:r>
        <w:rPr>
          <w:rFonts w:hint="eastAsia"/>
          <w:szCs w:val="21"/>
        </w:rPr>
        <w:t>法定代表人或其授权代表</w:t>
      </w:r>
      <w:r>
        <w:rPr>
          <w:szCs w:val="21"/>
        </w:rPr>
        <w:t>在旁边签字才有效。</w:t>
      </w:r>
    </w:p>
    <w:p w:rsidR="00C651D7" w:rsidRDefault="00C651D7" w:rsidP="00906217">
      <w:pPr>
        <w:spacing w:line="240" w:lineRule="atLeast"/>
        <w:ind w:firstLineChars="200" w:firstLine="420"/>
        <w:rPr>
          <w:szCs w:val="21"/>
        </w:rPr>
      </w:pPr>
      <w:r>
        <w:rPr>
          <w:rFonts w:hint="eastAsia"/>
          <w:szCs w:val="21"/>
        </w:rPr>
        <w:t>6.2.6</w:t>
      </w:r>
      <w:r>
        <w:rPr>
          <w:szCs w:val="21"/>
        </w:rPr>
        <w:t xml:space="preserve">.4 </w:t>
      </w:r>
      <w:r>
        <w:rPr>
          <w:szCs w:val="21"/>
        </w:rPr>
        <w:t>投标文件应装订成册，招标人不接收以电报、电话、传真、邮件形式的投标。</w:t>
      </w:r>
    </w:p>
    <w:p w:rsidR="001E25C7" w:rsidRDefault="001E25C7" w:rsidP="00906217">
      <w:pPr>
        <w:spacing w:line="240" w:lineRule="atLeast"/>
        <w:ind w:firstLineChars="200" w:firstLine="420"/>
        <w:rPr>
          <w:szCs w:val="21"/>
        </w:rPr>
      </w:pPr>
      <w:r>
        <w:rPr>
          <w:szCs w:val="21"/>
        </w:rPr>
        <w:t>6.</w:t>
      </w:r>
      <w:r>
        <w:rPr>
          <w:rFonts w:hint="eastAsia"/>
          <w:szCs w:val="21"/>
        </w:rPr>
        <w:t>3</w:t>
      </w:r>
      <w:r>
        <w:rPr>
          <w:szCs w:val="21"/>
        </w:rPr>
        <w:t xml:space="preserve"> </w:t>
      </w:r>
      <w:r>
        <w:rPr>
          <w:rFonts w:hint="eastAsia"/>
          <w:szCs w:val="21"/>
        </w:rPr>
        <w:t xml:space="preserve">  </w:t>
      </w:r>
      <w:r>
        <w:rPr>
          <w:rFonts w:hint="eastAsia"/>
          <w:szCs w:val="21"/>
        </w:rPr>
        <w:t>投标报价</w:t>
      </w:r>
    </w:p>
    <w:p w:rsidR="001E25C7" w:rsidRDefault="001E25C7" w:rsidP="00906217">
      <w:pPr>
        <w:spacing w:line="240" w:lineRule="atLeast"/>
        <w:ind w:firstLineChars="200" w:firstLine="420"/>
        <w:rPr>
          <w:rFonts w:hAnsi="宋体"/>
          <w:szCs w:val="21"/>
        </w:rPr>
      </w:pPr>
      <w:r>
        <w:rPr>
          <w:szCs w:val="21"/>
        </w:rPr>
        <w:t>6.</w:t>
      </w:r>
      <w:r>
        <w:rPr>
          <w:rFonts w:hint="eastAsia"/>
          <w:szCs w:val="21"/>
        </w:rPr>
        <w:t>3</w:t>
      </w:r>
      <w:r>
        <w:rPr>
          <w:szCs w:val="21"/>
        </w:rPr>
        <w:t>.1</w:t>
      </w:r>
      <w:r>
        <w:rPr>
          <w:szCs w:val="21"/>
        </w:rPr>
        <w:t>根据招标文件第三卷《</w:t>
      </w:r>
      <w:r>
        <w:rPr>
          <w:rFonts w:hint="eastAsia"/>
          <w:szCs w:val="21"/>
        </w:rPr>
        <w:t>技术规范书</w:t>
      </w:r>
      <w:r>
        <w:rPr>
          <w:szCs w:val="21"/>
        </w:rPr>
        <w:t>》技术规格和要求规定的供货和责任范围，</w:t>
      </w:r>
      <w:r>
        <w:rPr>
          <w:rFonts w:hint="eastAsia"/>
          <w:szCs w:val="21"/>
        </w:rPr>
        <w:t>还应包括设备试运及设备填充物等，</w:t>
      </w:r>
      <w:r>
        <w:rPr>
          <w:szCs w:val="21"/>
        </w:rPr>
        <w:t>投标人应对</w:t>
      </w:r>
      <w:r>
        <w:rPr>
          <w:rFonts w:hint="eastAsia"/>
          <w:szCs w:val="21"/>
        </w:rPr>
        <w:t>设备</w:t>
      </w:r>
      <w:r>
        <w:rPr>
          <w:szCs w:val="21"/>
        </w:rPr>
        <w:t>进行总报价。总报价应包括项目合同项下中标人提供技术、制造、招标、运输及保险、安装、调试、验收、技术服务、培训服务、售后服务等的全部责任和义务。投标人未单独列明的分项价格将视该项目的费用已包含在其他分项中，合同执行中不另</w:t>
      </w:r>
      <w:r>
        <w:rPr>
          <w:rFonts w:hint="eastAsia"/>
          <w:szCs w:val="21"/>
        </w:rPr>
        <w:t>行</w:t>
      </w:r>
      <w:r>
        <w:rPr>
          <w:szCs w:val="21"/>
        </w:rPr>
        <w:t>支付。投标价格为含税</w:t>
      </w:r>
      <w:r>
        <w:rPr>
          <w:rFonts w:hint="eastAsia"/>
          <w:szCs w:val="21"/>
        </w:rPr>
        <w:t>到货</w:t>
      </w:r>
      <w:r>
        <w:t>价格</w:t>
      </w:r>
      <w:r>
        <w:rPr>
          <w:rFonts w:hint="eastAsia"/>
        </w:rPr>
        <w:t>（含</w:t>
      </w:r>
      <w:r>
        <w:rPr>
          <w:rFonts w:hint="eastAsia"/>
        </w:rPr>
        <w:t>13%</w:t>
      </w:r>
      <w:r>
        <w:rPr>
          <w:rFonts w:hint="eastAsia"/>
        </w:rPr>
        <w:t>税率的专用增值税）。</w:t>
      </w:r>
    </w:p>
    <w:p w:rsidR="001E25C7" w:rsidRDefault="001E25C7" w:rsidP="00906217">
      <w:pPr>
        <w:spacing w:line="240" w:lineRule="atLeast"/>
        <w:ind w:firstLineChars="200" w:firstLine="420"/>
        <w:rPr>
          <w:szCs w:val="21"/>
        </w:rPr>
      </w:pPr>
      <w:r>
        <w:rPr>
          <w:szCs w:val="21"/>
        </w:rPr>
        <w:t>6.</w:t>
      </w:r>
      <w:r>
        <w:rPr>
          <w:rFonts w:hint="eastAsia"/>
          <w:szCs w:val="21"/>
        </w:rPr>
        <w:t>3</w:t>
      </w:r>
      <w:r>
        <w:rPr>
          <w:szCs w:val="21"/>
        </w:rPr>
        <w:t>.2</w:t>
      </w:r>
      <w:r>
        <w:rPr>
          <w:szCs w:val="21"/>
        </w:rPr>
        <w:t>招标人</w:t>
      </w:r>
      <w:r>
        <w:rPr>
          <w:rFonts w:hint="eastAsia"/>
          <w:szCs w:val="21"/>
        </w:rPr>
        <w:t>不接受备选方案，</w:t>
      </w:r>
      <w:r>
        <w:rPr>
          <w:szCs w:val="21"/>
        </w:rPr>
        <w:t>除非本招标文件另</w:t>
      </w:r>
      <w:r>
        <w:rPr>
          <w:rFonts w:hint="eastAsia"/>
          <w:szCs w:val="21"/>
        </w:rPr>
        <w:t>有</w:t>
      </w:r>
      <w:r>
        <w:rPr>
          <w:szCs w:val="21"/>
        </w:rPr>
        <w:t>规定，对任何一项</w:t>
      </w:r>
      <w:r>
        <w:rPr>
          <w:rFonts w:hint="eastAsia"/>
          <w:szCs w:val="21"/>
        </w:rPr>
        <w:t>设备</w:t>
      </w:r>
      <w:r>
        <w:rPr>
          <w:szCs w:val="21"/>
        </w:rPr>
        <w:t>或服务只能提供一个价格。</w:t>
      </w:r>
      <w:r>
        <w:rPr>
          <w:rFonts w:hint="eastAsia"/>
          <w:szCs w:val="21"/>
        </w:rPr>
        <w:t>招标人</w:t>
      </w:r>
      <w:r>
        <w:rPr>
          <w:szCs w:val="21"/>
        </w:rPr>
        <w:t>拒绝含可调整价格或可选择价格的投标。</w:t>
      </w:r>
    </w:p>
    <w:p w:rsidR="001E25C7" w:rsidRDefault="001E25C7" w:rsidP="00906217">
      <w:pPr>
        <w:spacing w:line="240" w:lineRule="atLeast"/>
        <w:ind w:firstLineChars="200" w:firstLine="420"/>
        <w:rPr>
          <w:szCs w:val="21"/>
        </w:rPr>
      </w:pPr>
      <w:r>
        <w:rPr>
          <w:rFonts w:hint="eastAsia"/>
          <w:szCs w:val="21"/>
        </w:rPr>
        <w:lastRenderedPageBreak/>
        <w:t>6.3.3</w:t>
      </w:r>
      <w:r>
        <w:rPr>
          <w:rFonts w:hint="eastAsia"/>
          <w:szCs w:val="21"/>
        </w:rPr>
        <w:t>除设计方案变更外，</w:t>
      </w:r>
      <w:r>
        <w:rPr>
          <w:szCs w:val="21"/>
        </w:rPr>
        <w:t>投标人的投标报价在合同执行过程中不得以任何理由予以变更。</w:t>
      </w:r>
    </w:p>
    <w:p w:rsidR="001E25C7" w:rsidRDefault="001E25C7" w:rsidP="00906217">
      <w:pPr>
        <w:spacing w:line="240" w:lineRule="atLeast"/>
        <w:ind w:firstLineChars="200" w:firstLine="420"/>
        <w:rPr>
          <w:szCs w:val="21"/>
        </w:rPr>
      </w:pPr>
      <w:r>
        <w:rPr>
          <w:szCs w:val="21"/>
        </w:rPr>
        <w:t>6.</w:t>
      </w:r>
      <w:r>
        <w:rPr>
          <w:rFonts w:hint="eastAsia"/>
          <w:szCs w:val="21"/>
        </w:rPr>
        <w:t>3</w:t>
      </w:r>
      <w:r>
        <w:rPr>
          <w:szCs w:val="21"/>
        </w:rPr>
        <w:t>.</w:t>
      </w:r>
      <w:r>
        <w:rPr>
          <w:rFonts w:hint="eastAsia"/>
          <w:szCs w:val="21"/>
        </w:rPr>
        <w:t>4</w:t>
      </w:r>
      <w:r>
        <w:rPr>
          <w:rFonts w:hint="eastAsia"/>
          <w:szCs w:val="21"/>
        </w:rPr>
        <w:t>若分项价格之和与合计价格有差异，则以分项价格为准，但单价金额小数点有明显错误的除外；若数字与文字表示的金额之间有差异，则以文字金额为准。</w:t>
      </w:r>
    </w:p>
    <w:p w:rsidR="001E25C7" w:rsidRDefault="001E25C7" w:rsidP="00906217">
      <w:pPr>
        <w:spacing w:line="240" w:lineRule="atLeast"/>
        <w:ind w:firstLineChars="200" w:firstLine="420"/>
        <w:rPr>
          <w:szCs w:val="21"/>
        </w:rPr>
      </w:pPr>
      <w:r>
        <w:rPr>
          <w:szCs w:val="21"/>
        </w:rPr>
        <w:t>6.</w:t>
      </w:r>
      <w:r>
        <w:rPr>
          <w:rFonts w:hint="eastAsia"/>
          <w:szCs w:val="21"/>
        </w:rPr>
        <w:t>3</w:t>
      </w:r>
      <w:r>
        <w:rPr>
          <w:szCs w:val="21"/>
        </w:rPr>
        <w:t>.</w:t>
      </w:r>
      <w:r>
        <w:rPr>
          <w:rFonts w:hint="eastAsia"/>
          <w:szCs w:val="21"/>
        </w:rPr>
        <w:t xml:space="preserve">4 </w:t>
      </w:r>
      <w:r>
        <w:rPr>
          <w:rFonts w:hint="eastAsia"/>
          <w:szCs w:val="21"/>
        </w:rPr>
        <w:t>投标人应在投标时，在报价表中同时报出投标设备从供方始发站到需方指定地点的运杂费（包括公路、水路、铁路运费、保险费及运输过程中发生的各种费用）。如有大件设备，按投标文件要求列出大件运输方案，并在运杂费中单独列出大件运输费及大件措施费。在价格表中分项报出，计入总价。交货地点：</w:t>
      </w:r>
      <w:r w:rsidR="00C031A2">
        <w:rPr>
          <w:rFonts w:ascii="宋体" w:hAnsi="宋体" w:hint="eastAsia"/>
          <w:color w:val="0000FF"/>
          <w:szCs w:val="21"/>
          <w:u w:val="single"/>
        </w:rPr>
        <w:t>万基控股集团2×60万千瓦热电联产机组工程</w:t>
      </w:r>
      <w:r w:rsidR="00554BDD">
        <w:rPr>
          <w:rFonts w:ascii="宋体" w:hAnsi="宋体" w:hint="eastAsia"/>
          <w:color w:val="0000FF"/>
          <w:szCs w:val="21"/>
          <w:u w:val="single"/>
        </w:rPr>
        <w:t>煤场喷洒及冲洗装置设备</w:t>
      </w:r>
      <w:r w:rsidR="00C031A2">
        <w:rPr>
          <w:rFonts w:ascii="宋体" w:hAnsi="宋体" w:hint="eastAsia"/>
          <w:color w:val="0000FF"/>
          <w:szCs w:val="21"/>
          <w:u w:val="single"/>
        </w:rPr>
        <w:t>项目</w:t>
      </w:r>
      <w:r>
        <w:rPr>
          <w:rFonts w:hint="eastAsia"/>
          <w:szCs w:val="21"/>
        </w:rPr>
        <w:t>施工现场买方指定地点</w:t>
      </w:r>
      <w:r>
        <w:rPr>
          <w:rFonts w:hint="eastAsia"/>
          <w:szCs w:val="21"/>
        </w:rPr>
        <w:t>.</w:t>
      </w:r>
    </w:p>
    <w:p w:rsidR="001E25C7" w:rsidRDefault="001E25C7" w:rsidP="00906217">
      <w:pPr>
        <w:spacing w:line="240" w:lineRule="atLeast"/>
        <w:ind w:firstLineChars="200" w:firstLine="420"/>
        <w:rPr>
          <w:szCs w:val="21"/>
        </w:rPr>
      </w:pPr>
      <w:r>
        <w:rPr>
          <w:szCs w:val="21"/>
        </w:rPr>
        <w:t>6.</w:t>
      </w:r>
      <w:r>
        <w:rPr>
          <w:rFonts w:hint="eastAsia"/>
          <w:szCs w:val="21"/>
        </w:rPr>
        <w:t>3</w:t>
      </w:r>
      <w:r>
        <w:rPr>
          <w:szCs w:val="21"/>
        </w:rPr>
        <w:t xml:space="preserve">.5 </w:t>
      </w:r>
      <w:r>
        <w:rPr>
          <w:rFonts w:hint="eastAsia"/>
          <w:szCs w:val="21"/>
        </w:rPr>
        <w:t>投标报价应注明有效期</w:t>
      </w:r>
      <w:r>
        <w:rPr>
          <w:szCs w:val="21"/>
        </w:rPr>
        <w:t>，</w:t>
      </w:r>
      <w:r>
        <w:rPr>
          <w:rFonts w:hint="eastAsia"/>
          <w:szCs w:val="21"/>
        </w:rPr>
        <w:t>有效期应与投标有效期相一致。</w:t>
      </w:r>
    </w:p>
    <w:p w:rsidR="001E25C7" w:rsidRDefault="001E25C7" w:rsidP="00906217">
      <w:pPr>
        <w:spacing w:line="240" w:lineRule="atLeast"/>
        <w:ind w:firstLineChars="200" w:firstLine="420"/>
        <w:rPr>
          <w:szCs w:val="21"/>
        </w:rPr>
      </w:pPr>
      <w:r>
        <w:rPr>
          <w:szCs w:val="21"/>
        </w:rPr>
        <w:t>6.</w:t>
      </w:r>
      <w:r>
        <w:rPr>
          <w:rFonts w:hint="eastAsia"/>
          <w:szCs w:val="21"/>
        </w:rPr>
        <w:t>3</w:t>
      </w:r>
      <w:r>
        <w:rPr>
          <w:szCs w:val="21"/>
        </w:rPr>
        <w:t xml:space="preserve">.6 </w:t>
      </w:r>
      <w:r>
        <w:rPr>
          <w:rFonts w:hint="eastAsia"/>
          <w:szCs w:val="21"/>
        </w:rPr>
        <w:t>投标所使用的币种为人民币。</w:t>
      </w:r>
    </w:p>
    <w:p w:rsidR="00C651D7" w:rsidRDefault="00C651D7" w:rsidP="00906217">
      <w:pPr>
        <w:spacing w:line="240" w:lineRule="atLeast"/>
        <w:ind w:firstLineChars="200" w:firstLine="420"/>
        <w:rPr>
          <w:szCs w:val="21"/>
        </w:rPr>
      </w:pPr>
      <w:bookmarkStart w:id="32" w:name="_Toc416277494"/>
      <w:bookmarkStart w:id="33" w:name="_Toc447290829"/>
      <w:bookmarkStart w:id="34" w:name="_Toc7569"/>
      <w:r>
        <w:rPr>
          <w:szCs w:val="21"/>
        </w:rPr>
        <w:t>6.</w:t>
      </w:r>
      <w:r>
        <w:rPr>
          <w:rFonts w:hint="eastAsia"/>
          <w:szCs w:val="21"/>
        </w:rPr>
        <w:t>4</w:t>
      </w:r>
      <w:r>
        <w:rPr>
          <w:szCs w:val="21"/>
        </w:rPr>
        <w:t xml:space="preserve"> </w:t>
      </w:r>
      <w:r>
        <w:rPr>
          <w:rFonts w:hint="eastAsia"/>
          <w:szCs w:val="21"/>
        </w:rPr>
        <w:t xml:space="preserve">  </w:t>
      </w:r>
      <w:r>
        <w:rPr>
          <w:rFonts w:hint="eastAsia"/>
          <w:szCs w:val="21"/>
        </w:rPr>
        <w:t>投标文件的递交</w:t>
      </w:r>
    </w:p>
    <w:p w:rsidR="00C651D7" w:rsidRDefault="00C651D7" w:rsidP="00906217">
      <w:pPr>
        <w:spacing w:line="240" w:lineRule="atLeast"/>
        <w:ind w:firstLineChars="200" w:firstLine="420"/>
        <w:rPr>
          <w:szCs w:val="21"/>
        </w:rPr>
      </w:pPr>
      <w:r>
        <w:rPr>
          <w:szCs w:val="21"/>
        </w:rPr>
        <w:t xml:space="preserve">6.4.1 </w:t>
      </w:r>
      <w:r>
        <w:rPr>
          <w:rFonts w:hint="eastAsia"/>
          <w:szCs w:val="21"/>
        </w:rPr>
        <w:t>投标文件的密封与标记</w:t>
      </w:r>
    </w:p>
    <w:p w:rsidR="00C651D7" w:rsidRDefault="00C651D7" w:rsidP="00906217">
      <w:pPr>
        <w:spacing w:line="240" w:lineRule="atLeast"/>
        <w:ind w:firstLineChars="200" w:firstLine="420"/>
        <w:rPr>
          <w:szCs w:val="21"/>
        </w:rPr>
      </w:pPr>
      <w:r>
        <w:rPr>
          <w:szCs w:val="21"/>
        </w:rPr>
        <w:t>6.4.1.1</w:t>
      </w:r>
      <w:r>
        <w:rPr>
          <w:szCs w:val="21"/>
        </w:rPr>
        <w:t>投标人应将投标文件正本和副本分别用结实的、不透明的纸质材料密封包装，并在包装外面清晰地标明招标编号、投标</w:t>
      </w:r>
      <w:r>
        <w:rPr>
          <w:rFonts w:hint="eastAsia"/>
          <w:szCs w:val="21"/>
        </w:rPr>
        <w:t>设备</w:t>
      </w:r>
      <w:r>
        <w:rPr>
          <w:szCs w:val="21"/>
        </w:rPr>
        <w:t>名称、投标单位及</w:t>
      </w:r>
      <w:r>
        <w:rPr>
          <w:szCs w:val="21"/>
        </w:rPr>
        <w:t>“</w:t>
      </w:r>
      <w:r>
        <w:rPr>
          <w:szCs w:val="21"/>
        </w:rPr>
        <w:t>正本</w:t>
      </w:r>
      <w:r>
        <w:rPr>
          <w:szCs w:val="21"/>
        </w:rPr>
        <w:t>”</w:t>
      </w:r>
      <w:r>
        <w:rPr>
          <w:szCs w:val="21"/>
        </w:rPr>
        <w:t>或</w:t>
      </w:r>
      <w:r>
        <w:rPr>
          <w:szCs w:val="21"/>
        </w:rPr>
        <w:t>“</w:t>
      </w:r>
      <w:r>
        <w:rPr>
          <w:szCs w:val="21"/>
        </w:rPr>
        <w:t>副本</w:t>
      </w:r>
      <w:r>
        <w:rPr>
          <w:szCs w:val="21"/>
        </w:rPr>
        <w:t>”</w:t>
      </w:r>
      <w:r>
        <w:rPr>
          <w:szCs w:val="21"/>
        </w:rPr>
        <w:t>。</w:t>
      </w:r>
    </w:p>
    <w:p w:rsidR="00C651D7" w:rsidRDefault="00C651D7" w:rsidP="00906217">
      <w:pPr>
        <w:spacing w:line="240" w:lineRule="atLeast"/>
        <w:ind w:firstLineChars="200" w:firstLine="420"/>
        <w:rPr>
          <w:szCs w:val="21"/>
        </w:rPr>
      </w:pPr>
      <w:r>
        <w:rPr>
          <w:rFonts w:hint="eastAsia"/>
          <w:szCs w:val="21"/>
        </w:rPr>
        <w:t>6.4.1</w:t>
      </w:r>
      <w:r>
        <w:rPr>
          <w:szCs w:val="21"/>
        </w:rPr>
        <w:t>.2</w:t>
      </w:r>
      <w:r>
        <w:rPr>
          <w:szCs w:val="21"/>
        </w:rPr>
        <w:t>为方便开标唱标，投标人应将以下文件单独密封，并在密封件外标明</w:t>
      </w:r>
      <w:r>
        <w:rPr>
          <w:szCs w:val="21"/>
        </w:rPr>
        <w:t>“</w:t>
      </w:r>
      <w:r>
        <w:rPr>
          <w:szCs w:val="21"/>
        </w:rPr>
        <w:t>开标文件</w:t>
      </w:r>
      <w:r>
        <w:rPr>
          <w:szCs w:val="21"/>
        </w:rPr>
        <w:t>”</w:t>
      </w:r>
      <w:r>
        <w:rPr>
          <w:szCs w:val="21"/>
        </w:rPr>
        <w:t>字样：</w:t>
      </w:r>
    </w:p>
    <w:p w:rsidR="00C651D7" w:rsidRDefault="00C651D7" w:rsidP="00906217">
      <w:pPr>
        <w:spacing w:line="240" w:lineRule="atLeast"/>
        <w:ind w:firstLineChars="200" w:firstLine="420"/>
        <w:rPr>
          <w:szCs w:val="21"/>
        </w:rPr>
      </w:pPr>
      <w:r>
        <w:rPr>
          <w:szCs w:val="21"/>
        </w:rPr>
        <w:t>（</w:t>
      </w:r>
      <w:r>
        <w:rPr>
          <w:szCs w:val="21"/>
        </w:rPr>
        <w:t>1</w:t>
      </w:r>
      <w:r>
        <w:rPr>
          <w:szCs w:val="21"/>
        </w:rPr>
        <w:t>）《</w:t>
      </w:r>
      <w:r>
        <w:rPr>
          <w:rFonts w:hint="eastAsia"/>
          <w:szCs w:val="21"/>
        </w:rPr>
        <w:t>价格表</w:t>
      </w:r>
      <w:r>
        <w:rPr>
          <w:szCs w:val="21"/>
        </w:rPr>
        <w:t>》</w:t>
      </w:r>
      <w:r>
        <w:rPr>
          <w:szCs w:val="21"/>
        </w:rPr>
        <w:t>1</w:t>
      </w:r>
      <w:r>
        <w:rPr>
          <w:szCs w:val="21"/>
        </w:rPr>
        <w:t>份（加盖公章）；</w:t>
      </w:r>
    </w:p>
    <w:p w:rsidR="00C651D7" w:rsidRDefault="00C651D7" w:rsidP="00906217">
      <w:pPr>
        <w:spacing w:line="240" w:lineRule="atLeast"/>
        <w:ind w:firstLineChars="200" w:firstLine="420"/>
        <w:rPr>
          <w:szCs w:val="21"/>
        </w:rPr>
      </w:pPr>
      <w:r>
        <w:rPr>
          <w:szCs w:val="21"/>
        </w:rPr>
        <w:t>（</w:t>
      </w:r>
      <w:r>
        <w:rPr>
          <w:szCs w:val="21"/>
        </w:rPr>
        <w:t>2</w:t>
      </w:r>
      <w:r>
        <w:rPr>
          <w:szCs w:val="21"/>
        </w:rPr>
        <w:t>）投标保证金证明文件</w:t>
      </w:r>
      <w:r>
        <w:rPr>
          <w:szCs w:val="21"/>
        </w:rPr>
        <w:t>1</w:t>
      </w:r>
      <w:r>
        <w:rPr>
          <w:szCs w:val="21"/>
        </w:rPr>
        <w:t>份（支票</w:t>
      </w:r>
      <w:r>
        <w:rPr>
          <w:szCs w:val="21"/>
        </w:rPr>
        <w:t>/</w:t>
      </w:r>
      <w:r>
        <w:rPr>
          <w:szCs w:val="21"/>
        </w:rPr>
        <w:t>汇票</w:t>
      </w:r>
      <w:r>
        <w:rPr>
          <w:szCs w:val="21"/>
        </w:rPr>
        <w:t>/</w:t>
      </w:r>
      <w:r>
        <w:rPr>
          <w:szCs w:val="21"/>
        </w:rPr>
        <w:t>电汇底单复印件）；</w:t>
      </w:r>
    </w:p>
    <w:p w:rsidR="00C651D7" w:rsidRDefault="00C651D7" w:rsidP="00906217">
      <w:pPr>
        <w:spacing w:line="240" w:lineRule="atLeast"/>
        <w:ind w:firstLineChars="200" w:firstLine="420"/>
        <w:rPr>
          <w:szCs w:val="21"/>
        </w:rPr>
      </w:pPr>
      <w:r>
        <w:rPr>
          <w:szCs w:val="21"/>
        </w:rPr>
        <w:t>（</w:t>
      </w:r>
      <w:r>
        <w:rPr>
          <w:szCs w:val="21"/>
        </w:rPr>
        <w:t>3</w:t>
      </w:r>
      <w:r>
        <w:rPr>
          <w:szCs w:val="21"/>
        </w:rPr>
        <w:t>）电子版投标文件</w:t>
      </w:r>
      <w:r>
        <w:rPr>
          <w:szCs w:val="21"/>
        </w:rPr>
        <w:t>1</w:t>
      </w:r>
      <w:r>
        <w:rPr>
          <w:szCs w:val="21"/>
        </w:rPr>
        <w:t>套。</w:t>
      </w:r>
    </w:p>
    <w:p w:rsidR="00C651D7" w:rsidRDefault="00C651D7" w:rsidP="00906217">
      <w:pPr>
        <w:spacing w:line="240" w:lineRule="atLeast"/>
        <w:ind w:firstLineChars="200" w:firstLine="420"/>
        <w:rPr>
          <w:szCs w:val="21"/>
        </w:rPr>
      </w:pPr>
      <w:r>
        <w:rPr>
          <w:rFonts w:hint="eastAsia"/>
          <w:szCs w:val="21"/>
        </w:rPr>
        <w:t>6.4.1</w:t>
      </w:r>
      <w:r>
        <w:rPr>
          <w:szCs w:val="21"/>
        </w:rPr>
        <w:t>.3</w:t>
      </w:r>
      <w:r>
        <w:rPr>
          <w:szCs w:val="21"/>
        </w:rPr>
        <w:t>每一密封信封上注明</w:t>
      </w:r>
      <w:r>
        <w:rPr>
          <w:szCs w:val="21"/>
        </w:rPr>
        <w:t>“</w:t>
      </w:r>
      <w:r>
        <w:rPr>
          <w:szCs w:val="21"/>
        </w:rPr>
        <w:t>于</w:t>
      </w:r>
      <w:r>
        <w:rPr>
          <w:szCs w:val="21"/>
        </w:rPr>
        <w:t>XXXX</w:t>
      </w:r>
      <w:r>
        <w:rPr>
          <w:szCs w:val="21"/>
        </w:rPr>
        <w:t>（指招标文件中规定的开标日期及时间）之前不准启封</w:t>
      </w:r>
      <w:r>
        <w:rPr>
          <w:szCs w:val="21"/>
        </w:rPr>
        <w:t>”</w:t>
      </w:r>
      <w:r>
        <w:rPr>
          <w:szCs w:val="21"/>
        </w:rPr>
        <w:t>的字样。</w:t>
      </w:r>
    </w:p>
    <w:p w:rsidR="00C651D7" w:rsidRDefault="00C651D7" w:rsidP="00906217">
      <w:pPr>
        <w:spacing w:line="240" w:lineRule="atLeast"/>
        <w:ind w:firstLineChars="200" w:firstLine="420"/>
        <w:rPr>
          <w:szCs w:val="21"/>
        </w:rPr>
      </w:pPr>
      <w:r>
        <w:rPr>
          <w:rFonts w:hint="eastAsia"/>
          <w:szCs w:val="21"/>
        </w:rPr>
        <w:t>6.4.1</w:t>
      </w:r>
      <w:r>
        <w:rPr>
          <w:szCs w:val="21"/>
        </w:rPr>
        <w:t>.4</w:t>
      </w:r>
      <w:r>
        <w:rPr>
          <w:szCs w:val="21"/>
        </w:rPr>
        <w:t>投标文件应由专人在规定的投标</w:t>
      </w:r>
      <w:r>
        <w:rPr>
          <w:rFonts w:hint="eastAsia"/>
          <w:szCs w:val="21"/>
        </w:rPr>
        <w:t>截止</w:t>
      </w:r>
      <w:r>
        <w:rPr>
          <w:szCs w:val="21"/>
        </w:rPr>
        <w:t>时间</w:t>
      </w:r>
      <w:r>
        <w:rPr>
          <w:rFonts w:hint="eastAsia"/>
          <w:szCs w:val="21"/>
        </w:rPr>
        <w:t>前</w:t>
      </w:r>
      <w:r>
        <w:rPr>
          <w:szCs w:val="21"/>
        </w:rPr>
        <w:t>送</w:t>
      </w:r>
      <w:r>
        <w:rPr>
          <w:rFonts w:hint="eastAsia"/>
          <w:szCs w:val="21"/>
        </w:rPr>
        <w:t>达招标文件指定</w:t>
      </w:r>
      <w:r>
        <w:rPr>
          <w:szCs w:val="21"/>
        </w:rPr>
        <w:t>地点，并交到招标机构处。</w:t>
      </w:r>
    </w:p>
    <w:p w:rsidR="00C651D7" w:rsidRDefault="00C651D7" w:rsidP="00906217">
      <w:pPr>
        <w:spacing w:line="240" w:lineRule="atLeast"/>
        <w:ind w:firstLineChars="200" w:firstLine="420"/>
        <w:rPr>
          <w:szCs w:val="21"/>
        </w:rPr>
      </w:pPr>
      <w:r>
        <w:rPr>
          <w:szCs w:val="21"/>
        </w:rPr>
        <w:t>6.4.2</w:t>
      </w:r>
      <w:r>
        <w:rPr>
          <w:rFonts w:hint="eastAsia"/>
          <w:szCs w:val="21"/>
        </w:rPr>
        <w:t xml:space="preserve"> </w:t>
      </w:r>
      <w:r>
        <w:rPr>
          <w:rFonts w:hint="eastAsia"/>
          <w:szCs w:val="21"/>
        </w:rPr>
        <w:t>投标截止日期</w:t>
      </w:r>
      <w:r>
        <w:rPr>
          <w:szCs w:val="21"/>
        </w:rPr>
        <w:t xml:space="preserve"> </w:t>
      </w:r>
    </w:p>
    <w:p w:rsidR="00C651D7" w:rsidRDefault="00C651D7" w:rsidP="00906217">
      <w:pPr>
        <w:spacing w:line="240" w:lineRule="atLeast"/>
        <w:ind w:firstLineChars="200" w:firstLine="420"/>
        <w:rPr>
          <w:szCs w:val="21"/>
        </w:rPr>
      </w:pPr>
      <w:r>
        <w:rPr>
          <w:rFonts w:hint="eastAsia"/>
          <w:szCs w:val="21"/>
        </w:rPr>
        <w:t>投标文件应于前附表所列的投标截止时间以前送达前附表所列的开标地点。迟到的投标文件都将被拒绝。</w:t>
      </w:r>
    </w:p>
    <w:p w:rsidR="00C651D7" w:rsidRDefault="00C651D7" w:rsidP="00906217">
      <w:pPr>
        <w:spacing w:line="240" w:lineRule="atLeast"/>
        <w:ind w:firstLineChars="200" w:firstLine="420"/>
        <w:rPr>
          <w:szCs w:val="21"/>
        </w:rPr>
      </w:pPr>
      <w:r>
        <w:rPr>
          <w:szCs w:val="21"/>
        </w:rPr>
        <w:t xml:space="preserve">6.4.3 </w:t>
      </w:r>
      <w:r>
        <w:rPr>
          <w:rFonts w:hint="eastAsia"/>
          <w:szCs w:val="21"/>
        </w:rPr>
        <w:t>投标文件的补充、修改和撤回</w:t>
      </w:r>
    </w:p>
    <w:p w:rsidR="00C651D7" w:rsidRDefault="00C651D7" w:rsidP="00906217">
      <w:pPr>
        <w:spacing w:line="240" w:lineRule="atLeast"/>
        <w:ind w:firstLineChars="200" w:firstLine="420"/>
        <w:rPr>
          <w:szCs w:val="21"/>
        </w:rPr>
      </w:pPr>
      <w:r>
        <w:rPr>
          <w:szCs w:val="21"/>
        </w:rPr>
        <w:t>6.4.3.1</w:t>
      </w:r>
      <w:r>
        <w:rPr>
          <w:rFonts w:hint="eastAsia"/>
          <w:szCs w:val="21"/>
        </w:rPr>
        <w:t>投标截止日期前，投标人可以书面形式向招标人对已递交的投标文件提出补充或修改，相应部分以最后的补充和修改为准。该书面材料应密封</w:t>
      </w:r>
      <w:r>
        <w:rPr>
          <w:szCs w:val="21"/>
        </w:rPr>
        <w:t>，</w:t>
      </w:r>
      <w:r>
        <w:rPr>
          <w:rFonts w:hint="eastAsia"/>
          <w:szCs w:val="21"/>
        </w:rPr>
        <w:t>由投标人法人代表或其授权人签字并加盖公章。</w:t>
      </w:r>
    </w:p>
    <w:p w:rsidR="00C651D7" w:rsidRDefault="00C651D7" w:rsidP="00906217">
      <w:pPr>
        <w:spacing w:line="240" w:lineRule="atLeast"/>
        <w:ind w:firstLineChars="200" w:firstLine="420"/>
        <w:rPr>
          <w:szCs w:val="21"/>
        </w:rPr>
      </w:pPr>
      <w:r>
        <w:rPr>
          <w:rFonts w:hint="eastAsia"/>
          <w:szCs w:val="21"/>
        </w:rPr>
        <w:t>6</w:t>
      </w:r>
      <w:r>
        <w:rPr>
          <w:szCs w:val="21"/>
        </w:rPr>
        <w:t>.</w:t>
      </w:r>
      <w:r>
        <w:rPr>
          <w:rFonts w:hint="eastAsia"/>
          <w:szCs w:val="21"/>
        </w:rPr>
        <w:t>4.3.</w:t>
      </w:r>
      <w:r>
        <w:rPr>
          <w:szCs w:val="21"/>
        </w:rPr>
        <w:t>2</w:t>
      </w:r>
      <w:r>
        <w:rPr>
          <w:szCs w:val="21"/>
        </w:rPr>
        <w:t>投标人的</w:t>
      </w:r>
      <w:r>
        <w:rPr>
          <w:rFonts w:hint="eastAsia"/>
          <w:szCs w:val="21"/>
        </w:rPr>
        <w:t>补充、</w:t>
      </w:r>
      <w:r>
        <w:rPr>
          <w:szCs w:val="21"/>
        </w:rPr>
        <w:t>修改或撤回通知应按本须知规定编制、密封、标记</w:t>
      </w:r>
      <w:r>
        <w:rPr>
          <w:rFonts w:hint="eastAsia"/>
          <w:szCs w:val="21"/>
        </w:rPr>
        <w:t>、签署</w:t>
      </w:r>
      <w:r>
        <w:rPr>
          <w:szCs w:val="21"/>
        </w:rPr>
        <w:t>和</w:t>
      </w:r>
      <w:r>
        <w:rPr>
          <w:rFonts w:hint="eastAsia"/>
          <w:szCs w:val="21"/>
        </w:rPr>
        <w:t>盖章</w:t>
      </w:r>
      <w:r>
        <w:rPr>
          <w:szCs w:val="21"/>
        </w:rPr>
        <w:t>。</w:t>
      </w:r>
    </w:p>
    <w:p w:rsidR="00C651D7" w:rsidRDefault="00C651D7" w:rsidP="00906217">
      <w:pPr>
        <w:spacing w:line="240" w:lineRule="atLeast"/>
        <w:ind w:firstLineChars="200" w:firstLine="420"/>
        <w:rPr>
          <w:szCs w:val="21"/>
        </w:rPr>
      </w:pPr>
      <w:r>
        <w:rPr>
          <w:rFonts w:hint="eastAsia"/>
          <w:szCs w:val="21"/>
        </w:rPr>
        <w:t>6</w:t>
      </w:r>
      <w:r>
        <w:rPr>
          <w:szCs w:val="21"/>
        </w:rPr>
        <w:t>.</w:t>
      </w:r>
      <w:r>
        <w:rPr>
          <w:rFonts w:hint="eastAsia"/>
          <w:szCs w:val="21"/>
        </w:rPr>
        <w:t>4.3</w:t>
      </w:r>
      <w:r>
        <w:rPr>
          <w:szCs w:val="21"/>
        </w:rPr>
        <w:t>.3</w:t>
      </w:r>
      <w:r>
        <w:rPr>
          <w:szCs w:val="21"/>
        </w:rPr>
        <w:t>从投标截止时间至投标人在投标文件格式中确定的投标有效期期满这段时间内，投标人不得撤回其投标，否则其投标保证金将按照本须知的规定</w:t>
      </w:r>
      <w:r>
        <w:rPr>
          <w:rFonts w:hint="eastAsia"/>
          <w:szCs w:val="21"/>
        </w:rPr>
        <w:t>不予退还</w:t>
      </w:r>
      <w:r>
        <w:rPr>
          <w:szCs w:val="21"/>
        </w:rPr>
        <w:t>。</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r>
        <w:rPr>
          <w:rFonts w:ascii="Times New Roman" w:hAnsi="Times New Roman"/>
          <w:b w:val="0"/>
          <w:sz w:val="24"/>
          <w:szCs w:val="24"/>
        </w:rPr>
        <w:t>7</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开标</w:t>
      </w:r>
      <w:bookmarkEnd w:id="32"/>
      <w:bookmarkEnd w:id="33"/>
      <w:bookmarkEnd w:id="34"/>
    </w:p>
    <w:p w:rsidR="00C651D7" w:rsidRDefault="00C651D7" w:rsidP="00906217">
      <w:pPr>
        <w:spacing w:line="240" w:lineRule="atLeast"/>
        <w:ind w:firstLineChars="200" w:firstLine="420"/>
        <w:rPr>
          <w:szCs w:val="21"/>
        </w:rPr>
      </w:pPr>
      <w:r>
        <w:rPr>
          <w:szCs w:val="21"/>
        </w:rPr>
        <w:t xml:space="preserve">7.1 </w:t>
      </w:r>
      <w:r>
        <w:rPr>
          <w:rFonts w:hint="eastAsia"/>
          <w:szCs w:val="21"/>
        </w:rPr>
        <w:t>开标时间和地点：招标人在招标文件前附表规定的时间和地点组织开标。</w:t>
      </w:r>
    </w:p>
    <w:p w:rsidR="00C651D7" w:rsidRDefault="00C651D7" w:rsidP="00906217">
      <w:pPr>
        <w:spacing w:line="240" w:lineRule="atLeast"/>
        <w:ind w:firstLineChars="200" w:firstLine="420"/>
        <w:rPr>
          <w:szCs w:val="21"/>
        </w:rPr>
      </w:pPr>
      <w:r>
        <w:rPr>
          <w:szCs w:val="21"/>
        </w:rPr>
        <w:t xml:space="preserve">7.2 </w:t>
      </w:r>
      <w:r>
        <w:rPr>
          <w:rFonts w:hint="eastAsia"/>
          <w:szCs w:val="21"/>
        </w:rPr>
        <w:t>开标由招标机构主持，邀请所有投标人代表和有关单位代表参加。参加开标会议的所有代表应签名</w:t>
      </w:r>
      <w:r>
        <w:rPr>
          <w:szCs w:val="21"/>
        </w:rPr>
        <w:t>，</w:t>
      </w:r>
      <w:r>
        <w:rPr>
          <w:rFonts w:hint="eastAsia"/>
          <w:szCs w:val="21"/>
        </w:rPr>
        <w:t>以示出席；</w:t>
      </w:r>
    </w:p>
    <w:p w:rsidR="00C651D7" w:rsidRDefault="00C651D7" w:rsidP="00906217">
      <w:pPr>
        <w:spacing w:line="240" w:lineRule="atLeast"/>
        <w:ind w:firstLineChars="200" w:firstLine="420"/>
        <w:rPr>
          <w:szCs w:val="21"/>
        </w:rPr>
      </w:pPr>
      <w:r>
        <w:rPr>
          <w:rFonts w:hint="eastAsia"/>
          <w:szCs w:val="21"/>
        </w:rPr>
        <w:lastRenderedPageBreak/>
        <w:t>开标工作人员由拆封、唱标、监标、记录等人员组成</w:t>
      </w:r>
      <w:r>
        <w:rPr>
          <w:szCs w:val="21"/>
        </w:rPr>
        <w:t>；</w:t>
      </w:r>
    </w:p>
    <w:p w:rsidR="00C651D7" w:rsidRDefault="00C651D7" w:rsidP="00906217">
      <w:pPr>
        <w:spacing w:line="240" w:lineRule="atLeast"/>
        <w:ind w:firstLineChars="200" w:firstLine="420"/>
        <w:rPr>
          <w:szCs w:val="21"/>
        </w:rPr>
      </w:pPr>
      <w:r>
        <w:rPr>
          <w:rFonts w:hint="eastAsia"/>
          <w:szCs w:val="21"/>
        </w:rPr>
        <w:t>按照投标文件上交时间的逆次序逐个解密开标，并宣读投标人名称、投标报价、投标保证金是否提交等内容。纸质投标文件</w:t>
      </w:r>
      <w:r>
        <w:rPr>
          <w:szCs w:val="21"/>
        </w:rPr>
        <w:t>(</w:t>
      </w:r>
      <w:r>
        <w:rPr>
          <w:rFonts w:hint="eastAsia"/>
          <w:szCs w:val="21"/>
        </w:rPr>
        <w:t>含补充或修改文件</w:t>
      </w:r>
      <w:r>
        <w:rPr>
          <w:szCs w:val="21"/>
        </w:rPr>
        <w:t>)</w:t>
      </w:r>
      <w:r>
        <w:rPr>
          <w:rFonts w:hint="eastAsia"/>
          <w:szCs w:val="21"/>
        </w:rPr>
        <w:t>经投标人检查密封情况，确认无误后，由工作人员拆封。</w:t>
      </w:r>
      <w:r>
        <w:rPr>
          <w:szCs w:val="21"/>
        </w:rPr>
        <w:t>唱标的结果</w:t>
      </w:r>
      <w:r>
        <w:rPr>
          <w:rFonts w:hint="eastAsia"/>
          <w:szCs w:val="21"/>
        </w:rPr>
        <w:t>招标方</w:t>
      </w:r>
      <w:r>
        <w:rPr>
          <w:szCs w:val="21"/>
        </w:rPr>
        <w:t>将以合适的方式加以记录。</w:t>
      </w:r>
    </w:p>
    <w:p w:rsidR="00C651D7" w:rsidRDefault="00C651D7" w:rsidP="00906217">
      <w:pPr>
        <w:spacing w:line="240" w:lineRule="atLeast"/>
        <w:ind w:firstLineChars="200" w:firstLine="420"/>
        <w:rPr>
          <w:szCs w:val="21"/>
        </w:rPr>
      </w:pPr>
      <w:r>
        <w:rPr>
          <w:rFonts w:hint="eastAsia"/>
          <w:szCs w:val="21"/>
        </w:rPr>
        <w:t>7.3</w:t>
      </w:r>
      <w:r>
        <w:rPr>
          <w:szCs w:val="21"/>
        </w:rPr>
        <w:t>开标结束时，投标人应在招标</w:t>
      </w:r>
      <w:r>
        <w:rPr>
          <w:rFonts w:hint="eastAsia"/>
          <w:szCs w:val="21"/>
        </w:rPr>
        <w:t>方</w:t>
      </w:r>
      <w:r>
        <w:rPr>
          <w:szCs w:val="21"/>
        </w:rPr>
        <w:t>现场制出的开标记录表上确认开标记录结果并签字；如果投标人对开标结果有意见，必须向开标现场的监督管理机构及招标人当场提出书面意见书，否则招标人有权认为投标人认可开标结果。</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35" w:name="_Toc416277495"/>
      <w:bookmarkStart w:id="36" w:name="_Toc447290830"/>
      <w:bookmarkStart w:id="37" w:name="_Toc325541250"/>
      <w:bookmarkStart w:id="38" w:name="_Toc25451"/>
      <w:r>
        <w:rPr>
          <w:rFonts w:ascii="Times New Roman" w:hAnsi="Times New Roman"/>
          <w:b w:val="0"/>
          <w:sz w:val="24"/>
          <w:szCs w:val="24"/>
        </w:rPr>
        <w:t>8</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评标</w:t>
      </w:r>
      <w:bookmarkEnd w:id="35"/>
      <w:bookmarkEnd w:id="36"/>
      <w:bookmarkEnd w:id="37"/>
      <w:bookmarkEnd w:id="38"/>
    </w:p>
    <w:p w:rsidR="001E25C7" w:rsidRDefault="001E25C7" w:rsidP="00906217">
      <w:pPr>
        <w:spacing w:line="240" w:lineRule="atLeast"/>
        <w:ind w:firstLineChars="200" w:firstLine="420"/>
        <w:rPr>
          <w:szCs w:val="21"/>
        </w:rPr>
      </w:pPr>
      <w:r>
        <w:rPr>
          <w:szCs w:val="21"/>
        </w:rPr>
        <w:t xml:space="preserve">8.1 </w:t>
      </w:r>
      <w:r>
        <w:rPr>
          <w:szCs w:val="21"/>
        </w:rPr>
        <w:t>评标组织</w:t>
      </w:r>
    </w:p>
    <w:p w:rsidR="001E25C7" w:rsidRDefault="001E25C7" w:rsidP="00906217">
      <w:pPr>
        <w:spacing w:line="240" w:lineRule="atLeast"/>
        <w:ind w:firstLineChars="200" w:firstLine="420"/>
        <w:rPr>
          <w:szCs w:val="21"/>
        </w:rPr>
      </w:pPr>
      <w:r>
        <w:rPr>
          <w:rFonts w:hint="eastAsia"/>
          <w:szCs w:val="21"/>
        </w:rPr>
        <w:t>评标由评标委员会负责</w:t>
      </w:r>
      <w:r>
        <w:rPr>
          <w:szCs w:val="21"/>
        </w:rPr>
        <w:t>,</w:t>
      </w:r>
      <w:r>
        <w:rPr>
          <w:rFonts w:hint="eastAsia"/>
          <w:szCs w:val="21"/>
        </w:rPr>
        <w:t>在有关监督部门监督下进行。</w:t>
      </w:r>
    </w:p>
    <w:p w:rsidR="001E25C7" w:rsidRDefault="001E25C7" w:rsidP="00906217">
      <w:pPr>
        <w:spacing w:line="240" w:lineRule="atLeast"/>
        <w:ind w:firstLineChars="200" w:firstLine="420"/>
        <w:rPr>
          <w:szCs w:val="21"/>
        </w:rPr>
      </w:pPr>
      <w:r>
        <w:rPr>
          <w:rFonts w:hint="eastAsia"/>
          <w:szCs w:val="21"/>
        </w:rPr>
        <w:t>评标委员会：由招标机构依法组建。评标委员有招标人代表、有关技术、经济等方面的专家，成员人数为</w:t>
      </w:r>
      <w:r>
        <w:rPr>
          <w:rFonts w:hint="eastAsia"/>
          <w:szCs w:val="21"/>
        </w:rPr>
        <w:t>5</w:t>
      </w:r>
      <w:r>
        <w:rPr>
          <w:rFonts w:hint="eastAsia"/>
          <w:szCs w:val="21"/>
        </w:rPr>
        <w:t>人以上单数。</w:t>
      </w:r>
      <w:r>
        <w:rPr>
          <w:szCs w:val="21"/>
        </w:rPr>
        <w:t>参加评标的专家由招标人在开标前从</w:t>
      </w:r>
      <w:r>
        <w:rPr>
          <w:rFonts w:hint="eastAsia"/>
          <w:szCs w:val="21"/>
        </w:rPr>
        <w:t>专家库</w:t>
      </w:r>
      <w:r>
        <w:rPr>
          <w:szCs w:val="21"/>
        </w:rPr>
        <w:t>中随机抽取。</w:t>
      </w:r>
    </w:p>
    <w:p w:rsidR="001E25C7" w:rsidRDefault="001E25C7" w:rsidP="00906217">
      <w:pPr>
        <w:spacing w:line="240" w:lineRule="atLeast"/>
        <w:ind w:firstLineChars="200" w:firstLine="420"/>
        <w:rPr>
          <w:szCs w:val="21"/>
        </w:rPr>
      </w:pPr>
      <w:r>
        <w:rPr>
          <w:rFonts w:hint="eastAsia"/>
          <w:szCs w:val="21"/>
        </w:rPr>
        <w:t>评标对象为投标文件（及其有效的补充文件）</w:t>
      </w:r>
      <w:r>
        <w:rPr>
          <w:szCs w:val="21"/>
        </w:rPr>
        <w:t>；</w:t>
      </w:r>
      <w:r>
        <w:rPr>
          <w:rFonts w:hint="eastAsia"/>
          <w:szCs w:val="21"/>
        </w:rPr>
        <w:t>评标的依据为招标文件（及其有效的补充或修改文件）。</w:t>
      </w:r>
    </w:p>
    <w:p w:rsidR="001E25C7" w:rsidRDefault="001E25C7" w:rsidP="00906217">
      <w:pPr>
        <w:spacing w:line="240" w:lineRule="atLeast"/>
        <w:ind w:firstLineChars="200" w:firstLine="420"/>
        <w:rPr>
          <w:szCs w:val="21"/>
        </w:rPr>
      </w:pPr>
      <w:r>
        <w:rPr>
          <w:rFonts w:hint="eastAsia"/>
          <w:szCs w:val="21"/>
        </w:rPr>
        <w:t>8.2</w:t>
      </w:r>
      <w:r>
        <w:rPr>
          <w:szCs w:val="21"/>
        </w:rPr>
        <w:t xml:space="preserve"> </w:t>
      </w:r>
      <w:r>
        <w:rPr>
          <w:rFonts w:hint="eastAsia"/>
          <w:szCs w:val="21"/>
        </w:rPr>
        <w:t xml:space="preserve"> </w:t>
      </w:r>
      <w:r>
        <w:rPr>
          <w:szCs w:val="21"/>
        </w:rPr>
        <w:t xml:space="preserve"> </w:t>
      </w:r>
      <w:r>
        <w:rPr>
          <w:rFonts w:hint="eastAsia"/>
          <w:szCs w:val="21"/>
        </w:rPr>
        <w:t>评标原则和纪律</w:t>
      </w:r>
    </w:p>
    <w:p w:rsidR="001E25C7" w:rsidRDefault="001E25C7" w:rsidP="00906217">
      <w:pPr>
        <w:spacing w:line="240" w:lineRule="atLeast"/>
        <w:ind w:firstLineChars="200" w:firstLine="420"/>
        <w:rPr>
          <w:szCs w:val="21"/>
        </w:rPr>
      </w:pPr>
      <w:r>
        <w:rPr>
          <w:rFonts w:hint="eastAsia"/>
          <w:szCs w:val="21"/>
        </w:rPr>
        <w:t>按照“公平、公正”和诚实信用的原则进行评标</w:t>
      </w:r>
      <w:r>
        <w:rPr>
          <w:szCs w:val="21"/>
        </w:rPr>
        <w:t xml:space="preserve"> </w:t>
      </w:r>
      <w:r>
        <w:rPr>
          <w:rFonts w:hint="eastAsia"/>
          <w:szCs w:val="21"/>
        </w:rPr>
        <w:t>。</w:t>
      </w:r>
    </w:p>
    <w:p w:rsidR="001E25C7" w:rsidRDefault="001E25C7" w:rsidP="00906217">
      <w:pPr>
        <w:spacing w:line="240" w:lineRule="atLeast"/>
        <w:ind w:firstLineChars="200" w:firstLine="420"/>
        <w:rPr>
          <w:szCs w:val="21"/>
        </w:rPr>
      </w:pPr>
      <w:r>
        <w:rPr>
          <w:rFonts w:hint="eastAsia"/>
          <w:szCs w:val="21"/>
        </w:rPr>
        <w:t>对所有投标人的投标评定都采用相同的程序和标准。</w:t>
      </w:r>
    </w:p>
    <w:p w:rsidR="001E25C7" w:rsidRDefault="001E25C7" w:rsidP="00906217">
      <w:pPr>
        <w:spacing w:line="240" w:lineRule="atLeast"/>
        <w:ind w:firstLineChars="200" w:firstLine="420"/>
        <w:rPr>
          <w:szCs w:val="21"/>
        </w:rPr>
      </w:pPr>
      <w:r>
        <w:rPr>
          <w:rFonts w:hint="eastAsia"/>
          <w:szCs w:val="21"/>
        </w:rPr>
        <w:t>反对不正当竞争，投标人不得串通投标，如有违反者按《中华人民共和国招标投标法》有关规定处理。</w:t>
      </w:r>
    </w:p>
    <w:p w:rsidR="001E25C7" w:rsidRDefault="001E25C7" w:rsidP="00906217">
      <w:pPr>
        <w:spacing w:line="240" w:lineRule="atLeast"/>
        <w:ind w:firstLineChars="200" w:firstLine="420"/>
        <w:rPr>
          <w:szCs w:val="21"/>
        </w:rPr>
      </w:pPr>
      <w:r>
        <w:rPr>
          <w:rFonts w:hint="eastAsia"/>
          <w:szCs w:val="21"/>
        </w:rPr>
        <w:t>有下列情形之一的，视为投标人相互串通投标：</w:t>
      </w:r>
    </w:p>
    <w:p w:rsidR="001E25C7" w:rsidRDefault="001E25C7" w:rsidP="00906217">
      <w:pPr>
        <w:spacing w:line="240" w:lineRule="atLeast"/>
        <w:ind w:firstLineChars="200" w:firstLine="420"/>
        <w:rPr>
          <w:szCs w:val="21"/>
        </w:rPr>
      </w:pPr>
      <w:r>
        <w:rPr>
          <w:rFonts w:hint="eastAsia"/>
          <w:szCs w:val="21"/>
        </w:rPr>
        <w:t>（</w:t>
      </w:r>
      <w:r>
        <w:rPr>
          <w:rFonts w:hint="eastAsia"/>
          <w:szCs w:val="21"/>
        </w:rPr>
        <w:t>1</w:t>
      </w:r>
      <w:r>
        <w:rPr>
          <w:rFonts w:hint="eastAsia"/>
          <w:szCs w:val="21"/>
        </w:rPr>
        <w:t>）不同投标人的投标文件由同一单位或者个人编制；</w:t>
      </w:r>
    </w:p>
    <w:p w:rsidR="001E25C7" w:rsidRDefault="001E25C7" w:rsidP="00906217">
      <w:pPr>
        <w:spacing w:line="240" w:lineRule="atLeast"/>
        <w:ind w:firstLineChars="200" w:firstLine="420"/>
        <w:rPr>
          <w:szCs w:val="21"/>
        </w:rPr>
      </w:pPr>
      <w:r>
        <w:rPr>
          <w:rFonts w:hint="eastAsia"/>
          <w:szCs w:val="21"/>
        </w:rPr>
        <w:t>（</w:t>
      </w:r>
      <w:r>
        <w:rPr>
          <w:rFonts w:hint="eastAsia"/>
          <w:szCs w:val="21"/>
        </w:rPr>
        <w:t>2</w:t>
      </w:r>
      <w:r>
        <w:rPr>
          <w:rFonts w:hint="eastAsia"/>
          <w:szCs w:val="21"/>
        </w:rPr>
        <w:t>）不同投标人委托同一单位或者个人办理投标事宜；</w:t>
      </w:r>
    </w:p>
    <w:p w:rsidR="001E25C7" w:rsidRDefault="001E25C7" w:rsidP="00906217">
      <w:pPr>
        <w:spacing w:line="240" w:lineRule="atLeast"/>
        <w:ind w:firstLineChars="200" w:firstLine="420"/>
        <w:rPr>
          <w:szCs w:val="21"/>
        </w:rPr>
      </w:pPr>
      <w:r>
        <w:rPr>
          <w:rFonts w:hint="eastAsia"/>
          <w:szCs w:val="21"/>
        </w:rPr>
        <w:t>（</w:t>
      </w:r>
      <w:r>
        <w:rPr>
          <w:rFonts w:hint="eastAsia"/>
          <w:szCs w:val="21"/>
        </w:rPr>
        <w:t>3</w:t>
      </w:r>
      <w:r>
        <w:rPr>
          <w:rFonts w:hint="eastAsia"/>
          <w:szCs w:val="21"/>
        </w:rPr>
        <w:t>）不同投标人的投标文件载明的项目管理成员为同一人；</w:t>
      </w:r>
    </w:p>
    <w:p w:rsidR="001E25C7" w:rsidRDefault="001E25C7" w:rsidP="00906217">
      <w:pPr>
        <w:spacing w:line="240" w:lineRule="atLeast"/>
        <w:ind w:firstLineChars="200" w:firstLine="420"/>
        <w:rPr>
          <w:szCs w:val="21"/>
        </w:rPr>
      </w:pPr>
      <w:r>
        <w:rPr>
          <w:rFonts w:hint="eastAsia"/>
          <w:szCs w:val="21"/>
        </w:rPr>
        <w:t>（</w:t>
      </w:r>
      <w:r>
        <w:rPr>
          <w:rFonts w:hint="eastAsia"/>
          <w:szCs w:val="21"/>
        </w:rPr>
        <w:t>4</w:t>
      </w:r>
      <w:r>
        <w:rPr>
          <w:rFonts w:hint="eastAsia"/>
          <w:szCs w:val="21"/>
        </w:rPr>
        <w:t>）不同投标人的投标文件异常一致或者投标报价呈规律性差异；</w:t>
      </w:r>
    </w:p>
    <w:p w:rsidR="001E25C7" w:rsidRDefault="001E25C7" w:rsidP="00906217">
      <w:pPr>
        <w:spacing w:line="240" w:lineRule="atLeast"/>
        <w:ind w:firstLineChars="200" w:firstLine="420"/>
        <w:rPr>
          <w:szCs w:val="21"/>
        </w:rPr>
      </w:pPr>
      <w:r>
        <w:rPr>
          <w:rFonts w:hint="eastAsia"/>
          <w:szCs w:val="21"/>
        </w:rPr>
        <w:t>（</w:t>
      </w:r>
      <w:r>
        <w:rPr>
          <w:rFonts w:hint="eastAsia"/>
          <w:szCs w:val="21"/>
        </w:rPr>
        <w:t>5</w:t>
      </w:r>
      <w:r>
        <w:rPr>
          <w:rFonts w:hint="eastAsia"/>
          <w:szCs w:val="21"/>
        </w:rPr>
        <w:t>）不同投标人的投标文件相互混装；</w:t>
      </w:r>
    </w:p>
    <w:p w:rsidR="001E25C7" w:rsidRDefault="001E25C7" w:rsidP="00906217">
      <w:pPr>
        <w:spacing w:line="240" w:lineRule="atLeast"/>
        <w:ind w:firstLineChars="200" w:firstLine="420"/>
        <w:rPr>
          <w:szCs w:val="21"/>
        </w:rPr>
      </w:pPr>
      <w:r>
        <w:rPr>
          <w:rFonts w:hint="eastAsia"/>
          <w:szCs w:val="21"/>
        </w:rPr>
        <w:t>（</w:t>
      </w:r>
      <w:r>
        <w:rPr>
          <w:rFonts w:hint="eastAsia"/>
          <w:szCs w:val="21"/>
        </w:rPr>
        <w:t>6</w:t>
      </w:r>
      <w:r>
        <w:rPr>
          <w:rFonts w:hint="eastAsia"/>
          <w:szCs w:val="21"/>
        </w:rPr>
        <w:t>）不同投标人的投标保证金从同一单位或者个人的账户转出。</w:t>
      </w:r>
    </w:p>
    <w:p w:rsidR="001E25C7" w:rsidRDefault="001E25C7" w:rsidP="00906217">
      <w:pPr>
        <w:spacing w:line="240" w:lineRule="atLeast"/>
        <w:ind w:firstLineChars="200" w:firstLine="420"/>
        <w:rPr>
          <w:szCs w:val="21"/>
        </w:rPr>
      </w:pPr>
      <w:r>
        <w:rPr>
          <w:rFonts w:hint="eastAsia"/>
          <w:szCs w:val="21"/>
        </w:rPr>
        <w:t>开标后，直到宣布授予中标单位合同为止，凡属于审查、澄清、评价和比较投标的所有资料，有关授予合同的信息，都不应向投标单位或与评标无关的其他人泄露。</w:t>
      </w:r>
    </w:p>
    <w:p w:rsidR="001E25C7" w:rsidRDefault="001E25C7" w:rsidP="00906217">
      <w:pPr>
        <w:spacing w:line="240" w:lineRule="atLeast"/>
        <w:ind w:firstLineChars="200" w:firstLine="420"/>
        <w:rPr>
          <w:szCs w:val="21"/>
        </w:rPr>
      </w:pPr>
      <w:r>
        <w:rPr>
          <w:rFonts w:hint="eastAsia"/>
          <w:szCs w:val="21"/>
        </w:rPr>
        <w:t>在投标文件的审查、澄清、评价和比较以及授予合同的过程中，投标单位对招标单位和评标委员成员施加影响的任何行为，都将导致取消其投标资格。</w:t>
      </w:r>
    </w:p>
    <w:p w:rsidR="001E25C7" w:rsidRDefault="001E25C7" w:rsidP="00906217">
      <w:pPr>
        <w:spacing w:line="240" w:lineRule="atLeast"/>
        <w:ind w:firstLineChars="200" w:firstLine="420"/>
        <w:rPr>
          <w:szCs w:val="21"/>
        </w:rPr>
      </w:pPr>
      <w:r>
        <w:rPr>
          <w:rFonts w:hint="eastAsia"/>
          <w:szCs w:val="21"/>
        </w:rPr>
        <w:t>8.3</w:t>
      </w:r>
      <w:r>
        <w:rPr>
          <w:szCs w:val="21"/>
        </w:rPr>
        <w:t>投标文件的澄清</w:t>
      </w:r>
    </w:p>
    <w:p w:rsidR="001E25C7" w:rsidRDefault="001E25C7" w:rsidP="00906217">
      <w:pPr>
        <w:spacing w:line="240" w:lineRule="atLeast"/>
        <w:ind w:firstLineChars="200" w:firstLine="420"/>
        <w:rPr>
          <w:szCs w:val="21"/>
        </w:rPr>
      </w:pPr>
      <w:r>
        <w:rPr>
          <w:szCs w:val="21"/>
        </w:rPr>
        <w:t>在评标期间，评标委员会可要求投标人对其投标文件进行澄清，但不得寻求、提供或允许对投标价格等实质性内容做任何更改。有关澄清的要求和答复均应以书面形式提交。</w:t>
      </w:r>
    </w:p>
    <w:p w:rsidR="001E25C7" w:rsidRDefault="001E25C7" w:rsidP="00906217">
      <w:pPr>
        <w:spacing w:line="240" w:lineRule="atLeast"/>
        <w:ind w:firstLineChars="200" w:firstLine="420"/>
        <w:rPr>
          <w:szCs w:val="21"/>
        </w:rPr>
      </w:pPr>
      <w:r>
        <w:rPr>
          <w:rFonts w:hint="eastAsia"/>
          <w:szCs w:val="21"/>
        </w:rPr>
        <w:t>8.4</w:t>
      </w:r>
      <w:r>
        <w:rPr>
          <w:szCs w:val="21"/>
        </w:rPr>
        <w:t>投标文件的评审</w:t>
      </w:r>
    </w:p>
    <w:p w:rsidR="001E25C7" w:rsidRDefault="001E25C7" w:rsidP="00906217">
      <w:pPr>
        <w:spacing w:line="240" w:lineRule="atLeast"/>
        <w:ind w:firstLineChars="200" w:firstLine="420"/>
        <w:rPr>
          <w:szCs w:val="21"/>
        </w:rPr>
      </w:pPr>
      <w:r>
        <w:rPr>
          <w:rFonts w:hint="eastAsia"/>
          <w:szCs w:val="21"/>
        </w:rPr>
        <w:t>8.4</w:t>
      </w:r>
      <w:r>
        <w:rPr>
          <w:szCs w:val="21"/>
        </w:rPr>
        <w:t>.1</w:t>
      </w:r>
      <w:r>
        <w:rPr>
          <w:szCs w:val="21"/>
        </w:rPr>
        <w:t>评标委员会将审查投标文件是否完整、总体编制是否有序、文件签署是否合格、投标人是否提交了投标保证金、有无计算上的错误等。</w:t>
      </w:r>
    </w:p>
    <w:p w:rsidR="001E25C7" w:rsidRDefault="001E25C7" w:rsidP="00906217">
      <w:pPr>
        <w:spacing w:line="240" w:lineRule="atLeast"/>
        <w:ind w:firstLineChars="200" w:firstLine="420"/>
        <w:rPr>
          <w:szCs w:val="21"/>
        </w:rPr>
      </w:pPr>
      <w:r>
        <w:rPr>
          <w:rFonts w:hint="eastAsia"/>
          <w:szCs w:val="21"/>
        </w:rPr>
        <w:lastRenderedPageBreak/>
        <w:t>8.4</w:t>
      </w:r>
      <w:r>
        <w:rPr>
          <w:szCs w:val="21"/>
        </w:rPr>
        <w:t>.2</w:t>
      </w:r>
      <w:r>
        <w:rPr>
          <w:szCs w:val="21"/>
        </w:rPr>
        <w:t>算术错误将按以下方法更正：若单价计算的结果与总价不一致，以单价为准修改总价；若用文字表示的数值与用数字表示的数值不一致，以文字表示的数值为准。如果投标人不接受对其错误的更正，其投标将被拒绝。</w:t>
      </w:r>
    </w:p>
    <w:p w:rsidR="001E25C7" w:rsidRDefault="001E25C7" w:rsidP="00906217">
      <w:pPr>
        <w:spacing w:line="240" w:lineRule="atLeast"/>
        <w:ind w:firstLineChars="200" w:firstLine="420"/>
        <w:rPr>
          <w:szCs w:val="21"/>
        </w:rPr>
      </w:pPr>
      <w:r>
        <w:rPr>
          <w:rFonts w:hint="eastAsia"/>
          <w:szCs w:val="21"/>
        </w:rPr>
        <w:t>8.4</w:t>
      </w:r>
      <w:r>
        <w:rPr>
          <w:szCs w:val="21"/>
        </w:rPr>
        <w:t>.3</w:t>
      </w:r>
      <w:r>
        <w:rPr>
          <w:szCs w:val="21"/>
        </w:rPr>
        <w:t>对于投标文件中不构成实质性偏离的不正规、不一致或不规则，</w:t>
      </w:r>
      <w:r>
        <w:rPr>
          <w:rFonts w:hint="eastAsia"/>
          <w:szCs w:val="21"/>
        </w:rPr>
        <w:t>评标委员会</w:t>
      </w:r>
      <w:r>
        <w:rPr>
          <w:szCs w:val="21"/>
        </w:rPr>
        <w:t>可以接受，但这种接受不能损害或影响任何投标人的相对排序。</w:t>
      </w:r>
    </w:p>
    <w:p w:rsidR="001E25C7" w:rsidRDefault="001E25C7" w:rsidP="00906217">
      <w:pPr>
        <w:spacing w:line="240" w:lineRule="atLeast"/>
        <w:ind w:firstLineChars="200" w:firstLine="420"/>
        <w:rPr>
          <w:szCs w:val="21"/>
        </w:rPr>
      </w:pPr>
      <w:r>
        <w:rPr>
          <w:rFonts w:hint="eastAsia"/>
          <w:szCs w:val="21"/>
        </w:rPr>
        <w:t>8.4</w:t>
      </w:r>
      <w:r>
        <w:rPr>
          <w:szCs w:val="21"/>
        </w:rPr>
        <w:t>.4</w:t>
      </w:r>
      <w:r>
        <w:rPr>
          <w:szCs w:val="21"/>
        </w:rPr>
        <w:t>在详细评标之前，评标委员会要审查每份投标文件是否实质上响应了招标文件的要求。实质上响应的投标应该是与招标文件要求的全部条款、条件和规格相符，没有重大偏离的投标。对关键条</w:t>
      </w:r>
      <w:r>
        <w:rPr>
          <w:rFonts w:hint="eastAsia"/>
          <w:szCs w:val="21"/>
        </w:rPr>
        <w:t>款</w:t>
      </w:r>
      <w:r>
        <w:rPr>
          <w:szCs w:val="21"/>
        </w:rPr>
        <w:t>的偏离、保留或反对</w:t>
      </w:r>
      <w:r>
        <w:rPr>
          <w:rFonts w:hint="eastAsia"/>
          <w:szCs w:val="21"/>
        </w:rPr>
        <w:t>，</w:t>
      </w:r>
      <w:r>
        <w:rPr>
          <w:szCs w:val="21"/>
        </w:rPr>
        <w:t>将被认为是实质上的偏离。评标委员会决定投标的响应性只根据投标本身的内容，而不寻求外部的证据。</w:t>
      </w:r>
    </w:p>
    <w:p w:rsidR="001E25C7" w:rsidRDefault="001E25C7" w:rsidP="00906217">
      <w:pPr>
        <w:spacing w:line="240" w:lineRule="atLeast"/>
        <w:ind w:firstLineChars="200" w:firstLine="420"/>
        <w:rPr>
          <w:szCs w:val="21"/>
        </w:rPr>
      </w:pPr>
      <w:r>
        <w:rPr>
          <w:rFonts w:hint="eastAsia"/>
          <w:szCs w:val="21"/>
        </w:rPr>
        <w:t>8.4</w:t>
      </w:r>
      <w:r>
        <w:rPr>
          <w:szCs w:val="21"/>
        </w:rPr>
        <w:t>.5</w:t>
      </w:r>
      <w:r>
        <w:rPr>
          <w:szCs w:val="21"/>
        </w:rPr>
        <w:t>实质上没有响应招标文件要求的投标将被拒绝。投标人不得通过修改或撤销不合要求的偏离或保留从而使其投标成为实质上响应的投标。如发现下列情况之一的，其投标将被拒绝：</w:t>
      </w:r>
    </w:p>
    <w:p w:rsidR="001E25C7" w:rsidRDefault="001E25C7" w:rsidP="00906217">
      <w:pPr>
        <w:spacing w:line="240" w:lineRule="atLeast"/>
        <w:ind w:firstLineChars="200" w:firstLine="420"/>
        <w:rPr>
          <w:szCs w:val="21"/>
        </w:rPr>
      </w:pPr>
      <w:r>
        <w:rPr>
          <w:szCs w:val="21"/>
        </w:rPr>
        <w:t>（</w:t>
      </w:r>
      <w:r>
        <w:rPr>
          <w:szCs w:val="21"/>
        </w:rPr>
        <w:t>1</w:t>
      </w:r>
      <w:r>
        <w:rPr>
          <w:szCs w:val="21"/>
        </w:rPr>
        <w:t>）投标人未提交投标保证金或金额不足</w:t>
      </w:r>
      <w:r>
        <w:rPr>
          <w:rFonts w:hint="eastAsia"/>
          <w:szCs w:val="21"/>
        </w:rPr>
        <w:t>或</w:t>
      </w:r>
      <w:r>
        <w:rPr>
          <w:szCs w:val="21"/>
        </w:rPr>
        <w:t>投标保证金形式不符合招标文件要求的；</w:t>
      </w:r>
    </w:p>
    <w:p w:rsidR="001E25C7" w:rsidRDefault="001E25C7" w:rsidP="00906217">
      <w:pPr>
        <w:spacing w:line="240" w:lineRule="atLeast"/>
        <w:ind w:firstLineChars="200" w:firstLine="420"/>
        <w:rPr>
          <w:szCs w:val="21"/>
        </w:rPr>
      </w:pPr>
      <w:r>
        <w:rPr>
          <w:szCs w:val="21"/>
        </w:rPr>
        <w:t>（</w:t>
      </w:r>
      <w:r>
        <w:rPr>
          <w:szCs w:val="21"/>
        </w:rPr>
        <w:t>2</w:t>
      </w:r>
      <w:r>
        <w:rPr>
          <w:szCs w:val="21"/>
        </w:rPr>
        <w:t>）超出经营范围投标的；</w:t>
      </w:r>
    </w:p>
    <w:p w:rsidR="001E25C7" w:rsidRDefault="001E25C7" w:rsidP="00906217">
      <w:pPr>
        <w:spacing w:line="240" w:lineRule="atLeast"/>
        <w:ind w:firstLineChars="200" w:firstLine="420"/>
        <w:rPr>
          <w:szCs w:val="21"/>
        </w:rPr>
      </w:pPr>
      <w:r>
        <w:rPr>
          <w:szCs w:val="21"/>
        </w:rPr>
        <w:t>（</w:t>
      </w:r>
      <w:r>
        <w:rPr>
          <w:szCs w:val="21"/>
        </w:rPr>
        <w:t>3</w:t>
      </w:r>
      <w:r>
        <w:rPr>
          <w:szCs w:val="21"/>
        </w:rPr>
        <w:t>）资格证明文件不全的；</w:t>
      </w:r>
    </w:p>
    <w:p w:rsidR="001E25C7" w:rsidRDefault="001E25C7" w:rsidP="00906217">
      <w:pPr>
        <w:spacing w:line="240" w:lineRule="atLeast"/>
        <w:ind w:firstLineChars="200" w:firstLine="420"/>
        <w:rPr>
          <w:szCs w:val="21"/>
        </w:rPr>
      </w:pPr>
      <w:r>
        <w:rPr>
          <w:szCs w:val="21"/>
        </w:rPr>
        <w:t>（</w:t>
      </w:r>
      <w:r>
        <w:rPr>
          <w:szCs w:val="21"/>
        </w:rPr>
        <w:t>4</w:t>
      </w:r>
      <w:r>
        <w:rPr>
          <w:szCs w:val="21"/>
        </w:rPr>
        <w:t>）投标文件</w:t>
      </w:r>
      <w:r>
        <w:rPr>
          <w:rFonts w:hint="eastAsia"/>
          <w:szCs w:val="21"/>
        </w:rPr>
        <w:t>未按规定加盖公章，或</w:t>
      </w:r>
      <w:r>
        <w:rPr>
          <w:szCs w:val="21"/>
        </w:rPr>
        <w:t>无法定代表人签字，或签字</w:t>
      </w:r>
      <w:r>
        <w:rPr>
          <w:rFonts w:hint="eastAsia"/>
          <w:szCs w:val="21"/>
        </w:rPr>
        <w:t>人</w:t>
      </w:r>
      <w:r>
        <w:rPr>
          <w:szCs w:val="21"/>
        </w:rPr>
        <w:t>无法定代表人有效</w:t>
      </w:r>
      <w:r>
        <w:rPr>
          <w:rFonts w:hint="eastAsia"/>
          <w:szCs w:val="21"/>
        </w:rPr>
        <w:t>授权</w:t>
      </w:r>
      <w:r>
        <w:rPr>
          <w:szCs w:val="21"/>
        </w:rPr>
        <w:t>的；</w:t>
      </w:r>
    </w:p>
    <w:p w:rsidR="001E25C7" w:rsidRDefault="001E25C7" w:rsidP="00906217">
      <w:pPr>
        <w:spacing w:line="240" w:lineRule="atLeast"/>
        <w:ind w:firstLineChars="200" w:firstLine="420"/>
        <w:rPr>
          <w:szCs w:val="21"/>
        </w:rPr>
      </w:pPr>
      <w:r>
        <w:rPr>
          <w:szCs w:val="21"/>
        </w:rPr>
        <w:t>（</w:t>
      </w:r>
      <w:r>
        <w:rPr>
          <w:szCs w:val="21"/>
        </w:rPr>
        <w:t>5</w:t>
      </w:r>
      <w:r>
        <w:rPr>
          <w:szCs w:val="21"/>
        </w:rPr>
        <w:t>）</w:t>
      </w:r>
      <w:r>
        <w:rPr>
          <w:rFonts w:hint="eastAsia"/>
          <w:szCs w:val="21"/>
        </w:rPr>
        <w:t>作为代理商参加投标但未提供符合招标文件规定的制造商授权书的；</w:t>
      </w:r>
    </w:p>
    <w:p w:rsidR="001E25C7" w:rsidRDefault="001E25C7" w:rsidP="00906217">
      <w:pPr>
        <w:spacing w:line="240" w:lineRule="atLeast"/>
        <w:ind w:firstLineChars="200" w:firstLine="420"/>
        <w:rPr>
          <w:szCs w:val="21"/>
        </w:rPr>
      </w:pPr>
      <w:r>
        <w:rPr>
          <w:szCs w:val="21"/>
        </w:rPr>
        <w:t>（</w:t>
      </w:r>
      <w:r>
        <w:rPr>
          <w:rFonts w:hint="eastAsia"/>
          <w:szCs w:val="21"/>
        </w:rPr>
        <w:t>6</w:t>
      </w:r>
      <w:r>
        <w:rPr>
          <w:szCs w:val="21"/>
        </w:rPr>
        <w:t>）</w:t>
      </w:r>
      <w:r>
        <w:rPr>
          <w:rFonts w:hint="eastAsia"/>
          <w:szCs w:val="21"/>
        </w:rPr>
        <w:t>交货期不满足招标文件要求的；</w:t>
      </w:r>
    </w:p>
    <w:p w:rsidR="001E25C7" w:rsidRDefault="001E25C7" w:rsidP="00906217">
      <w:pPr>
        <w:spacing w:line="240" w:lineRule="atLeast"/>
        <w:ind w:firstLineChars="200" w:firstLine="420"/>
        <w:rPr>
          <w:szCs w:val="21"/>
        </w:rPr>
      </w:pPr>
      <w:r>
        <w:rPr>
          <w:rFonts w:hint="eastAsia"/>
          <w:szCs w:val="21"/>
        </w:rPr>
        <w:t>（</w:t>
      </w:r>
      <w:r>
        <w:rPr>
          <w:rFonts w:hint="eastAsia"/>
          <w:szCs w:val="21"/>
        </w:rPr>
        <w:t>7</w:t>
      </w:r>
      <w:r>
        <w:rPr>
          <w:rFonts w:hint="eastAsia"/>
          <w:szCs w:val="21"/>
        </w:rPr>
        <w:t>）付款条件不满足招标文件要求的；</w:t>
      </w:r>
    </w:p>
    <w:p w:rsidR="001E25C7" w:rsidRDefault="001E25C7" w:rsidP="00906217">
      <w:pPr>
        <w:spacing w:line="240" w:lineRule="atLeast"/>
        <w:ind w:firstLineChars="200" w:firstLine="420"/>
        <w:rPr>
          <w:szCs w:val="21"/>
        </w:rPr>
      </w:pPr>
      <w:r>
        <w:rPr>
          <w:rFonts w:hint="eastAsia"/>
          <w:szCs w:val="21"/>
        </w:rPr>
        <w:t>（</w:t>
      </w:r>
      <w:r>
        <w:rPr>
          <w:rFonts w:hint="eastAsia"/>
          <w:szCs w:val="21"/>
        </w:rPr>
        <w:t>8</w:t>
      </w:r>
      <w:r>
        <w:rPr>
          <w:rFonts w:hint="eastAsia"/>
          <w:szCs w:val="21"/>
        </w:rPr>
        <w:t>）</w:t>
      </w:r>
      <w:r>
        <w:rPr>
          <w:szCs w:val="21"/>
        </w:rPr>
        <w:t>投标有效期不足的</w:t>
      </w:r>
      <w:r>
        <w:rPr>
          <w:rFonts w:hint="eastAsia"/>
          <w:szCs w:val="21"/>
        </w:rPr>
        <w:t>。</w:t>
      </w:r>
    </w:p>
    <w:p w:rsidR="001E25C7" w:rsidRDefault="001E25C7" w:rsidP="00906217">
      <w:pPr>
        <w:spacing w:line="240" w:lineRule="atLeast"/>
        <w:ind w:firstLineChars="200" w:firstLine="420"/>
        <w:rPr>
          <w:szCs w:val="21"/>
        </w:rPr>
      </w:pPr>
      <w:r>
        <w:rPr>
          <w:rFonts w:hint="eastAsia"/>
          <w:szCs w:val="21"/>
        </w:rPr>
        <w:t>8.4</w:t>
      </w:r>
      <w:r>
        <w:rPr>
          <w:szCs w:val="21"/>
        </w:rPr>
        <w:t>.6</w:t>
      </w:r>
      <w:r>
        <w:rPr>
          <w:szCs w:val="21"/>
        </w:rPr>
        <w:t>评标时除考虑投标</w:t>
      </w:r>
      <w:r>
        <w:rPr>
          <w:rFonts w:hint="eastAsia"/>
          <w:szCs w:val="21"/>
        </w:rPr>
        <w:t>报价</w:t>
      </w:r>
      <w:r>
        <w:rPr>
          <w:szCs w:val="21"/>
        </w:rPr>
        <w:t>以外，还将考虑以下因素：</w:t>
      </w:r>
    </w:p>
    <w:p w:rsidR="001E25C7" w:rsidRDefault="001E25C7" w:rsidP="00906217">
      <w:pPr>
        <w:spacing w:line="240" w:lineRule="atLeast"/>
        <w:ind w:firstLineChars="200" w:firstLine="420"/>
        <w:rPr>
          <w:szCs w:val="21"/>
        </w:rPr>
      </w:pPr>
      <w:r>
        <w:rPr>
          <w:rFonts w:hint="eastAsia"/>
          <w:szCs w:val="21"/>
        </w:rPr>
        <w:t>（</w:t>
      </w:r>
      <w:r>
        <w:rPr>
          <w:rFonts w:hint="eastAsia"/>
          <w:szCs w:val="21"/>
        </w:rPr>
        <w:t>1</w:t>
      </w:r>
      <w:r>
        <w:rPr>
          <w:rFonts w:hint="eastAsia"/>
          <w:szCs w:val="21"/>
        </w:rPr>
        <w:t>）投标人综合实力和技术能力；</w:t>
      </w:r>
    </w:p>
    <w:p w:rsidR="001E25C7" w:rsidRDefault="001E25C7" w:rsidP="00906217">
      <w:pPr>
        <w:spacing w:line="240" w:lineRule="atLeast"/>
        <w:ind w:firstLineChars="200" w:firstLine="420"/>
        <w:rPr>
          <w:szCs w:val="21"/>
        </w:rPr>
      </w:pPr>
      <w:r>
        <w:rPr>
          <w:rFonts w:hint="eastAsia"/>
          <w:szCs w:val="21"/>
        </w:rPr>
        <w:t>（</w:t>
      </w:r>
      <w:r>
        <w:rPr>
          <w:rFonts w:hint="eastAsia"/>
          <w:szCs w:val="21"/>
        </w:rPr>
        <w:t>2</w:t>
      </w:r>
      <w:r>
        <w:rPr>
          <w:rFonts w:hint="eastAsia"/>
          <w:szCs w:val="21"/>
        </w:rPr>
        <w:t>）投标产品的技术性能和先进性；</w:t>
      </w:r>
    </w:p>
    <w:p w:rsidR="001E25C7" w:rsidRDefault="001E25C7" w:rsidP="00906217">
      <w:pPr>
        <w:spacing w:line="240" w:lineRule="atLeast"/>
        <w:ind w:firstLineChars="200" w:firstLine="420"/>
        <w:rPr>
          <w:szCs w:val="21"/>
        </w:rPr>
      </w:pPr>
      <w:r>
        <w:rPr>
          <w:rFonts w:hint="eastAsia"/>
          <w:szCs w:val="21"/>
        </w:rPr>
        <w:t>（</w:t>
      </w:r>
      <w:r>
        <w:rPr>
          <w:rFonts w:hint="eastAsia"/>
          <w:szCs w:val="21"/>
        </w:rPr>
        <w:t>3</w:t>
      </w:r>
      <w:r>
        <w:rPr>
          <w:rFonts w:hint="eastAsia"/>
          <w:szCs w:val="21"/>
        </w:rPr>
        <w:t>）针对本项目的技术方案和实施方案；</w:t>
      </w:r>
    </w:p>
    <w:p w:rsidR="001E25C7" w:rsidRDefault="001E25C7" w:rsidP="00906217">
      <w:pPr>
        <w:spacing w:line="240" w:lineRule="atLeast"/>
        <w:ind w:firstLineChars="200" w:firstLine="420"/>
        <w:rPr>
          <w:szCs w:val="21"/>
        </w:rPr>
      </w:pPr>
      <w:r>
        <w:rPr>
          <w:rFonts w:hint="eastAsia"/>
          <w:szCs w:val="21"/>
        </w:rPr>
        <w:t>（</w:t>
      </w:r>
      <w:r>
        <w:rPr>
          <w:rFonts w:hint="eastAsia"/>
          <w:szCs w:val="21"/>
        </w:rPr>
        <w:t>4</w:t>
      </w:r>
      <w:r>
        <w:rPr>
          <w:rFonts w:hint="eastAsia"/>
          <w:szCs w:val="21"/>
        </w:rPr>
        <w:t>）售后服务及技术培训；</w:t>
      </w:r>
    </w:p>
    <w:p w:rsidR="001E25C7" w:rsidRDefault="001E25C7" w:rsidP="00906217">
      <w:pPr>
        <w:spacing w:line="240" w:lineRule="atLeast"/>
        <w:ind w:firstLineChars="200" w:firstLine="420"/>
        <w:rPr>
          <w:szCs w:val="21"/>
        </w:rPr>
      </w:pPr>
      <w:r>
        <w:rPr>
          <w:szCs w:val="21"/>
        </w:rPr>
        <w:t>（</w:t>
      </w:r>
      <w:r>
        <w:rPr>
          <w:szCs w:val="21"/>
        </w:rPr>
        <w:t>5</w:t>
      </w:r>
      <w:r>
        <w:rPr>
          <w:szCs w:val="21"/>
        </w:rPr>
        <w:t>）其它</w:t>
      </w:r>
      <w:r>
        <w:rPr>
          <w:rFonts w:hint="eastAsia"/>
          <w:szCs w:val="21"/>
        </w:rPr>
        <w:t>有关</w:t>
      </w:r>
      <w:r>
        <w:rPr>
          <w:szCs w:val="21"/>
        </w:rPr>
        <w:t>因素。</w:t>
      </w:r>
    </w:p>
    <w:p w:rsidR="001E25C7" w:rsidRDefault="001E25C7" w:rsidP="00906217">
      <w:pPr>
        <w:spacing w:line="240" w:lineRule="atLeast"/>
        <w:ind w:firstLineChars="200" w:firstLine="420"/>
        <w:rPr>
          <w:szCs w:val="21"/>
        </w:rPr>
      </w:pPr>
      <w:r>
        <w:rPr>
          <w:rFonts w:hint="eastAsia"/>
          <w:szCs w:val="21"/>
        </w:rPr>
        <w:t>8.4</w:t>
      </w:r>
      <w:r>
        <w:rPr>
          <w:szCs w:val="21"/>
        </w:rPr>
        <w:t>.</w:t>
      </w:r>
      <w:r>
        <w:rPr>
          <w:rFonts w:hint="eastAsia"/>
          <w:szCs w:val="21"/>
        </w:rPr>
        <w:t>7</w:t>
      </w:r>
      <w:r>
        <w:rPr>
          <w:szCs w:val="21"/>
        </w:rPr>
        <w:t>评标期间</w:t>
      </w:r>
      <w:r>
        <w:rPr>
          <w:rFonts w:hint="eastAsia"/>
          <w:szCs w:val="21"/>
        </w:rPr>
        <w:t>评标委员会</w:t>
      </w:r>
      <w:r>
        <w:rPr>
          <w:szCs w:val="21"/>
        </w:rPr>
        <w:t>不接受</w:t>
      </w:r>
      <w:r>
        <w:rPr>
          <w:rFonts w:hint="eastAsia"/>
          <w:szCs w:val="21"/>
        </w:rPr>
        <w:t>投标人主动提出的</w:t>
      </w:r>
      <w:r>
        <w:rPr>
          <w:szCs w:val="21"/>
        </w:rPr>
        <w:t>价格调整。</w:t>
      </w:r>
    </w:p>
    <w:p w:rsidR="001E25C7" w:rsidRDefault="001E25C7" w:rsidP="00906217">
      <w:pPr>
        <w:spacing w:line="240" w:lineRule="atLeast"/>
        <w:ind w:firstLineChars="200" w:firstLine="420"/>
        <w:rPr>
          <w:szCs w:val="21"/>
        </w:rPr>
      </w:pPr>
      <w:r>
        <w:rPr>
          <w:rFonts w:hint="eastAsia"/>
          <w:szCs w:val="21"/>
        </w:rPr>
        <w:t>8.5</w:t>
      </w:r>
      <w:r>
        <w:rPr>
          <w:szCs w:val="21"/>
        </w:rPr>
        <w:t>废标条件</w:t>
      </w:r>
    </w:p>
    <w:p w:rsidR="001E25C7" w:rsidRDefault="001E25C7" w:rsidP="00906217">
      <w:pPr>
        <w:spacing w:line="240" w:lineRule="atLeast"/>
        <w:ind w:firstLineChars="200" w:firstLine="420"/>
        <w:rPr>
          <w:szCs w:val="21"/>
        </w:rPr>
      </w:pPr>
      <w:r>
        <w:rPr>
          <w:rFonts w:hint="eastAsia"/>
          <w:szCs w:val="21"/>
        </w:rPr>
        <w:t>8.5</w:t>
      </w:r>
      <w:r>
        <w:rPr>
          <w:szCs w:val="21"/>
        </w:rPr>
        <w:t>.1</w:t>
      </w:r>
      <w:r>
        <w:rPr>
          <w:szCs w:val="21"/>
        </w:rPr>
        <w:t>出现下列情况之一的，投标文件无效（即废标）：</w:t>
      </w:r>
    </w:p>
    <w:p w:rsidR="001E25C7" w:rsidRDefault="001E25C7" w:rsidP="00906217">
      <w:pPr>
        <w:spacing w:line="240" w:lineRule="atLeast"/>
        <w:ind w:firstLineChars="200" w:firstLine="420"/>
        <w:rPr>
          <w:szCs w:val="21"/>
        </w:rPr>
      </w:pPr>
      <w:r>
        <w:rPr>
          <w:szCs w:val="21"/>
        </w:rPr>
        <w:t>（</w:t>
      </w:r>
      <w:r>
        <w:rPr>
          <w:szCs w:val="21"/>
        </w:rPr>
        <w:t>1</w:t>
      </w:r>
      <w:r>
        <w:rPr>
          <w:szCs w:val="21"/>
        </w:rPr>
        <w:t>）投标文件未对招标文件</w:t>
      </w:r>
      <w:r>
        <w:rPr>
          <w:rFonts w:hint="eastAsia"/>
          <w:szCs w:val="21"/>
        </w:rPr>
        <w:t>做出</w:t>
      </w:r>
      <w:r>
        <w:rPr>
          <w:szCs w:val="21"/>
        </w:rPr>
        <w:t>实质性响应的；</w:t>
      </w:r>
    </w:p>
    <w:p w:rsidR="001E25C7" w:rsidRDefault="001E25C7" w:rsidP="00906217">
      <w:pPr>
        <w:spacing w:line="240" w:lineRule="atLeast"/>
        <w:ind w:firstLineChars="200" w:firstLine="420"/>
        <w:rPr>
          <w:szCs w:val="21"/>
        </w:rPr>
      </w:pPr>
      <w:r>
        <w:rPr>
          <w:szCs w:val="21"/>
        </w:rPr>
        <w:t>（</w:t>
      </w:r>
      <w:r>
        <w:rPr>
          <w:szCs w:val="21"/>
        </w:rPr>
        <w:t>2</w:t>
      </w:r>
      <w:r>
        <w:rPr>
          <w:szCs w:val="21"/>
        </w:rPr>
        <w:t>）扰乱</w:t>
      </w:r>
      <w:r>
        <w:rPr>
          <w:rFonts w:hint="eastAsia"/>
          <w:szCs w:val="21"/>
        </w:rPr>
        <w:t>开标评标程序</w:t>
      </w:r>
      <w:r>
        <w:rPr>
          <w:szCs w:val="21"/>
        </w:rPr>
        <w:t>，经劝阻仍无理取闹</w:t>
      </w:r>
      <w:r>
        <w:rPr>
          <w:rFonts w:hint="eastAsia"/>
          <w:szCs w:val="21"/>
        </w:rPr>
        <w:t>的</w:t>
      </w:r>
      <w:r>
        <w:rPr>
          <w:szCs w:val="21"/>
        </w:rPr>
        <w:t>；</w:t>
      </w:r>
    </w:p>
    <w:p w:rsidR="001E25C7" w:rsidRDefault="001E25C7" w:rsidP="00906217">
      <w:pPr>
        <w:spacing w:line="240" w:lineRule="atLeast"/>
        <w:ind w:firstLineChars="200" w:firstLine="420"/>
        <w:rPr>
          <w:szCs w:val="21"/>
        </w:rPr>
      </w:pPr>
      <w:r>
        <w:rPr>
          <w:szCs w:val="21"/>
        </w:rPr>
        <w:t>（</w:t>
      </w:r>
      <w:r>
        <w:rPr>
          <w:szCs w:val="21"/>
        </w:rPr>
        <w:t>3</w:t>
      </w:r>
      <w:r>
        <w:rPr>
          <w:szCs w:val="21"/>
        </w:rPr>
        <w:t>）投标报价与招标文件规定的范围不符的；</w:t>
      </w:r>
    </w:p>
    <w:p w:rsidR="001E25C7" w:rsidRDefault="001E25C7" w:rsidP="00906217">
      <w:pPr>
        <w:spacing w:line="240" w:lineRule="atLeast"/>
        <w:ind w:firstLineChars="200" w:firstLine="420"/>
        <w:rPr>
          <w:szCs w:val="21"/>
        </w:rPr>
      </w:pPr>
      <w:r>
        <w:rPr>
          <w:szCs w:val="21"/>
        </w:rPr>
        <w:t>（</w:t>
      </w:r>
      <w:r>
        <w:rPr>
          <w:szCs w:val="21"/>
        </w:rPr>
        <w:t>4</w:t>
      </w:r>
      <w:r>
        <w:rPr>
          <w:szCs w:val="21"/>
        </w:rPr>
        <w:t>）其他按有关法律、法规规定的废标条件。</w:t>
      </w:r>
    </w:p>
    <w:p w:rsidR="001E25C7" w:rsidRDefault="001E25C7" w:rsidP="00906217">
      <w:pPr>
        <w:spacing w:line="240" w:lineRule="atLeast"/>
        <w:ind w:firstLineChars="200" w:firstLine="420"/>
        <w:rPr>
          <w:szCs w:val="21"/>
        </w:rPr>
      </w:pPr>
      <w:r>
        <w:rPr>
          <w:rFonts w:hint="eastAsia"/>
          <w:szCs w:val="21"/>
        </w:rPr>
        <w:t>8.5</w:t>
      </w:r>
      <w:r>
        <w:rPr>
          <w:szCs w:val="21"/>
        </w:rPr>
        <w:t>.2</w:t>
      </w:r>
      <w:r>
        <w:rPr>
          <w:szCs w:val="21"/>
        </w:rPr>
        <w:t>投标人有下列行为之一的，投标无效；给招标人或其他投标人造成损失的，应当承担赔偿责任。</w:t>
      </w:r>
    </w:p>
    <w:p w:rsidR="001E25C7" w:rsidRDefault="001E25C7" w:rsidP="00906217">
      <w:pPr>
        <w:spacing w:line="240" w:lineRule="atLeast"/>
        <w:ind w:firstLineChars="200" w:firstLine="420"/>
        <w:rPr>
          <w:szCs w:val="21"/>
        </w:rPr>
      </w:pPr>
      <w:r>
        <w:rPr>
          <w:szCs w:val="21"/>
        </w:rPr>
        <w:t>（</w:t>
      </w:r>
      <w:r>
        <w:rPr>
          <w:szCs w:val="21"/>
        </w:rPr>
        <w:t>1</w:t>
      </w:r>
      <w:r>
        <w:rPr>
          <w:szCs w:val="21"/>
        </w:rPr>
        <w:t>）提供虚假材料谋取中标或故意进行无效投标的；</w:t>
      </w:r>
    </w:p>
    <w:p w:rsidR="001E25C7" w:rsidRDefault="001E25C7" w:rsidP="00906217">
      <w:pPr>
        <w:spacing w:line="240" w:lineRule="atLeast"/>
        <w:ind w:firstLineChars="200" w:firstLine="420"/>
        <w:rPr>
          <w:szCs w:val="21"/>
        </w:rPr>
      </w:pPr>
      <w:r>
        <w:rPr>
          <w:szCs w:val="21"/>
        </w:rPr>
        <w:t>（</w:t>
      </w:r>
      <w:r>
        <w:rPr>
          <w:szCs w:val="21"/>
        </w:rPr>
        <w:t>2</w:t>
      </w:r>
      <w:r>
        <w:rPr>
          <w:szCs w:val="21"/>
        </w:rPr>
        <w:t>）与其他</w:t>
      </w:r>
      <w:r>
        <w:rPr>
          <w:rFonts w:hint="eastAsia"/>
          <w:szCs w:val="21"/>
        </w:rPr>
        <w:t>投标人</w:t>
      </w:r>
      <w:r>
        <w:rPr>
          <w:szCs w:val="21"/>
        </w:rPr>
        <w:t>恶意串通</w:t>
      </w:r>
      <w:r>
        <w:rPr>
          <w:rFonts w:hint="eastAsia"/>
          <w:szCs w:val="21"/>
        </w:rPr>
        <w:t>投标</w:t>
      </w:r>
      <w:r>
        <w:rPr>
          <w:szCs w:val="21"/>
        </w:rPr>
        <w:t>的；</w:t>
      </w:r>
    </w:p>
    <w:p w:rsidR="001E25C7" w:rsidRDefault="001E25C7" w:rsidP="00906217">
      <w:pPr>
        <w:spacing w:line="240" w:lineRule="atLeast"/>
        <w:ind w:firstLineChars="200" w:firstLine="420"/>
        <w:rPr>
          <w:szCs w:val="21"/>
        </w:rPr>
      </w:pPr>
      <w:r>
        <w:rPr>
          <w:szCs w:val="21"/>
        </w:rPr>
        <w:t>（</w:t>
      </w:r>
      <w:r>
        <w:rPr>
          <w:szCs w:val="21"/>
        </w:rPr>
        <w:t>3</w:t>
      </w:r>
      <w:r>
        <w:rPr>
          <w:szCs w:val="21"/>
        </w:rPr>
        <w:t>）采用不正当手段妨碍、抑制其他</w:t>
      </w:r>
      <w:r>
        <w:rPr>
          <w:rFonts w:hint="eastAsia"/>
          <w:szCs w:val="21"/>
        </w:rPr>
        <w:t>投标人</w:t>
      </w:r>
      <w:r>
        <w:rPr>
          <w:szCs w:val="21"/>
        </w:rPr>
        <w:t>的；</w:t>
      </w:r>
    </w:p>
    <w:p w:rsidR="001E25C7" w:rsidRDefault="001E25C7" w:rsidP="00906217">
      <w:pPr>
        <w:spacing w:line="240" w:lineRule="atLeast"/>
        <w:ind w:firstLineChars="200" w:firstLine="420"/>
        <w:rPr>
          <w:szCs w:val="21"/>
        </w:rPr>
      </w:pPr>
      <w:r>
        <w:rPr>
          <w:szCs w:val="21"/>
        </w:rPr>
        <w:lastRenderedPageBreak/>
        <w:t>（</w:t>
      </w:r>
      <w:r>
        <w:rPr>
          <w:szCs w:val="21"/>
        </w:rPr>
        <w:t>4</w:t>
      </w:r>
      <w:r>
        <w:rPr>
          <w:szCs w:val="21"/>
        </w:rPr>
        <w:t>）向</w:t>
      </w:r>
      <w:r>
        <w:rPr>
          <w:rFonts w:hint="eastAsia"/>
          <w:szCs w:val="21"/>
        </w:rPr>
        <w:t>招标方</w:t>
      </w:r>
      <w:r>
        <w:rPr>
          <w:szCs w:val="21"/>
        </w:rPr>
        <w:t>行贿或者提供其他不正当利益的；</w:t>
      </w:r>
    </w:p>
    <w:p w:rsidR="001E25C7" w:rsidRDefault="001E25C7" w:rsidP="00906217">
      <w:pPr>
        <w:spacing w:line="240" w:lineRule="atLeast"/>
        <w:ind w:firstLineChars="200" w:firstLine="420"/>
        <w:rPr>
          <w:szCs w:val="21"/>
        </w:rPr>
      </w:pPr>
      <w:r>
        <w:rPr>
          <w:szCs w:val="21"/>
        </w:rPr>
        <w:t>（</w:t>
      </w:r>
      <w:r>
        <w:rPr>
          <w:szCs w:val="21"/>
        </w:rPr>
        <w:t>5</w:t>
      </w:r>
      <w:r>
        <w:rPr>
          <w:szCs w:val="21"/>
        </w:rPr>
        <w:t>）其他严重违反招标程序的行为。</w:t>
      </w:r>
    </w:p>
    <w:p w:rsidR="001E25C7" w:rsidRDefault="001E25C7" w:rsidP="00906217">
      <w:pPr>
        <w:spacing w:line="240" w:lineRule="atLeast"/>
        <w:ind w:firstLineChars="200" w:firstLine="420"/>
        <w:rPr>
          <w:szCs w:val="21"/>
        </w:rPr>
      </w:pPr>
      <w:r>
        <w:rPr>
          <w:rFonts w:hint="eastAsia"/>
          <w:szCs w:val="21"/>
        </w:rPr>
        <w:t>8.6</w:t>
      </w:r>
      <w:r>
        <w:rPr>
          <w:szCs w:val="21"/>
        </w:rPr>
        <w:t>评标步骤</w:t>
      </w:r>
    </w:p>
    <w:p w:rsidR="001E25C7" w:rsidRDefault="001E25C7" w:rsidP="00906217">
      <w:pPr>
        <w:spacing w:line="240" w:lineRule="atLeast"/>
        <w:ind w:firstLineChars="200" w:firstLine="420"/>
        <w:rPr>
          <w:szCs w:val="21"/>
        </w:rPr>
      </w:pPr>
      <w:r>
        <w:rPr>
          <w:rFonts w:hint="eastAsia"/>
          <w:szCs w:val="21"/>
        </w:rPr>
        <w:t>8.6</w:t>
      </w:r>
      <w:r>
        <w:rPr>
          <w:szCs w:val="21"/>
        </w:rPr>
        <w:t>.1</w:t>
      </w:r>
      <w:r>
        <w:rPr>
          <w:szCs w:val="21"/>
        </w:rPr>
        <w:t>初步评审</w:t>
      </w:r>
    </w:p>
    <w:p w:rsidR="001E25C7" w:rsidRDefault="001E25C7" w:rsidP="00906217">
      <w:pPr>
        <w:spacing w:line="240" w:lineRule="atLeast"/>
        <w:ind w:firstLineChars="200" w:firstLine="420"/>
        <w:rPr>
          <w:szCs w:val="21"/>
        </w:rPr>
      </w:pPr>
      <w:r>
        <w:rPr>
          <w:szCs w:val="21"/>
        </w:rPr>
        <w:t>对投标文件的符合性及有效性进行评审，</w:t>
      </w:r>
      <w:r>
        <w:rPr>
          <w:rFonts w:hint="eastAsia"/>
          <w:szCs w:val="21"/>
        </w:rPr>
        <w:t>投标文件应实质上响应招标文件的要求，即投标文件与招标文件的所有条款、条件和规定相符，无显著差异或保留。应附的投标人资格及资质证明、质量及技术证明等文件基本齐全。</w:t>
      </w:r>
      <w:r>
        <w:rPr>
          <w:szCs w:val="21"/>
        </w:rPr>
        <w:t>不合格的</w:t>
      </w:r>
      <w:r>
        <w:rPr>
          <w:rFonts w:hint="eastAsia"/>
          <w:szCs w:val="21"/>
        </w:rPr>
        <w:t>或</w:t>
      </w:r>
      <w:r>
        <w:rPr>
          <w:szCs w:val="21"/>
        </w:rPr>
        <w:t>与招标文件发生重大偏离或没有实质性响应</w:t>
      </w:r>
      <w:r>
        <w:rPr>
          <w:rFonts w:hint="eastAsia"/>
          <w:szCs w:val="21"/>
        </w:rPr>
        <w:t>的</w:t>
      </w:r>
      <w:r>
        <w:rPr>
          <w:szCs w:val="21"/>
        </w:rPr>
        <w:t>投标文件将不进入下一步评审。</w:t>
      </w:r>
    </w:p>
    <w:p w:rsidR="001E25C7" w:rsidRDefault="001E25C7" w:rsidP="00906217">
      <w:pPr>
        <w:spacing w:line="240" w:lineRule="atLeast"/>
        <w:ind w:firstLineChars="200" w:firstLine="420"/>
        <w:rPr>
          <w:szCs w:val="21"/>
        </w:rPr>
      </w:pPr>
      <w:r>
        <w:rPr>
          <w:rFonts w:hint="eastAsia"/>
          <w:szCs w:val="21"/>
        </w:rPr>
        <w:t>8.6</w:t>
      </w:r>
      <w:r>
        <w:rPr>
          <w:szCs w:val="21"/>
        </w:rPr>
        <w:t>.2</w:t>
      </w:r>
      <w:r>
        <w:rPr>
          <w:szCs w:val="21"/>
        </w:rPr>
        <w:t>详细评审</w:t>
      </w:r>
    </w:p>
    <w:p w:rsidR="001E25C7" w:rsidRDefault="001E25C7" w:rsidP="00906217">
      <w:pPr>
        <w:spacing w:line="240" w:lineRule="atLeast"/>
        <w:ind w:firstLineChars="200" w:firstLine="420"/>
        <w:rPr>
          <w:szCs w:val="21"/>
        </w:rPr>
      </w:pPr>
      <w:r>
        <w:rPr>
          <w:szCs w:val="21"/>
        </w:rPr>
        <w:t>（</w:t>
      </w:r>
      <w:r>
        <w:rPr>
          <w:szCs w:val="21"/>
        </w:rPr>
        <w:t>1</w:t>
      </w:r>
      <w:r>
        <w:rPr>
          <w:szCs w:val="21"/>
        </w:rPr>
        <w:t>）</w:t>
      </w:r>
      <w:r>
        <w:rPr>
          <w:rFonts w:hint="eastAsia"/>
          <w:szCs w:val="21"/>
        </w:rPr>
        <w:t>澄清有关问题</w:t>
      </w:r>
      <w:r>
        <w:rPr>
          <w:szCs w:val="21"/>
        </w:rPr>
        <w:t>：对投标文件中含义不明确、同类问题表述不一致或者有明显文字和计算错误的内容，评标委员会可以书面形式（应当由评标委员会专家签字）要求投标人</w:t>
      </w:r>
      <w:r>
        <w:rPr>
          <w:rFonts w:hint="eastAsia"/>
          <w:szCs w:val="21"/>
        </w:rPr>
        <w:t>做</w:t>
      </w:r>
      <w:r>
        <w:rPr>
          <w:szCs w:val="21"/>
        </w:rPr>
        <w:t>出必要的澄清、说明或者纠正。投标人的澄清、说明或者补正应当采用书面形式，由其授权的代表签字，并不得超出投标文件的范围或者改变投标文件的实质性内容；</w:t>
      </w:r>
    </w:p>
    <w:p w:rsidR="001E25C7" w:rsidRDefault="001E25C7" w:rsidP="00906217">
      <w:pPr>
        <w:spacing w:line="240" w:lineRule="atLeast"/>
        <w:ind w:firstLineChars="200" w:firstLine="420"/>
        <w:rPr>
          <w:szCs w:val="21"/>
        </w:rPr>
      </w:pPr>
      <w:r>
        <w:rPr>
          <w:rFonts w:hint="eastAsia"/>
          <w:szCs w:val="21"/>
        </w:rPr>
        <w:t>评标过程中，评标委员会发现投标人的报价明显低于其他投标报价，使得其投标报价可能低于个别成本的，应当要求该投标人作出书面说明并提供相关证明材料。投标人不能合理说明或者不能提供充分相关证明材料的，由评标委员会认定该投标人以低于成本报价竞标，其投标作为无效标处理。</w:t>
      </w:r>
    </w:p>
    <w:p w:rsidR="001E25C7" w:rsidRDefault="001E25C7" w:rsidP="00906217">
      <w:pPr>
        <w:spacing w:line="240" w:lineRule="atLeast"/>
        <w:ind w:firstLineChars="200" w:firstLine="420"/>
        <w:rPr>
          <w:szCs w:val="21"/>
        </w:rPr>
      </w:pPr>
      <w:r>
        <w:rPr>
          <w:szCs w:val="21"/>
        </w:rPr>
        <w:t>细微偏差不影响投标文件的有效性。</w:t>
      </w:r>
      <w:r>
        <w:rPr>
          <w:rFonts w:hint="eastAsia"/>
          <w:szCs w:val="21"/>
        </w:rPr>
        <w:t>细微偏差是指投标文件在实质上响应招标文件要求，但个别地方存在漏项或者提供了不完整的技术信息和数据等情况，并且补正这些遗漏或者不完整不会对其他投标单位造成不公平的结果。如投标文件中大写金额和小写金额不一致的，以大写金额为准。</w:t>
      </w:r>
    </w:p>
    <w:p w:rsidR="001E25C7" w:rsidRDefault="001E25C7" w:rsidP="00906217">
      <w:pPr>
        <w:spacing w:line="240" w:lineRule="atLeast"/>
        <w:ind w:firstLineChars="200" w:firstLine="420"/>
        <w:rPr>
          <w:szCs w:val="21"/>
        </w:rPr>
      </w:pPr>
      <w:r>
        <w:rPr>
          <w:szCs w:val="21"/>
        </w:rPr>
        <w:t>（</w:t>
      </w:r>
      <w:r>
        <w:rPr>
          <w:szCs w:val="21"/>
        </w:rPr>
        <w:t>2</w:t>
      </w:r>
      <w:r>
        <w:rPr>
          <w:szCs w:val="21"/>
        </w:rPr>
        <w:t>）比较与评价：按招标文件中规定的评标方法和标准，对资格性检查和符合性检查合格的投标文件进行商务和技术评估，综合比较与评价</w:t>
      </w:r>
      <w:r>
        <w:rPr>
          <w:rFonts w:hint="eastAsia"/>
          <w:szCs w:val="21"/>
        </w:rPr>
        <w:t>并打分；</w:t>
      </w:r>
    </w:p>
    <w:p w:rsidR="001E25C7" w:rsidRDefault="001E25C7" w:rsidP="00906217">
      <w:pPr>
        <w:spacing w:line="240" w:lineRule="atLeast"/>
        <w:ind w:firstLineChars="200" w:firstLine="420"/>
        <w:rPr>
          <w:szCs w:val="21"/>
        </w:rPr>
      </w:pPr>
      <w:r>
        <w:rPr>
          <w:szCs w:val="21"/>
        </w:rPr>
        <w:t>（</w:t>
      </w:r>
      <w:r>
        <w:rPr>
          <w:szCs w:val="21"/>
        </w:rPr>
        <w:t>3</w:t>
      </w:r>
      <w:r>
        <w:rPr>
          <w:szCs w:val="21"/>
        </w:rPr>
        <w:t>）汇总：汇总全体评委对各投标人的打分并计算算术平均值，即投标人的最终评标得分；</w:t>
      </w:r>
    </w:p>
    <w:p w:rsidR="001E25C7" w:rsidRDefault="001E25C7" w:rsidP="00906217">
      <w:pPr>
        <w:spacing w:line="240" w:lineRule="atLeast"/>
        <w:ind w:firstLineChars="200" w:firstLine="420"/>
        <w:rPr>
          <w:szCs w:val="21"/>
        </w:rPr>
      </w:pPr>
      <w:r>
        <w:rPr>
          <w:szCs w:val="21"/>
        </w:rPr>
        <w:t>（</w:t>
      </w:r>
      <w:r>
        <w:rPr>
          <w:szCs w:val="21"/>
        </w:rPr>
        <w:t>4</w:t>
      </w:r>
      <w:r>
        <w:rPr>
          <w:szCs w:val="21"/>
        </w:rPr>
        <w:t>）评标结论：评委会按各投标人评标得分从高到低的顺序向招标人推荐</w:t>
      </w:r>
      <w:r>
        <w:rPr>
          <w:rFonts w:hint="eastAsia"/>
          <w:szCs w:val="21"/>
        </w:rPr>
        <w:t>1-2</w:t>
      </w:r>
      <w:r>
        <w:rPr>
          <w:szCs w:val="21"/>
        </w:rPr>
        <w:t>名中标候选人</w:t>
      </w:r>
      <w:r>
        <w:rPr>
          <w:rFonts w:hint="eastAsia"/>
          <w:szCs w:val="21"/>
        </w:rPr>
        <w:t>，供招标人依法定标；</w:t>
      </w:r>
    </w:p>
    <w:p w:rsidR="001E25C7" w:rsidRDefault="001E25C7" w:rsidP="00906217">
      <w:pPr>
        <w:spacing w:line="240" w:lineRule="atLeast"/>
        <w:ind w:firstLineChars="200" w:firstLine="420"/>
        <w:rPr>
          <w:szCs w:val="21"/>
        </w:rPr>
      </w:pPr>
      <w:r>
        <w:rPr>
          <w:rFonts w:hint="eastAsia"/>
          <w:szCs w:val="21"/>
        </w:rPr>
        <w:t>（</w:t>
      </w:r>
      <w:r>
        <w:rPr>
          <w:rFonts w:hint="eastAsia"/>
          <w:szCs w:val="21"/>
        </w:rPr>
        <w:t>5</w:t>
      </w:r>
      <w:r>
        <w:rPr>
          <w:rFonts w:hint="eastAsia"/>
          <w:szCs w:val="21"/>
        </w:rPr>
        <w:t>）评标结束后，评标委员会应当编制评标报告，评标报告须经评标委员会全体成员签字确认</w:t>
      </w:r>
      <w:r>
        <w:rPr>
          <w:szCs w:val="21"/>
        </w:rPr>
        <w:t>。</w:t>
      </w:r>
    </w:p>
    <w:p w:rsidR="001E25C7" w:rsidRDefault="001E25C7" w:rsidP="00906217">
      <w:pPr>
        <w:spacing w:line="240" w:lineRule="atLeast"/>
        <w:ind w:firstLineChars="200" w:firstLine="422"/>
        <w:rPr>
          <w:b/>
          <w:szCs w:val="21"/>
        </w:rPr>
      </w:pPr>
      <w:r>
        <w:rPr>
          <w:rFonts w:hint="eastAsia"/>
          <w:b/>
          <w:szCs w:val="21"/>
        </w:rPr>
        <w:t>8.6</w:t>
      </w:r>
      <w:r>
        <w:rPr>
          <w:b/>
          <w:szCs w:val="21"/>
        </w:rPr>
        <w:t>.</w:t>
      </w:r>
      <w:r>
        <w:rPr>
          <w:rFonts w:hint="eastAsia"/>
          <w:b/>
          <w:szCs w:val="21"/>
        </w:rPr>
        <w:t>3</w:t>
      </w:r>
      <w:r>
        <w:rPr>
          <w:rFonts w:hint="eastAsia"/>
          <w:b/>
          <w:szCs w:val="21"/>
        </w:rPr>
        <w:t>评分办法</w:t>
      </w:r>
      <w:r>
        <w:rPr>
          <w:rFonts w:hint="eastAsia"/>
          <w:b/>
          <w:szCs w:val="21"/>
        </w:rPr>
        <w:t xml:space="preserve"> </w:t>
      </w:r>
    </w:p>
    <w:p w:rsidR="001E25C7" w:rsidRDefault="001E25C7" w:rsidP="00906217">
      <w:pPr>
        <w:spacing w:line="240" w:lineRule="atLeast"/>
        <w:ind w:firstLineChars="200" w:firstLine="420"/>
        <w:rPr>
          <w:szCs w:val="21"/>
        </w:rPr>
      </w:pPr>
      <w:r>
        <w:rPr>
          <w:rFonts w:hint="eastAsia"/>
          <w:szCs w:val="21"/>
        </w:rPr>
        <w:t>经初步评审合格的投标文件，评标委员会根据招标文件确定的评标标准和方法，对其技术部分和商务部分作进一步评审与比较。</w:t>
      </w:r>
    </w:p>
    <w:p w:rsidR="001E25C7" w:rsidRDefault="001E25C7" w:rsidP="00906217">
      <w:pPr>
        <w:spacing w:line="240" w:lineRule="atLeast"/>
        <w:ind w:firstLineChars="200" w:firstLine="420"/>
        <w:rPr>
          <w:szCs w:val="21"/>
        </w:rPr>
      </w:pPr>
      <w:r>
        <w:rPr>
          <w:szCs w:val="21"/>
        </w:rPr>
        <w:t>本次评标采用综合评分法，</w:t>
      </w:r>
      <w:r>
        <w:rPr>
          <w:rFonts w:hint="eastAsia"/>
          <w:szCs w:val="21"/>
        </w:rPr>
        <w:t>详细评分办法</w:t>
      </w:r>
      <w:r>
        <w:rPr>
          <w:szCs w:val="21"/>
        </w:rPr>
        <w:t>见</w:t>
      </w:r>
      <w:r>
        <w:rPr>
          <w:rFonts w:hint="eastAsia"/>
          <w:szCs w:val="21"/>
        </w:rPr>
        <w:t>附件</w:t>
      </w:r>
      <w:r>
        <w:rPr>
          <w:rFonts w:hint="eastAsia"/>
          <w:szCs w:val="21"/>
        </w:rPr>
        <w:t>1</w:t>
      </w:r>
      <w:r>
        <w:rPr>
          <w:rFonts w:hint="eastAsia"/>
          <w:szCs w:val="21"/>
        </w:rPr>
        <w:t>。</w:t>
      </w:r>
    </w:p>
    <w:p w:rsidR="001E25C7" w:rsidRDefault="001E25C7" w:rsidP="00906217">
      <w:pPr>
        <w:spacing w:line="240" w:lineRule="atLeast"/>
        <w:ind w:firstLineChars="200" w:firstLine="420"/>
        <w:rPr>
          <w:szCs w:val="21"/>
        </w:rPr>
      </w:pPr>
      <w:r>
        <w:rPr>
          <w:rFonts w:hint="eastAsia"/>
          <w:szCs w:val="21"/>
        </w:rPr>
        <w:t>评标委员会根据评分办法对所有投标文件进行集中审核，分别打分。每个投标人的最终得分为：评标委员会的算术平均值作为该投标人的最终得分，计分取至小数点后二位。</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39" w:name="_Toc325541251"/>
      <w:bookmarkStart w:id="40" w:name="_Toc447290831"/>
      <w:bookmarkStart w:id="41" w:name="_Toc314"/>
      <w:bookmarkStart w:id="42" w:name="_Toc416277496"/>
      <w:r>
        <w:rPr>
          <w:rFonts w:ascii="Times New Roman" w:hAnsi="Times New Roman" w:hint="eastAsia"/>
          <w:b w:val="0"/>
          <w:sz w:val="24"/>
          <w:szCs w:val="24"/>
        </w:rPr>
        <w:t>9</w:t>
      </w:r>
      <w:r>
        <w:rPr>
          <w:rFonts w:ascii="Times New Roman" w:hAnsi="Times New Roman" w:hint="eastAsia"/>
          <w:b w:val="0"/>
          <w:sz w:val="24"/>
          <w:szCs w:val="24"/>
        </w:rPr>
        <w:t>、</w:t>
      </w:r>
      <w:r>
        <w:rPr>
          <w:rFonts w:ascii="Times New Roman" w:hAnsi="Times New Roman" w:hint="eastAsia"/>
          <w:b w:val="0"/>
          <w:sz w:val="24"/>
          <w:szCs w:val="24"/>
        </w:rPr>
        <w:t xml:space="preserve"> </w:t>
      </w:r>
      <w:r>
        <w:rPr>
          <w:rFonts w:ascii="Times New Roman" w:hAnsi="Times New Roman" w:hint="eastAsia"/>
          <w:b w:val="0"/>
          <w:sz w:val="24"/>
          <w:szCs w:val="24"/>
        </w:rPr>
        <w:t>重新招标</w:t>
      </w:r>
      <w:bookmarkEnd w:id="39"/>
      <w:bookmarkEnd w:id="40"/>
      <w:bookmarkEnd w:id="41"/>
      <w:bookmarkEnd w:id="42"/>
    </w:p>
    <w:p w:rsidR="001E25C7" w:rsidRDefault="001E25C7" w:rsidP="00906217">
      <w:pPr>
        <w:spacing w:line="240" w:lineRule="atLeast"/>
        <w:ind w:firstLineChars="200" w:firstLine="420"/>
        <w:rPr>
          <w:szCs w:val="21"/>
        </w:rPr>
      </w:pPr>
      <w:r>
        <w:rPr>
          <w:rFonts w:hint="eastAsia"/>
          <w:szCs w:val="21"/>
        </w:rPr>
        <w:t>有下列情形之一的，招标人将重新招标：</w:t>
      </w:r>
    </w:p>
    <w:p w:rsidR="001E25C7" w:rsidRDefault="001E25C7" w:rsidP="00906217">
      <w:pPr>
        <w:spacing w:line="240" w:lineRule="atLeast"/>
        <w:ind w:firstLineChars="200" w:firstLine="420"/>
        <w:rPr>
          <w:szCs w:val="21"/>
        </w:rPr>
      </w:pPr>
      <w:bookmarkStart w:id="43" w:name="_Toc325541252"/>
      <w:bookmarkStart w:id="44" w:name="_Toc416277497"/>
      <w:r>
        <w:rPr>
          <w:rFonts w:hint="eastAsia"/>
          <w:szCs w:val="21"/>
        </w:rPr>
        <w:t xml:space="preserve">9.1  </w:t>
      </w:r>
      <w:r>
        <w:rPr>
          <w:rFonts w:hint="eastAsia"/>
          <w:szCs w:val="21"/>
        </w:rPr>
        <w:t>投标截止时间止，投标人少于</w:t>
      </w:r>
      <w:r>
        <w:rPr>
          <w:rFonts w:hint="eastAsia"/>
          <w:szCs w:val="21"/>
        </w:rPr>
        <w:t xml:space="preserve">3 </w:t>
      </w:r>
      <w:r>
        <w:rPr>
          <w:rFonts w:hint="eastAsia"/>
          <w:szCs w:val="21"/>
        </w:rPr>
        <w:t>个的；</w:t>
      </w:r>
    </w:p>
    <w:p w:rsidR="001E25C7" w:rsidRDefault="001E25C7" w:rsidP="00906217">
      <w:pPr>
        <w:spacing w:line="240" w:lineRule="atLeast"/>
        <w:ind w:firstLineChars="200" w:firstLine="420"/>
        <w:rPr>
          <w:szCs w:val="21"/>
        </w:rPr>
      </w:pPr>
      <w:r>
        <w:rPr>
          <w:rFonts w:hint="eastAsia"/>
          <w:szCs w:val="21"/>
        </w:rPr>
        <w:lastRenderedPageBreak/>
        <w:t xml:space="preserve">9.2  </w:t>
      </w:r>
      <w:r>
        <w:rPr>
          <w:rFonts w:hint="eastAsia"/>
          <w:szCs w:val="21"/>
        </w:rPr>
        <w:t>经评标委员会评审后否定所有投标的；</w:t>
      </w:r>
    </w:p>
    <w:p w:rsidR="001E25C7" w:rsidRDefault="001E25C7" w:rsidP="00906217">
      <w:pPr>
        <w:spacing w:line="240" w:lineRule="atLeast"/>
        <w:ind w:firstLineChars="200" w:firstLine="420"/>
        <w:rPr>
          <w:szCs w:val="21"/>
        </w:rPr>
      </w:pPr>
      <w:r>
        <w:rPr>
          <w:rFonts w:hint="eastAsia"/>
          <w:szCs w:val="21"/>
        </w:rPr>
        <w:t>除以上两种情形外，除非已经产生中标候选人，在投标有效期内同意延长投标有效期的投标人少于三个的，招标人应当依法重新招标。</w:t>
      </w:r>
    </w:p>
    <w:p w:rsidR="001E25C7" w:rsidRDefault="001E25C7" w:rsidP="00906217">
      <w:pPr>
        <w:spacing w:line="240" w:lineRule="atLeast"/>
        <w:ind w:firstLineChars="200" w:firstLine="420"/>
        <w:rPr>
          <w:szCs w:val="21"/>
        </w:rPr>
      </w:pPr>
      <w:r>
        <w:rPr>
          <w:rFonts w:hint="eastAsia"/>
          <w:szCs w:val="21"/>
        </w:rPr>
        <w:t xml:space="preserve">9.3  </w:t>
      </w:r>
      <w:r>
        <w:rPr>
          <w:rFonts w:hint="eastAsia"/>
          <w:szCs w:val="21"/>
        </w:rPr>
        <w:t>如果评标委员会根据规定作无效标处理后，有效投标不足三个，使得投标明显缺乏竞争的，评标委员会可以建议招标人重新招标。</w:t>
      </w:r>
    </w:p>
    <w:p w:rsidR="001E25C7" w:rsidRDefault="001E25C7" w:rsidP="00906217">
      <w:pPr>
        <w:spacing w:line="240" w:lineRule="atLeast"/>
        <w:ind w:firstLineChars="200" w:firstLine="420"/>
        <w:rPr>
          <w:szCs w:val="21"/>
        </w:rPr>
      </w:pPr>
      <w:r>
        <w:rPr>
          <w:rFonts w:hint="eastAsia"/>
          <w:szCs w:val="21"/>
        </w:rPr>
        <w:t xml:space="preserve">9.4  </w:t>
      </w:r>
      <w:r>
        <w:rPr>
          <w:rFonts w:hint="eastAsia"/>
          <w:szCs w:val="21"/>
        </w:rPr>
        <w:t>投标截止时间前递交投标文件的投标人数量少于三个或者所有投标被否定的，招标人应当依法重新招标。</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45" w:name="_Toc165"/>
      <w:bookmarkStart w:id="46" w:name="_Toc447290832"/>
      <w:r>
        <w:rPr>
          <w:rFonts w:ascii="Times New Roman" w:hAnsi="Times New Roman" w:hint="eastAsia"/>
          <w:b w:val="0"/>
          <w:sz w:val="24"/>
          <w:szCs w:val="24"/>
        </w:rPr>
        <w:t>10</w:t>
      </w:r>
      <w:r>
        <w:rPr>
          <w:rFonts w:ascii="Times New Roman" w:hAnsi="Times New Roman" w:hint="eastAsia"/>
          <w:b w:val="0"/>
          <w:sz w:val="24"/>
          <w:szCs w:val="24"/>
        </w:rPr>
        <w:t>、定标</w:t>
      </w:r>
      <w:bookmarkEnd w:id="43"/>
      <w:bookmarkEnd w:id="44"/>
      <w:bookmarkEnd w:id="45"/>
      <w:bookmarkEnd w:id="46"/>
    </w:p>
    <w:p w:rsidR="001E25C7" w:rsidRDefault="001E25C7" w:rsidP="00906217">
      <w:pPr>
        <w:spacing w:line="240" w:lineRule="atLeast"/>
        <w:ind w:firstLineChars="200" w:firstLine="420"/>
        <w:rPr>
          <w:szCs w:val="21"/>
        </w:rPr>
      </w:pPr>
      <w:r>
        <w:rPr>
          <w:rFonts w:hint="eastAsia"/>
          <w:szCs w:val="21"/>
        </w:rPr>
        <w:t xml:space="preserve">10.1  </w:t>
      </w:r>
      <w:r>
        <w:rPr>
          <w:rFonts w:hint="eastAsia"/>
          <w:szCs w:val="21"/>
        </w:rPr>
        <w:t>招标人的招标领导小组从评标委员会推荐的中标候选人中确定中标人。若中标候选人放弃中标、因不可抗力提出不能履行合同或其他原因，经监督部门认可后，可以按顺序向后确定中标人，也可以重新招标。招标人不保证最低投标报价中标，也不对未中标原因进行解释。若出现得分相同时，按投标报价由低到高顺序排列；投标报价也相等的，按技术得分高者优先，技术得分也相等的，由招标人确定。</w:t>
      </w:r>
    </w:p>
    <w:p w:rsidR="001E25C7" w:rsidRDefault="001E25C7" w:rsidP="00906217">
      <w:pPr>
        <w:spacing w:line="240" w:lineRule="atLeast"/>
        <w:ind w:firstLineChars="200" w:firstLine="420"/>
        <w:rPr>
          <w:szCs w:val="21"/>
        </w:rPr>
      </w:pPr>
      <w:r>
        <w:rPr>
          <w:rFonts w:hint="eastAsia"/>
          <w:szCs w:val="21"/>
        </w:rPr>
        <w:t xml:space="preserve">10.2  </w:t>
      </w:r>
      <w:r>
        <w:rPr>
          <w:szCs w:val="21"/>
        </w:rPr>
        <w:t>招标人在授予合同时有权对</w:t>
      </w:r>
      <w:r>
        <w:rPr>
          <w:rFonts w:hint="eastAsia"/>
          <w:szCs w:val="21"/>
        </w:rPr>
        <w:t>招标文件</w:t>
      </w:r>
      <w:r>
        <w:rPr>
          <w:szCs w:val="21"/>
        </w:rPr>
        <w:t>中规定的</w:t>
      </w:r>
      <w:r>
        <w:rPr>
          <w:rFonts w:hint="eastAsia"/>
          <w:szCs w:val="21"/>
        </w:rPr>
        <w:t>设备</w:t>
      </w:r>
      <w:r>
        <w:rPr>
          <w:szCs w:val="21"/>
        </w:rPr>
        <w:t>数量和服务予以增加或减少，但不得对单价或其它</w:t>
      </w:r>
      <w:r>
        <w:rPr>
          <w:rFonts w:hint="eastAsia"/>
          <w:szCs w:val="21"/>
        </w:rPr>
        <w:t>主要</w:t>
      </w:r>
      <w:r>
        <w:rPr>
          <w:szCs w:val="21"/>
        </w:rPr>
        <w:t>条款和条件做</w:t>
      </w:r>
      <w:r>
        <w:rPr>
          <w:rFonts w:hint="eastAsia"/>
          <w:szCs w:val="21"/>
        </w:rPr>
        <w:t>实质性</w:t>
      </w:r>
      <w:r>
        <w:rPr>
          <w:szCs w:val="21"/>
        </w:rPr>
        <w:t>改变。</w:t>
      </w:r>
    </w:p>
    <w:p w:rsidR="001E25C7" w:rsidRDefault="001E25C7" w:rsidP="00906217">
      <w:pPr>
        <w:spacing w:line="240" w:lineRule="atLeast"/>
        <w:ind w:firstLineChars="200" w:firstLine="420"/>
        <w:rPr>
          <w:szCs w:val="21"/>
        </w:rPr>
      </w:pPr>
      <w:r>
        <w:rPr>
          <w:rFonts w:hint="eastAsia"/>
          <w:szCs w:val="21"/>
        </w:rPr>
        <w:t xml:space="preserve">10.3  </w:t>
      </w:r>
      <w:r>
        <w:rPr>
          <w:szCs w:val="21"/>
        </w:rPr>
        <w:t>招标人保留在授标之前任何时候接受或拒绝任何投标，以及宣布招标程序无效或拒绝所有投标的权力，对受影响的投标人不承担任何责任。</w:t>
      </w:r>
    </w:p>
    <w:p w:rsidR="001E25C7" w:rsidRDefault="001E25C7" w:rsidP="00906217">
      <w:pPr>
        <w:pStyle w:val="2"/>
        <w:spacing w:beforeLines="100" w:before="380" w:afterLines="100" w:after="380" w:line="240" w:lineRule="atLeast"/>
        <w:ind w:firstLineChars="200" w:firstLine="482"/>
        <w:jc w:val="left"/>
        <w:rPr>
          <w:rFonts w:ascii="Times New Roman" w:hAnsi="Times New Roman"/>
          <w:sz w:val="24"/>
          <w:szCs w:val="24"/>
        </w:rPr>
      </w:pPr>
      <w:bookmarkStart w:id="47" w:name="_Toc178318666"/>
      <w:bookmarkStart w:id="48" w:name="_Toc201552750"/>
      <w:bookmarkStart w:id="49" w:name="_Toc153616436"/>
      <w:bookmarkStart w:id="50" w:name="_Toc164065969"/>
      <w:bookmarkStart w:id="51" w:name="_Toc173902178"/>
      <w:bookmarkStart w:id="52" w:name="_Toc17162"/>
      <w:r>
        <w:rPr>
          <w:rFonts w:ascii="Times New Roman" w:hAnsi="Times New Roman" w:hint="eastAsia"/>
          <w:sz w:val="24"/>
          <w:szCs w:val="24"/>
        </w:rPr>
        <w:t>11</w:t>
      </w:r>
      <w:r>
        <w:rPr>
          <w:rFonts w:ascii="Times New Roman" w:hAnsi="Times New Roman" w:hint="eastAsia"/>
          <w:sz w:val="24"/>
          <w:szCs w:val="24"/>
        </w:rPr>
        <w:t>、资格最终审查</w:t>
      </w:r>
      <w:bookmarkEnd w:id="47"/>
      <w:bookmarkEnd w:id="48"/>
      <w:bookmarkEnd w:id="49"/>
      <w:bookmarkEnd w:id="50"/>
      <w:bookmarkEnd w:id="51"/>
      <w:bookmarkEnd w:id="52"/>
    </w:p>
    <w:p w:rsidR="001E25C7" w:rsidRDefault="001E25C7" w:rsidP="00906217">
      <w:pPr>
        <w:spacing w:line="240" w:lineRule="atLeast"/>
        <w:ind w:firstLineChars="200" w:firstLine="420"/>
        <w:rPr>
          <w:szCs w:val="21"/>
        </w:rPr>
      </w:pPr>
      <w:r>
        <w:rPr>
          <w:rFonts w:hint="eastAsia"/>
          <w:szCs w:val="21"/>
        </w:rPr>
        <w:t>11</w:t>
      </w:r>
      <w:r>
        <w:rPr>
          <w:szCs w:val="21"/>
        </w:rPr>
        <w:t>.1</w:t>
      </w:r>
      <w:r>
        <w:rPr>
          <w:rFonts w:hint="eastAsia"/>
          <w:szCs w:val="21"/>
        </w:rPr>
        <w:t>招标人保留资格最终审查的权利；</w:t>
      </w:r>
    </w:p>
    <w:p w:rsidR="001E25C7" w:rsidRDefault="001E25C7" w:rsidP="00906217">
      <w:pPr>
        <w:spacing w:line="240" w:lineRule="atLeast"/>
        <w:ind w:firstLineChars="200" w:firstLine="420"/>
        <w:rPr>
          <w:szCs w:val="21"/>
        </w:rPr>
      </w:pPr>
      <w:r>
        <w:rPr>
          <w:rFonts w:hint="eastAsia"/>
          <w:szCs w:val="21"/>
        </w:rPr>
        <w:t>11.2</w:t>
      </w:r>
      <w:r>
        <w:rPr>
          <w:rFonts w:hint="eastAsia"/>
          <w:szCs w:val="21"/>
        </w:rPr>
        <w:t>发出中标通知前，</w:t>
      </w:r>
      <w:r>
        <w:rPr>
          <w:szCs w:val="21"/>
        </w:rPr>
        <w:t>招标</w:t>
      </w:r>
      <w:r>
        <w:rPr>
          <w:rFonts w:hint="eastAsia"/>
          <w:szCs w:val="21"/>
        </w:rPr>
        <w:t>人</w:t>
      </w:r>
      <w:r>
        <w:rPr>
          <w:szCs w:val="21"/>
        </w:rPr>
        <w:t>将审查中标候选人的财务、技术、生产和供货能力及信誉</w:t>
      </w:r>
      <w:r>
        <w:rPr>
          <w:rFonts w:hint="eastAsia"/>
          <w:szCs w:val="21"/>
        </w:rPr>
        <w:t>等相关证明原件</w:t>
      </w:r>
      <w:r>
        <w:rPr>
          <w:szCs w:val="21"/>
        </w:rPr>
        <w:t>，确定其是否能圆满地履行合同</w:t>
      </w:r>
      <w:r>
        <w:rPr>
          <w:rFonts w:hint="eastAsia"/>
          <w:szCs w:val="21"/>
        </w:rPr>
        <w:t>；</w:t>
      </w:r>
    </w:p>
    <w:p w:rsidR="001E25C7" w:rsidRDefault="001E25C7" w:rsidP="00906217">
      <w:pPr>
        <w:spacing w:line="240" w:lineRule="atLeast"/>
        <w:ind w:firstLineChars="200" w:firstLine="420"/>
        <w:rPr>
          <w:szCs w:val="21"/>
        </w:rPr>
      </w:pPr>
      <w:r>
        <w:rPr>
          <w:rFonts w:hint="eastAsia"/>
          <w:szCs w:val="21"/>
        </w:rPr>
        <w:t>11.3</w:t>
      </w:r>
      <w:r>
        <w:rPr>
          <w:rFonts w:hint="eastAsia"/>
          <w:szCs w:val="21"/>
        </w:rPr>
        <w:t>如在资格最终审查中发现排名第一的中标候选人不具备顺利履行合同的能力，招标人可以根据评标委员会推荐的中标候选人顺序向下选取中标人。</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53" w:name="_Toc178318668"/>
      <w:bookmarkStart w:id="54" w:name="_Toc201552752"/>
      <w:bookmarkStart w:id="55" w:name="_Toc153616438"/>
      <w:bookmarkStart w:id="56" w:name="_Toc6238"/>
      <w:r>
        <w:rPr>
          <w:rFonts w:ascii="Times New Roman" w:hAnsi="Times New Roman" w:hint="eastAsia"/>
          <w:b w:val="0"/>
          <w:sz w:val="24"/>
          <w:szCs w:val="24"/>
        </w:rPr>
        <w:t>12</w:t>
      </w:r>
      <w:r>
        <w:rPr>
          <w:rFonts w:ascii="Times New Roman" w:hAnsi="Times New Roman" w:hint="eastAsia"/>
          <w:b w:val="0"/>
          <w:sz w:val="24"/>
          <w:szCs w:val="24"/>
        </w:rPr>
        <w:t>、</w:t>
      </w:r>
      <w:r>
        <w:rPr>
          <w:rFonts w:ascii="Times New Roman" w:hAnsi="Times New Roman"/>
          <w:b w:val="0"/>
          <w:sz w:val="24"/>
          <w:szCs w:val="24"/>
        </w:rPr>
        <w:t>中标通知</w:t>
      </w:r>
      <w:bookmarkEnd w:id="53"/>
      <w:bookmarkEnd w:id="54"/>
      <w:bookmarkEnd w:id="55"/>
      <w:bookmarkEnd w:id="56"/>
    </w:p>
    <w:p w:rsidR="001E25C7" w:rsidRDefault="001E25C7" w:rsidP="00906217">
      <w:pPr>
        <w:spacing w:line="240" w:lineRule="atLeast"/>
        <w:ind w:firstLineChars="200" w:firstLine="420"/>
        <w:rPr>
          <w:szCs w:val="21"/>
        </w:rPr>
      </w:pPr>
      <w:r>
        <w:rPr>
          <w:rFonts w:hint="eastAsia"/>
          <w:szCs w:val="21"/>
        </w:rPr>
        <w:t>12.1</w:t>
      </w:r>
      <w:r>
        <w:rPr>
          <w:rFonts w:hint="eastAsia"/>
          <w:szCs w:val="21"/>
        </w:rPr>
        <w:t>定标后</w:t>
      </w:r>
      <w:r>
        <w:rPr>
          <w:rFonts w:hint="eastAsia"/>
          <w:szCs w:val="21"/>
        </w:rPr>
        <w:t>15</w:t>
      </w:r>
      <w:r>
        <w:rPr>
          <w:rFonts w:hint="eastAsia"/>
          <w:szCs w:val="21"/>
        </w:rPr>
        <w:t>日内，招标方将以书面形式发出《中标通知书》。如果《中标通知书》不能在</w:t>
      </w:r>
      <w:r>
        <w:rPr>
          <w:rFonts w:hint="eastAsia"/>
          <w:szCs w:val="21"/>
        </w:rPr>
        <w:t>15</w:t>
      </w:r>
      <w:r>
        <w:rPr>
          <w:rFonts w:hint="eastAsia"/>
          <w:szCs w:val="21"/>
        </w:rPr>
        <w:t>日内发出，则发出时间不应超过投标有效期。</w:t>
      </w:r>
    </w:p>
    <w:p w:rsidR="001E25C7" w:rsidRDefault="001E25C7" w:rsidP="00906217">
      <w:pPr>
        <w:spacing w:line="240" w:lineRule="atLeast"/>
        <w:ind w:firstLineChars="200" w:firstLine="420"/>
        <w:rPr>
          <w:rFonts w:ascii="宋体" w:hAnsi="宋体"/>
          <w:sz w:val="24"/>
        </w:rPr>
      </w:pPr>
      <w:r>
        <w:rPr>
          <w:rFonts w:hint="eastAsia"/>
          <w:szCs w:val="21"/>
        </w:rPr>
        <w:t>12.2</w:t>
      </w:r>
      <w:r>
        <w:rPr>
          <w:rFonts w:hint="eastAsia"/>
          <w:szCs w:val="21"/>
        </w:rPr>
        <w:t>《中标通知书》将作为签订合同的依据。</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57" w:name="_Toc416277498"/>
      <w:bookmarkStart w:id="58" w:name="_Toc447290833"/>
      <w:bookmarkStart w:id="59" w:name="_Toc26509"/>
      <w:bookmarkStart w:id="60" w:name="_Toc325541253"/>
      <w:r>
        <w:rPr>
          <w:rFonts w:ascii="Times New Roman" w:hAnsi="Times New Roman" w:hint="eastAsia"/>
          <w:b w:val="0"/>
          <w:sz w:val="24"/>
          <w:szCs w:val="24"/>
        </w:rPr>
        <w:t>13</w:t>
      </w:r>
      <w:r>
        <w:rPr>
          <w:rFonts w:ascii="Times New Roman" w:hAnsi="Times New Roman" w:hint="eastAsia"/>
          <w:b w:val="0"/>
          <w:sz w:val="24"/>
          <w:szCs w:val="24"/>
        </w:rPr>
        <w:t>、授予合同</w:t>
      </w:r>
      <w:bookmarkEnd w:id="57"/>
      <w:bookmarkEnd w:id="58"/>
      <w:bookmarkEnd w:id="59"/>
      <w:bookmarkEnd w:id="60"/>
    </w:p>
    <w:p w:rsidR="001E25C7" w:rsidRDefault="001E25C7" w:rsidP="00906217">
      <w:pPr>
        <w:spacing w:line="240" w:lineRule="atLeast"/>
        <w:ind w:firstLineChars="200" w:firstLine="420"/>
        <w:rPr>
          <w:szCs w:val="21"/>
        </w:rPr>
      </w:pPr>
      <w:r>
        <w:rPr>
          <w:rFonts w:hint="eastAsia"/>
          <w:szCs w:val="21"/>
        </w:rPr>
        <w:t xml:space="preserve">13.1  </w:t>
      </w:r>
      <w:r>
        <w:rPr>
          <w:rFonts w:hint="eastAsia"/>
          <w:szCs w:val="21"/>
        </w:rPr>
        <w:t>中标人在接到《中标通知书》后，必须在规定的时间内，准时派法人代表授权人到指定地点按</w:t>
      </w:r>
      <w:r>
        <w:rPr>
          <w:rFonts w:hint="eastAsia"/>
          <w:szCs w:val="21"/>
        </w:rPr>
        <w:lastRenderedPageBreak/>
        <w:t>招标文件规定的合同条款和格式与买方签订合同。</w:t>
      </w:r>
      <w:r>
        <w:rPr>
          <w:szCs w:val="21"/>
        </w:rPr>
        <w:t>否则按</w:t>
      </w:r>
      <w:r>
        <w:rPr>
          <w:rFonts w:hint="eastAsia"/>
          <w:szCs w:val="21"/>
        </w:rPr>
        <w:t>放弃中标</w:t>
      </w:r>
      <w:r>
        <w:rPr>
          <w:szCs w:val="21"/>
        </w:rPr>
        <w:t>处理。</w:t>
      </w:r>
    </w:p>
    <w:p w:rsidR="001E25C7" w:rsidRDefault="001E25C7" w:rsidP="00906217">
      <w:pPr>
        <w:spacing w:line="240" w:lineRule="atLeast"/>
        <w:ind w:firstLineChars="200" w:firstLine="420"/>
        <w:rPr>
          <w:szCs w:val="21"/>
        </w:rPr>
      </w:pPr>
      <w:r>
        <w:rPr>
          <w:rFonts w:hint="eastAsia"/>
          <w:szCs w:val="21"/>
        </w:rPr>
        <w:t xml:space="preserve">13.2  </w:t>
      </w:r>
      <w:r>
        <w:rPr>
          <w:rFonts w:hint="eastAsia"/>
          <w:szCs w:val="21"/>
        </w:rPr>
        <w:t>履约保证金</w:t>
      </w:r>
    </w:p>
    <w:p w:rsidR="001E25C7" w:rsidRDefault="001E25C7" w:rsidP="00906217">
      <w:pPr>
        <w:spacing w:line="240" w:lineRule="atLeast"/>
        <w:ind w:firstLineChars="200" w:firstLine="420"/>
        <w:rPr>
          <w:szCs w:val="21"/>
        </w:rPr>
      </w:pPr>
      <w:r>
        <w:rPr>
          <w:rFonts w:hint="eastAsia"/>
          <w:szCs w:val="21"/>
        </w:rPr>
        <w:t>13.2.1</w:t>
      </w:r>
      <w:r>
        <w:rPr>
          <w:rFonts w:hint="eastAsia"/>
          <w:szCs w:val="21"/>
        </w:rPr>
        <w:t>中标人应在签订合同后一个月内向招标人提交履约保证金。</w:t>
      </w:r>
    </w:p>
    <w:p w:rsidR="001E25C7" w:rsidRDefault="001E25C7" w:rsidP="00906217">
      <w:pPr>
        <w:spacing w:line="240" w:lineRule="atLeast"/>
        <w:ind w:firstLineChars="200" w:firstLine="420"/>
        <w:rPr>
          <w:szCs w:val="21"/>
        </w:rPr>
      </w:pPr>
      <w:r>
        <w:rPr>
          <w:rFonts w:hint="eastAsia"/>
          <w:szCs w:val="21"/>
        </w:rPr>
        <w:t>13.2.2</w:t>
      </w:r>
      <w:r>
        <w:rPr>
          <w:rFonts w:hint="eastAsia"/>
          <w:szCs w:val="21"/>
        </w:rPr>
        <w:t>履约保证金为合同总价的</w:t>
      </w:r>
      <w:r>
        <w:rPr>
          <w:rFonts w:hint="eastAsia"/>
          <w:szCs w:val="21"/>
        </w:rPr>
        <w:t>10%</w:t>
      </w:r>
      <w:r>
        <w:rPr>
          <w:rFonts w:hint="eastAsia"/>
          <w:szCs w:val="21"/>
        </w:rPr>
        <w:t>，采用履约保函或银行转账、电汇的形式，履约保函由市级以上的金融机构出具，履约保函格式见招标文件相应附件格式。</w:t>
      </w:r>
    </w:p>
    <w:p w:rsidR="001E25C7" w:rsidRDefault="001E25C7" w:rsidP="00906217">
      <w:pPr>
        <w:spacing w:line="240" w:lineRule="atLeast"/>
        <w:ind w:firstLineChars="200" w:firstLine="420"/>
        <w:rPr>
          <w:szCs w:val="21"/>
        </w:rPr>
      </w:pPr>
      <w:r>
        <w:rPr>
          <w:rFonts w:hint="eastAsia"/>
          <w:szCs w:val="21"/>
        </w:rPr>
        <w:t>13.2.3</w:t>
      </w:r>
      <w:r>
        <w:rPr>
          <w:rFonts w:hint="eastAsia"/>
          <w:szCs w:val="21"/>
        </w:rPr>
        <w:t>在招标人（买方）与中标人（卖方）签署了合同范围内所有设备最终验收证书后</w:t>
      </w:r>
      <w:r>
        <w:rPr>
          <w:rFonts w:hint="eastAsia"/>
          <w:szCs w:val="21"/>
        </w:rPr>
        <w:t>30</w:t>
      </w:r>
      <w:r>
        <w:rPr>
          <w:rFonts w:hint="eastAsia"/>
          <w:szCs w:val="21"/>
        </w:rPr>
        <w:t>天内，招标人将履约保证金退还给中标人。但如果此时存在合同争端并且未能得到解决，那么履约保证金的有效期应延长到上述争端最终解决且所有理赔完毕。</w:t>
      </w:r>
    </w:p>
    <w:p w:rsidR="001E25C7" w:rsidRDefault="001E25C7" w:rsidP="00906217">
      <w:pPr>
        <w:spacing w:line="240" w:lineRule="atLeast"/>
        <w:ind w:firstLineChars="200" w:firstLine="420"/>
        <w:rPr>
          <w:szCs w:val="21"/>
        </w:rPr>
      </w:pPr>
      <w:r>
        <w:rPr>
          <w:rFonts w:hint="eastAsia"/>
          <w:szCs w:val="21"/>
        </w:rPr>
        <w:t>13.2.4</w:t>
      </w:r>
      <w:r>
        <w:rPr>
          <w:rFonts w:hint="eastAsia"/>
          <w:szCs w:val="21"/>
        </w:rPr>
        <w:t>如果中标人未能履行合同中卖方的责任和义务，那么履约保证金将作为对这一损失的补偿之一而支付给买方。</w:t>
      </w:r>
    </w:p>
    <w:p w:rsidR="001E25C7" w:rsidRDefault="001E25C7" w:rsidP="00906217">
      <w:pPr>
        <w:spacing w:line="240" w:lineRule="atLeast"/>
        <w:ind w:firstLineChars="200" w:firstLine="420"/>
        <w:rPr>
          <w:szCs w:val="21"/>
        </w:rPr>
      </w:pPr>
      <w:r>
        <w:rPr>
          <w:rFonts w:hint="eastAsia"/>
          <w:szCs w:val="21"/>
        </w:rPr>
        <w:t xml:space="preserve">13.3  </w:t>
      </w:r>
      <w:r>
        <w:rPr>
          <w:rFonts w:hint="eastAsia"/>
          <w:szCs w:val="21"/>
        </w:rPr>
        <w:t>合同生效</w:t>
      </w:r>
    </w:p>
    <w:p w:rsidR="001E25C7" w:rsidRDefault="001E25C7" w:rsidP="00906217">
      <w:pPr>
        <w:spacing w:line="240" w:lineRule="atLeast"/>
        <w:ind w:firstLineChars="200" w:firstLine="420"/>
        <w:rPr>
          <w:szCs w:val="21"/>
        </w:rPr>
      </w:pPr>
      <w:r>
        <w:rPr>
          <w:rFonts w:hint="eastAsia"/>
          <w:szCs w:val="21"/>
        </w:rPr>
        <w:t>买卖双方的法定代表人或被授权人（须经法定代表人书面授权委托）签字并加盖合同专用章。</w:t>
      </w:r>
      <w:r>
        <w:rPr>
          <w:rFonts w:hint="eastAsia"/>
          <w:szCs w:val="21"/>
        </w:rPr>
        <w:t xml:space="preserve"> </w:t>
      </w:r>
    </w:p>
    <w:p w:rsidR="001E25C7" w:rsidRDefault="001E25C7" w:rsidP="00906217">
      <w:pPr>
        <w:pStyle w:val="2"/>
        <w:spacing w:beforeLines="100" w:before="380" w:afterLines="100" w:after="380" w:line="240" w:lineRule="atLeast"/>
        <w:ind w:firstLineChars="200" w:firstLine="480"/>
        <w:jc w:val="left"/>
        <w:rPr>
          <w:rFonts w:ascii="Times New Roman" w:hAnsi="Times New Roman"/>
          <w:b w:val="0"/>
          <w:sz w:val="24"/>
          <w:szCs w:val="24"/>
        </w:rPr>
      </w:pPr>
      <w:bookmarkStart w:id="61" w:name="_Toc416277499"/>
      <w:bookmarkStart w:id="62" w:name="_Toc325541254"/>
      <w:bookmarkStart w:id="63" w:name="_Toc447290834"/>
      <w:bookmarkStart w:id="64" w:name="_Toc24171"/>
      <w:r>
        <w:rPr>
          <w:rFonts w:ascii="Times New Roman" w:hAnsi="Times New Roman" w:hint="eastAsia"/>
          <w:b w:val="0"/>
          <w:sz w:val="24"/>
          <w:szCs w:val="24"/>
        </w:rPr>
        <w:t>14</w:t>
      </w:r>
      <w:r>
        <w:rPr>
          <w:rFonts w:ascii="Times New Roman" w:hAnsi="Times New Roman" w:hint="eastAsia"/>
          <w:b w:val="0"/>
          <w:sz w:val="24"/>
          <w:szCs w:val="24"/>
        </w:rPr>
        <w:t>、投标纪律</w:t>
      </w:r>
      <w:bookmarkEnd w:id="61"/>
      <w:bookmarkEnd w:id="62"/>
      <w:bookmarkEnd w:id="63"/>
      <w:bookmarkEnd w:id="64"/>
    </w:p>
    <w:p w:rsidR="001E25C7" w:rsidRDefault="001E25C7" w:rsidP="00906217">
      <w:pPr>
        <w:spacing w:line="240" w:lineRule="atLeast"/>
        <w:ind w:firstLineChars="200" w:firstLine="420"/>
        <w:rPr>
          <w:szCs w:val="21"/>
        </w:rPr>
      </w:pPr>
      <w:r>
        <w:rPr>
          <w:rFonts w:hint="eastAsia"/>
          <w:szCs w:val="21"/>
        </w:rPr>
        <w:t xml:space="preserve">14.1  </w:t>
      </w:r>
      <w:r>
        <w:rPr>
          <w:rFonts w:hint="eastAsia"/>
          <w:szCs w:val="21"/>
        </w:rPr>
        <w:t>投标人申报的关于资质、业绩等文件和材料必须真实准确，不得弄虚作假。</w:t>
      </w:r>
    </w:p>
    <w:p w:rsidR="001E25C7" w:rsidRDefault="001E25C7" w:rsidP="00906217">
      <w:pPr>
        <w:spacing w:line="240" w:lineRule="atLeast"/>
        <w:ind w:firstLineChars="200" w:firstLine="420"/>
        <w:rPr>
          <w:szCs w:val="21"/>
        </w:rPr>
      </w:pPr>
      <w:r>
        <w:rPr>
          <w:rFonts w:hint="eastAsia"/>
          <w:szCs w:val="21"/>
        </w:rPr>
        <w:t xml:space="preserve">14.2  </w:t>
      </w:r>
      <w:r>
        <w:rPr>
          <w:rFonts w:hint="eastAsia"/>
          <w:szCs w:val="21"/>
        </w:rPr>
        <w:t>投标人不得串通作弊，哄抬标价，致使定标困难或无法定标。</w:t>
      </w:r>
    </w:p>
    <w:p w:rsidR="001E25C7" w:rsidRDefault="001E25C7" w:rsidP="00906217">
      <w:pPr>
        <w:spacing w:line="240" w:lineRule="atLeast"/>
        <w:ind w:firstLineChars="200" w:firstLine="420"/>
        <w:rPr>
          <w:szCs w:val="21"/>
        </w:rPr>
      </w:pPr>
      <w:r>
        <w:rPr>
          <w:rFonts w:hint="eastAsia"/>
          <w:szCs w:val="21"/>
        </w:rPr>
        <w:t xml:space="preserve">14.3  </w:t>
      </w:r>
      <w:r>
        <w:rPr>
          <w:rFonts w:hint="eastAsia"/>
          <w:szCs w:val="21"/>
        </w:rPr>
        <w:t>投标人不得采用不正当手段妨碍、排挤其它投标人，扰乱招投标市场，破坏公平竞争。</w:t>
      </w:r>
    </w:p>
    <w:p w:rsidR="001E25C7" w:rsidRDefault="001E25C7" w:rsidP="00906217">
      <w:pPr>
        <w:spacing w:line="240" w:lineRule="atLeast"/>
        <w:ind w:firstLineChars="200" w:firstLine="420"/>
        <w:rPr>
          <w:szCs w:val="21"/>
        </w:rPr>
      </w:pPr>
      <w:r>
        <w:rPr>
          <w:rFonts w:hint="eastAsia"/>
          <w:szCs w:val="21"/>
        </w:rPr>
        <w:t xml:space="preserve">14.4  </w:t>
      </w:r>
      <w:r>
        <w:rPr>
          <w:rFonts w:hint="eastAsia"/>
          <w:szCs w:val="21"/>
        </w:rPr>
        <w:t>投标人不得以任何形式打听和搜集评标内容，不得以任何形式干扰评标或授标工作。</w:t>
      </w:r>
    </w:p>
    <w:p w:rsidR="001E25C7" w:rsidRDefault="001E25C7" w:rsidP="00906217">
      <w:pPr>
        <w:spacing w:line="240" w:lineRule="atLeast"/>
        <w:ind w:firstLineChars="200" w:firstLine="420"/>
        <w:rPr>
          <w:szCs w:val="21"/>
        </w:rPr>
      </w:pPr>
      <w:r>
        <w:rPr>
          <w:rFonts w:hint="eastAsia"/>
          <w:szCs w:val="21"/>
        </w:rPr>
        <w:t xml:space="preserve">14.5  </w:t>
      </w:r>
      <w:r>
        <w:rPr>
          <w:rFonts w:hint="eastAsia"/>
          <w:szCs w:val="21"/>
        </w:rPr>
        <w:t>投标人若违反上述要求，其投标将被废除，投标保证金将不予返还。</w:t>
      </w:r>
    </w:p>
    <w:p w:rsidR="001E25C7" w:rsidRDefault="001E25C7" w:rsidP="00906217">
      <w:pPr>
        <w:pStyle w:val="2"/>
        <w:spacing w:beforeLines="100" w:before="380" w:afterLines="100" w:after="380" w:line="240" w:lineRule="atLeast"/>
        <w:ind w:firstLineChars="200" w:firstLine="643"/>
        <w:jc w:val="left"/>
        <w:rPr>
          <w:rFonts w:ascii="Times New Roman" w:hAnsi="Times New Roman"/>
          <w:b w:val="0"/>
          <w:sz w:val="24"/>
          <w:szCs w:val="24"/>
        </w:rPr>
      </w:pPr>
      <w:r>
        <w:rPr>
          <w:szCs w:val="21"/>
        </w:rPr>
        <w:br w:type="page"/>
      </w:r>
      <w:bookmarkStart w:id="65" w:name="_Toc5820"/>
      <w:bookmarkStart w:id="66" w:name="_Toc351140043"/>
      <w:bookmarkStart w:id="67" w:name="_Toc352781918"/>
      <w:r>
        <w:rPr>
          <w:rFonts w:ascii="Times New Roman" w:hAnsi="Times New Roman" w:hint="eastAsia"/>
          <w:b w:val="0"/>
          <w:sz w:val="24"/>
          <w:szCs w:val="24"/>
        </w:rPr>
        <w:lastRenderedPageBreak/>
        <w:t>附</w:t>
      </w:r>
      <w:r>
        <w:rPr>
          <w:rFonts w:ascii="Times New Roman" w:hAnsi="Times New Roman" w:hint="eastAsia"/>
          <w:b w:val="0"/>
          <w:sz w:val="24"/>
          <w:szCs w:val="24"/>
        </w:rPr>
        <w:t>1</w:t>
      </w:r>
      <w:r>
        <w:rPr>
          <w:rFonts w:ascii="Times New Roman" w:hAnsi="Times New Roman" w:hint="eastAsia"/>
          <w:b w:val="0"/>
          <w:sz w:val="24"/>
          <w:szCs w:val="24"/>
        </w:rPr>
        <w:t>：</w:t>
      </w:r>
      <w:r w:rsidR="00CF4762" w:rsidRPr="00CF4762">
        <w:rPr>
          <w:rFonts w:ascii="Times New Roman" w:hAnsi="Times New Roman" w:hint="eastAsia"/>
          <w:b w:val="0"/>
          <w:sz w:val="24"/>
          <w:szCs w:val="24"/>
        </w:rPr>
        <w:t>万基控股集团</w:t>
      </w:r>
      <w:r w:rsidR="00CF4762" w:rsidRPr="00CF4762">
        <w:rPr>
          <w:rFonts w:ascii="Times New Roman" w:hAnsi="Times New Roman" w:hint="eastAsia"/>
          <w:b w:val="0"/>
          <w:sz w:val="24"/>
          <w:szCs w:val="24"/>
        </w:rPr>
        <w:t>2</w:t>
      </w:r>
      <w:r w:rsidR="00CF4762" w:rsidRPr="00CF4762">
        <w:rPr>
          <w:rFonts w:ascii="Times New Roman" w:hAnsi="Times New Roman" w:hint="eastAsia"/>
          <w:b w:val="0"/>
          <w:sz w:val="24"/>
          <w:szCs w:val="24"/>
        </w:rPr>
        <w:t>×</w:t>
      </w:r>
      <w:r w:rsidR="00CF4762" w:rsidRPr="00CF4762">
        <w:rPr>
          <w:rFonts w:ascii="Times New Roman" w:hAnsi="Times New Roman" w:hint="eastAsia"/>
          <w:b w:val="0"/>
          <w:sz w:val="24"/>
          <w:szCs w:val="24"/>
        </w:rPr>
        <w:t>60</w:t>
      </w:r>
      <w:r w:rsidR="00CF4762" w:rsidRPr="00CF4762">
        <w:rPr>
          <w:rFonts w:ascii="Times New Roman" w:hAnsi="Times New Roman" w:hint="eastAsia"/>
          <w:b w:val="0"/>
          <w:sz w:val="24"/>
          <w:szCs w:val="24"/>
        </w:rPr>
        <w:t>万千瓦热电联产机组工程</w:t>
      </w:r>
      <w:r w:rsidR="00554BDD">
        <w:rPr>
          <w:rFonts w:ascii="Times New Roman" w:hAnsi="Times New Roman" w:hint="eastAsia"/>
          <w:b w:val="0"/>
          <w:sz w:val="24"/>
          <w:szCs w:val="24"/>
        </w:rPr>
        <w:t>煤场喷洒及冲洗装置设备</w:t>
      </w:r>
      <w:r>
        <w:rPr>
          <w:rFonts w:ascii="Times New Roman" w:hAnsi="Times New Roman" w:hint="eastAsia"/>
          <w:b w:val="0"/>
          <w:sz w:val="24"/>
          <w:szCs w:val="24"/>
        </w:rPr>
        <w:t>采购</w:t>
      </w:r>
      <w:r>
        <w:rPr>
          <w:rFonts w:ascii="Times New Roman" w:hAnsi="Times New Roman"/>
          <w:b w:val="0"/>
          <w:sz w:val="24"/>
          <w:szCs w:val="24"/>
        </w:rPr>
        <w:t>评标细则</w:t>
      </w:r>
      <w:bookmarkEnd w:id="65"/>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本评标细则（以下简称本细则）规定了</w:t>
      </w:r>
      <w:r w:rsidR="00CF4762" w:rsidRPr="00CF4762">
        <w:rPr>
          <w:rFonts w:ascii="宋体" w:hAnsi="宋体" w:hint="eastAsia"/>
          <w:sz w:val="22"/>
          <w:szCs w:val="28"/>
        </w:rPr>
        <w:t>万基控股集团2×60万千瓦热电联产机组工程</w:t>
      </w:r>
      <w:r w:rsidR="00554BDD">
        <w:rPr>
          <w:rFonts w:ascii="宋体" w:hAnsi="宋体" w:hint="eastAsia"/>
          <w:sz w:val="22"/>
          <w:szCs w:val="28"/>
        </w:rPr>
        <w:t>煤场喷洒及冲洗装置设备</w:t>
      </w:r>
      <w:r>
        <w:rPr>
          <w:rFonts w:ascii="宋体" w:hAnsi="宋体"/>
          <w:szCs w:val="21"/>
        </w:rPr>
        <w:t>具体评标标准和方法。</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评标工作由招标人依法组建的评标委员会承担并负责。</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评标委员会由招标人代表和从专家库中随机抽取的经济、技术专家组成。</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评标过程中应坚持公平、公正、客观、择优的基本原则。</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评标委员会在不违反国家和地方有关法律法规的前提下，应严格按照本细则及招标文件的有关规定对所有投标人递交的投标文件采用相同的标准和方法进行评价。</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评标委员会成员和评标工作人员必须严格遵守保密规定，不得泄漏与评标有关的情况，不得索贿受贿，不得参加影响公正评标的任何活动。任何单位和个人不得非法干预、影响评标工作的过程和结果。</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本次评标采用综合</w:t>
      </w:r>
      <w:r>
        <w:rPr>
          <w:rFonts w:ascii="宋体" w:hAnsi="宋体" w:hint="eastAsia"/>
          <w:szCs w:val="21"/>
        </w:rPr>
        <w:t>评估</w:t>
      </w:r>
      <w:r>
        <w:rPr>
          <w:rFonts w:ascii="宋体" w:hAnsi="宋体"/>
          <w:szCs w:val="21"/>
        </w:rPr>
        <w:t>法（百分制）。</w:t>
      </w:r>
      <w:r>
        <w:rPr>
          <w:rFonts w:ascii="宋体" w:hAnsi="宋体" w:hint="eastAsia"/>
          <w:szCs w:val="21"/>
        </w:rPr>
        <w:t>评分因素和权重分别为：评标价格权重40%，</w:t>
      </w:r>
      <w:r>
        <w:rPr>
          <w:rFonts w:ascii="宋体" w:hAnsi="宋体"/>
          <w:szCs w:val="21"/>
        </w:rPr>
        <w:t>商务部分权重</w:t>
      </w:r>
      <w:r>
        <w:rPr>
          <w:rFonts w:ascii="宋体" w:hAnsi="宋体" w:hint="eastAsia"/>
          <w:szCs w:val="21"/>
        </w:rPr>
        <w:t>20</w:t>
      </w:r>
      <w:r>
        <w:rPr>
          <w:rFonts w:ascii="宋体" w:hAnsi="宋体"/>
          <w:szCs w:val="21"/>
        </w:rPr>
        <w:t>%，技术部分权重</w:t>
      </w:r>
      <w:r>
        <w:rPr>
          <w:rFonts w:ascii="宋体" w:hAnsi="宋体" w:hint="eastAsia"/>
          <w:szCs w:val="21"/>
        </w:rPr>
        <w:t>4</w:t>
      </w:r>
      <w:r>
        <w:rPr>
          <w:rFonts w:ascii="宋体" w:hAnsi="宋体"/>
          <w:szCs w:val="21"/>
        </w:rPr>
        <w:t>0%。</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评标委员会依照本细则，对所有有效投标文件的</w:t>
      </w:r>
      <w:r>
        <w:rPr>
          <w:rFonts w:ascii="宋体" w:hAnsi="宋体" w:hint="eastAsia"/>
          <w:szCs w:val="21"/>
        </w:rPr>
        <w:t>评标价格、</w:t>
      </w:r>
      <w:r>
        <w:rPr>
          <w:rFonts w:ascii="宋体" w:hAnsi="宋体"/>
          <w:szCs w:val="21"/>
        </w:rPr>
        <w:t>商务部分、技术部分进行审查、比较并打分。评标委员会全体成员对每个投标人打分</w:t>
      </w:r>
      <w:r>
        <w:rPr>
          <w:rFonts w:ascii="宋体" w:hAnsi="宋体" w:hint="eastAsia"/>
          <w:szCs w:val="21"/>
        </w:rPr>
        <w:t>的算术</w:t>
      </w:r>
      <w:r>
        <w:rPr>
          <w:rFonts w:ascii="宋体" w:hAnsi="宋体"/>
          <w:szCs w:val="21"/>
        </w:rPr>
        <w:t>平均值，作为该投标人的最终</w:t>
      </w:r>
      <w:r>
        <w:rPr>
          <w:rFonts w:ascii="宋体" w:hAnsi="宋体" w:hint="eastAsia"/>
          <w:szCs w:val="21"/>
        </w:rPr>
        <w:t>综合</w:t>
      </w:r>
      <w:r>
        <w:rPr>
          <w:rFonts w:ascii="宋体" w:hAnsi="宋体"/>
          <w:szCs w:val="21"/>
        </w:rPr>
        <w:t>得分</w:t>
      </w:r>
      <w:r>
        <w:rPr>
          <w:rFonts w:ascii="宋体" w:hAnsi="宋体" w:hint="eastAsia"/>
          <w:szCs w:val="21"/>
        </w:rPr>
        <w:t>，综合得分最高的投标人为推荐中标候选人。评委打分</w:t>
      </w:r>
      <w:r>
        <w:rPr>
          <w:rFonts w:ascii="宋体" w:hAnsi="宋体"/>
          <w:szCs w:val="21"/>
        </w:rPr>
        <w:t>及计算结果均按四舍五入保留小数点后两位</w:t>
      </w:r>
      <w:r>
        <w:rPr>
          <w:rFonts w:ascii="宋体" w:hAnsi="宋体" w:hint="eastAsia"/>
          <w:szCs w:val="21"/>
        </w:rPr>
        <w:t>。</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评标活动中发现有争议的内容时，按照少数服从多数的原则，由评标委员会确定。</w:t>
      </w:r>
    </w:p>
    <w:p w:rsidR="001E25C7" w:rsidRDefault="001E25C7" w:rsidP="00906217">
      <w:pPr>
        <w:numPr>
          <w:ilvl w:val="0"/>
          <w:numId w:val="12"/>
        </w:numPr>
        <w:tabs>
          <w:tab w:val="clear" w:pos="1695"/>
          <w:tab w:val="left" w:pos="1440"/>
        </w:tabs>
        <w:spacing w:beforeLines="75" w:before="285" w:afterLines="75" w:after="285" w:line="240" w:lineRule="atLeast"/>
        <w:ind w:left="0" w:firstLineChars="200" w:firstLine="420"/>
        <w:rPr>
          <w:rFonts w:ascii="宋体" w:hAnsi="宋体"/>
          <w:szCs w:val="21"/>
        </w:rPr>
      </w:pPr>
      <w:r>
        <w:rPr>
          <w:rFonts w:ascii="宋体" w:hAnsi="宋体"/>
          <w:szCs w:val="21"/>
        </w:rPr>
        <w:t>评分标准</w:t>
      </w:r>
    </w:p>
    <w:p w:rsidR="001E25C7" w:rsidRDefault="001E25C7" w:rsidP="00906217">
      <w:pPr>
        <w:spacing w:beforeLines="75" w:before="285" w:afterLines="75" w:after="285" w:line="240" w:lineRule="atLeast"/>
        <w:ind w:firstLineChars="200" w:firstLine="420"/>
        <w:rPr>
          <w:rFonts w:ascii="宋体" w:hAnsi="宋体"/>
          <w:color w:val="000000"/>
          <w:szCs w:val="21"/>
        </w:rPr>
      </w:pPr>
      <w:r>
        <w:rPr>
          <w:rFonts w:ascii="宋体" w:hAnsi="宋体" w:hint="eastAsia"/>
          <w:szCs w:val="21"/>
        </w:rPr>
        <w:t xml:space="preserve">一、评标价格 </w:t>
      </w:r>
      <w:r>
        <w:rPr>
          <w:rFonts w:ascii="宋体" w:hAnsi="宋体" w:hint="eastAsia"/>
          <w:color w:val="000000"/>
          <w:szCs w:val="21"/>
        </w:rPr>
        <w:t xml:space="preserve"> 40分</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1、计算评标价格</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以投标报价为基础，按以下原则和标准计算各投标人的评标价格：</w:t>
      </w:r>
    </w:p>
    <w:p w:rsidR="001E25C7" w:rsidRDefault="001E25C7" w:rsidP="00906217">
      <w:pPr>
        <w:numPr>
          <w:ilvl w:val="1"/>
          <w:numId w:val="10"/>
        </w:numPr>
        <w:tabs>
          <w:tab w:val="clear" w:pos="1320"/>
          <w:tab w:val="left" w:pos="900"/>
        </w:tabs>
        <w:spacing w:beforeLines="75" w:before="285" w:afterLines="75" w:after="285" w:line="240" w:lineRule="atLeast"/>
        <w:ind w:left="0" w:firstLineChars="200" w:firstLine="420"/>
        <w:rPr>
          <w:rFonts w:ascii="宋体" w:hAnsi="宋体"/>
          <w:szCs w:val="21"/>
        </w:rPr>
      </w:pPr>
      <w:r>
        <w:rPr>
          <w:rFonts w:ascii="宋体" w:hAnsi="宋体" w:hint="eastAsia"/>
          <w:szCs w:val="21"/>
        </w:rPr>
        <w:t xml:space="preserve">以设备安装现场为基准折算各投标人的运输、仓储、税、保险费用等； </w:t>
      </w:r>
    </w:p>
    <w:p w:rsidR="001E25C7" w:rsidRDefault="001E25C7" w:rsidP="00906217">
      <w:pPr>
        <w:numPr>
          <w:ilvl w:val="1"/>
          <w:numId w:val="10"/>
        </w:numPr>
        <w:tabs>
          <w:tab w:val="clear" w:pos="1320"/>
          <w:tab w:val="left" w:pos="900"/>
        </w:tabs>
        <w:spacing w:beforeLines="75" w:before="285" w:afterLines="75" w:after="285" w:line="240" w:lineRule="atLeast"/>
        <w:ind w:left="0" w:firstLineChars="200" w:firstLine="420"/>
        <w:rPr>
          <w:rFonts w:ascii="宋体" w:hAnsi="宋体"/>
          <w:szCs w:val="21"/>
        </w:rPr>
      </w:pPr>
      <w:r>
        <w:rPr>
          <w:rFonts w:ascii="宋体" w:hAnsi="宋体" w:hint="eastAsia"/>
          <w:szCs w:val="21"/>
        </w:rPr>
        <w:t>调整各投标人的供货范围（包括备品备件）至同一基准。</w:t>
      </w:r>
      <w:r>
        <w:rPr>
          <w:rFonts w:ascii="宋体" w:hAnsi="宋体"/>
          <w:szCs w:val="21"/>
        </w:rPr>
        <w:t>增加或减少的供货范围的</w:t>
      </w:r>
      <w:r>
        <w:rPr>
          <w:rFonts w:ascii="宋体" w:hAnsi="宋体" w:hint="eastAsia"/>
          <w:szCs w:val="21"/>
        </w:rPr>
        <w:t>设备</w:t>
      </w:r>
      <w:r>
        <w:rPr>
          <w:rFonts w:ascii="宋体" w:hAnsi="宋体"/>
          <w:szCs w:val="21"/>
        </w:rPr>
        <w:t>价格按</w:t>
      </w:r>
      <w:r>
        <w:rPr>
          <w:rFonts w:ascii="宋体" w:hAnsi="宋体"/>
          <w:szCs w:val="21"/>
        </w:rPr>
        <w:lastRenderedPageBreak/>
        <w:t>本次招标其它投标人相应项目的最高报价或最新相同或类似</w:t>
      </w:r>
      <w:r>
        <w:rPr>
          <w:rFonts w:ascii="宋体" w:hAnsi="宋体" w:hint="eastAsia"/>
          <w:szCs w:val="21"/>
        </w:rPr>
        <w:t>设备</w:t>
      </w:r>
      <w:r>
        <w:rPr>
          <w:rFonts w:ascii="宋体" w:hAnsi="宋体"/>
          <w:szCs w:val="21"/>
        </w:rPr>
        <w:t>合同价格或估价折算，调整投标价格；</w:t>
      </w:r>
    </w:p>
    <w:p w:rsidR="001E25C7" w:rsidRDefault="001E25C7" w:rsidP="00906217">
      <w:pPr>
        <w:numPr>
          <w:ilvl w:val="1"/>
          <w:numId w:val="10"/>
        </w:numPr>
        <w:tabs>
          <w:tab w:val="clear" w:pos="1320"/>
          <w:tab w:val="left" w:pos="900"/>
        </w:tabs>
        <w:spacing w:beforeLines="75" w:before="285" w:afterLines="75" w:after="285" w:line="240" w:lineRule="atLeast"/>
        <w:ind w:left="0" w:firstLineChars="200" w:firstLine="420"/>
        <w:rPr>
          <w:rFonts w:ascii="宋体" w:hAnsi="宋体"/>
          <w:szCs w:val="21"/>
        </w:rPr>
      </w:pPr>
      <w:r>
        <w:rPr>
          <w:rFonts w:ascii="宋体" w:hAnsi="宋体" w:hint="eastAsia"/>
          <w:szCs w:val="21"/>
        </w:rPr>
        <w:t>对各投标人的设计、技术服务、人员培训等费用折算至同一标准。</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2、计算评标价格得分</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各投标人的评标价格得分按以下公式计算：</w:t>
      </w:r>
    </w:p>
    <w:p w:rsidR="001E25C7" w:rsidRDefault="001E25C7" w:rsidP="00906217">
      <w:pPr>
        <w:spacing w:beforeLines="75" w:before="285" w:afterLines="75" w:after="285" w:line="240" w:lineRule="atLeast"/>
        <w:ind w:firstLineChars="200" w:firstLine="420"/>
        <w:rPr>
          <w:rFonts w:ascii="宋体" w:hAnsi="宋体"/>
          <w:color w:val="000000"/>
          <w:szCs w:val="21"/>
        </w:rPr>
      </w:pPr>
      <w:r>
        <w:rPr>
          <w:rFonts w:ascii="宋体" w:hAnsi="宋体" w:hint="eastAsia"/>
          <w:color w:val="000000"/>
          <w:szCs w:val="21"/>
        </w:rPr>
        <w:t>C＝40-10×（P-P</w:t>
      </w:r>
      <w:r>
        <w:rPr>
          <w:rFonts w:ascii="宋体" w:hAnsi="宋体" w:hint="eastAsia"/>
          <w:color w:val="000000"/>
          <w:szCs w:val="21"/>
          <w:vertAlign w:val="subscript"/>
        </w:rPr>
        <w:t>MIN</w:t>
      </w:r>
      <w:r>
        <w:rPr>
          <w:rFonts w:ascii="宋体" w:hAnsi="宋体" w:hint="eastAsia"/>
          <w:color w:val="000000"/>
          <w:szCs w:val="21"/>
        </w:rPr>
        <w:t>）/（P</w:t>
      </w:r>
      <w:r>
        <w:rPr>
          <w:rFonts w:ascii="宋体" w:hAnsi="宋体" w:hint="eastAsia"/>
          <w:color w:val="000000"/>
          <w:szCs w:val="21"/>
          <w:vertAlign w:val="subscript"/>
        </w:rPr>
        <w:t>MAX</w:t>
      </w:r>
      <w:r>
        <w:rPr>
          <w:rFonts w:ascii="宋体" w:hAnsi="宋体" w:hint="eastAsia"/>
          <w:color w:val="000000"/>
          <w:szCs w:val="21"/>
        </w:rPr>
        <w:t>-P</w:t>
      </w:r>
      <w:r>
        <w:rPr>
          <w:rFonts w:ascii="宋体" w:hAnsi="宋体" w:hint="eastAsia"/>
          <w:color w:val="000000"/>
          <w:szCs w:val="21"/>
          <w:vertAlign w:val="subscript"/>
        </w:rPr>
        <w:t>MIN</w:t>
      </w:r>
      <w:r>
        <w:rPr>
          <w:rFonts w:ascii="宋体" w:hAnsi="宋体" w:hint="eastAsia"/>
          <w:color w:val="000000"/>
          <w:szCs w:val="21"/>
        </w:rPr>
        <w:t xml:space="preserve">） </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C：投标人的评标价格得分。</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P：评标价格。</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PMIN：该包中最低评标价格。</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PMAX：该包中最高评标价格。</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t>3、经评标委员会全体认定低于成本价的投标，将被废标。其报价不作为评分依据。</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szCs w:val="21"/>
        </w:rPr>
        <w:br w:type="page"/>
      </w:r>
      <w:r>
        <w:rPr>
          <w:rFonts w:ascii="宋体" w:hAnsi="宋体" w:hint="eastAsia"/>
          <w:szCs w:val="21"/>
        </w:rPr>
        <w:lastRenderedPageBreak/>
        <w:t>二</w:t>
      </w:r>
      <w:r>
        <w:rPr>
          <w:rFonts w:ascii="宋体" w:hAnsi="宋体"/>
          <w:szCs w:val="21"/>
        </w:rPr>
        <w:t xml:space="preserve">、商务部分  </w:t>
      </w:r>
      <w:r>
        <w:rPr>
          <w:rFonts w:ascii="宋体" w:hAnsi="宋体" w:hint="eastAsia"/>
          <w:szCs w:val="21"/>
        </w:rPr>
        <w:t>20</w:t>
      </w:r>
      <w:r>
        <w:rPr>
          <w:rFonts w:ascii="宋体" w:hAnsi="宋体"/>
          <w:szCs w:val="21"/>
        </w:rPr>
        <w:t>分</w:t>
      </w:r>
    </w:p>
    <w:p w:rsidR="001E25C7" w:rsidRDefault="001E25C7" w:rsidP="00906217">
      <w:pPr>
        <w:spacing w:line="240" w:lineRule="atLeast"/>
        <w:ind w:firstLineChars="200" w:firstLine="422"/>
        <w:jc w:val="center"/>
        <w:rPr>
          <w:rFonts w:ascii="宋体" w:hAnsi="宋体"/>
          <w:szCs w:val="21"/>
        </w:rPr>
      </w:pPr>
      <w:r>
        <w:rPr>
          <w:rFonts w:ascii="宋体" w:hAnsi="宋体" w:hint="eastAsia"/>
          <w:b/>
          <w:szCs w:val="21"/>
        </w:rPr>
        <w:t>商务部分评分表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252"/>
        <w:gridCol w:w="1418"/>
        <w:gridCol w:w="850"/>
        <w:gridCol w:w="4956"/>
      </w:tblGrid>
      <w:tr w:rsidR="001E25C7" w:rsidTr="00D66517">
        <w:trPr>
          <w:trHeight w:hRule="exact" w:val="454"/>
          <w:jc w:val="center"/>
        </w:trPr>
        <w:tc>
          <w:tcPr>
            <w:tcW w:w="714" w:type="dxa"/>
            <w:vAlign w:val="center"/>
          </w:tcPr>
          <w:p w:rsidR="001E25C7" w:rsidRDefault="001E25C7" w:rsidP="00906217">
            <w:pPr>
              <w:spacing w:line="240" w:lineRule="atLeast"/>
              <w:jc w:val="center"/>
              <w:rPr>
                <w:rFonts w:ascii="宋体" w:hAnsi="宋体"/>
                <w:szCs w:val="21"/>
              </w:rPr>
            </w:pPr>
            <w:r>
              <w:rPr>
                <w:rFonts w:ascii="宋体" w:hAnsi="宋体"/>
                <w:szCs w:val="21"/>
              </w:rPr>
              <w:t>序号</w:t>
            </w:r>
          </w:p>
        </w:tc>
        <w:tc>
          <w:tcPr>
            <w:tcW w:w="1252" w:type="dxa"/>
            <w:vAlign w:val="center"/>
          </w:tcPr>
          <w:p w:rsidR="001E25C7" w:rsidRDefault="001E25C7" w:rsidP="00906217">
            <w:pPr>
              <w:spacing w:line="240" w:lineRule="atLeast"/>
              <w:jc w:val="center"/>
              <w:rPr>
                <w:rFonts w:ascii="宋体" w:hAnsi="宋体"/>
                <w:szCs w:val="21"/>
              </w:rPr>
            </w:pPr>
            <w:r>
              <w:rPr>
                <w:rFonts w:ascii="宋体" w:hAnsi="宋体"/>
                <w:szCs w:val="21"/>
              </w:rPr>
              <w:t>评分因素</w:t>
            </w:r>
          </w:p>
        </w:tc>
        <w:tc>
          <w:tcPr>
            <w:tcW w:w="1418" w:type="dxa"/>
            <w:vAlign w:val="center"/>
          </w:tcPr>
          <w:p w:rsidR="001E25C7" w:rsidRDefault="001E25C7" w:rsidP="00906217">
            <w:pPr>
              <w:spacing w:line="240" w:lineRule="atLeast"/>
              <w:jc w:val="center"/>
              <w:rPr>
                <w:rFonts w:ascii="宋体" w:hAnsi="宋体"/>
                <w:szCs w:val="21"/>
              </w:rPr>
            </w:pPr>
            <w:r>
              <w:rPr>
                <w:rFonts w:ascii="宋体" w:hAnsi="宋体"/>
                <w:szCs w:val="21"/>
              </w:rPr>
              <w:t>考核内容</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szCs w:val="21"/>
              </w:rPr>
              <w:t>标准分</w:t>
            </w:r>
          </w:p>
        </w:tc>
        <w:tc>
          <w:tcPr>
            <w:tcW w:w="4956" w:type="dxa"/>
            <w:vAlign w:val="center"/>
          </w:tcPr>
          <w:p w:rsidR="001E25C7" w:rsidRDefault="001E25C7" w:rsidP="00906217">
            <w:pPr>
              <w:spacing w:line="240" w:lineRule="atLeast"/>
              <w:jc w:val="center"/>
              <w:rPr>
                <w:rFonts w:ascii="宋体" w:hAnsi="宋体"/>
                <w:szCs w:val="21"/>
              </w:rPr>
            </w:pPr>
            <w:r>
              <w:rPr>
                <w:rFonts w:ascii="宋体" w:hAnsi="宋体"/>
                <w:szCs w:val="21"/>
              </w:rPr>
              <w:t>评分标准说明</w:t>
            </w:r>
          </w:p>
        </w:tc>
      </w:tr>
      <w:tr w:rsidR="001E25C7" w:rsidTr="00D66517">
        <w:trPr>
          <w:cantSplit/>
          <w:trHeight w:hRule="exact" w:val="1488"/>
          <w:jc w:val="center"/>
        </w:trPr>
        <w:tc>
          <w:tcPr>
            <w:tcW w:w="714"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1</w:t>
            </w:r>
          </w:p>
        </w:tc>
        <w:tc>
          <w:tcPr>
            <w:tcW w:w="1252" w:type="dxa"/>
            <w:vAlign w:val="center"/>
          </w:tcPr>
          <w:p w:rsidR="001E25C7" w:rsidRDefault="001E25C7" w:rsidP="00906217">
            <w:pPr>
              <w:spacing w:line="240" w:lineRule="atLeast"/>
              <w:rPr>
                <w:rFonts w:ascii="宋体" w:hAnsi="宋体"/>
                <w:szCs w:val="21"/>
              </w:rPr>
            </w:pPr>
            <w:r>
              <w:rPr>
                <w:rFonts w:ascii="宋体" w:hAnsi="宋体" w:hint="eastAsia"/>
                <w:szCs w:val="21"/>
              </w:rPr>
              <w:t>投标文件的完整性及响应情况（3分）</w:t>
            </w: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完整性及响应性</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3</w:t>
            </w:r>
          </w:p>
        </w:tc>
        <w:tc>
          <w:tcPr>
            <w:tcW w:w="4956" w:type="dxa"/>
            <w:vAlign w:val="center"/>
          </w:tcPr>
          <w:p w:rsidR="001E25C7" w:rsidRDefault="001E25C7" w:rsidP="00906217">
            <w:pPr>
              <w:spacing w:line="240" w:lineRule="atLeast"/>
              <w:rPr>
                <w:rFonts w:ascii="宋体" w:hAnsi="宋体"/>
                <w:szCs w:val="21"/>
              </w:rPr>
            </w:pPr>
            <w:r>
              <w:rPr>
                <w:rFonts w:ascii="宋体" w:hAnsi="宋体" w:hint="eastAsia"/>
                <w:szCs w:val="21"/>
              </w:rPr>
              <w:t>对投标文件的完整性和响应性进行评价，最优得满分，最低得1</w:t>
            </w:r>
            <w:r>
              <w:rPr>
                <w:rFonts w:ascii="宋体" w:hAnsi="宋体"/>
                <w:szCs w:val="21"/>
              </w:rPr>
              <w:t>分</w:t>
            </w:r>
            <w:r>
              <w:rPr>
                <w:rFonts w:ascii="宋体" w:hAnsi="宋体" w:hint="eastAsia"/>
                <w:szCs w:val="21"/>
              </w:rPr>
              <w:t>。</w:t>
            </w:r>
          </w:p>
        </w:tc>
      </w:tr>
      <w:tr w:rsidR="001E25C7" w:rsidTr="00D66517">
        <w:trPr>
          <w:cantSplit/>
          <w:trHeight w:hRule="exact" w:val="1584"/>
          <w:jc w:val="center"/>
        </w:trPr>
        <w:tc>
          <w:tcPr>
            <w:tcW w:w="714" w:type="dxa"/>
            <w:vMerge w:val="restart"/>
            <w:vAlign w:val="center"/>
          </w:tcPr>
          <w:p w:rsidR="001E25C7" w:rsidRDefault="001E25C7" w:rsidP="00906217">
            <w:pPr>
              <w:spacing w:line="240" w:lineRule="atLeast"/>
              <w:jc w:val="center"/>
              <w:rPr>
                <w:rFonts w:ascii="宋体" w:hAnsi="宋体"/>
                <w:szCs w:val="21"/>
              </w:rPr>
            </w:pPr>
            <w:r>
              <w:rPr>
                <w:rFonts w:ascii="宋体" w:hAnsi="宋体" w:hint="eastAsia"/>
                <w:szCs w:val="21"/>
              </w:rPr>
              <w:t>2</w:t>
            </w:r>
          </w:p>
        </w:tc>
        <w:tc>
          <w:tcPr>
            <w:tcW w:w="1252" w:type="dxa"/>
            <w:vMerge w:val="restart"/>
            <w:vAlign w:val="center"/>
          </w:tcPr>
          <w:p w:rsidR="001E25C7" w:rsidRDefault="001E25C7" w:rsidP="00906217">
            <w:pPr>
              <w:spacing w:line="240" w:lineRule="atLeast"/>
              <w:jc w:val="center"/>
              <w:rPr>
                <w:rFonts w:ascii="宋体" w:hAnsi="宋体"/>
                <w:szCs w:val="21"/>
              </w:rPr>
            </w:pPr>
            <w:r>
              <w:rPr>
                <w:rFonts w:ascii="宋体" w:hAnsi="宋体" w:hint="eastAsia"/>
                <w:szCs w:val="21"/>
              </w:rPr>
              <w:t>生产能力及供货业绩（6分）</w:t>
            </w: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财务状况</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rPr>
              <w:t>2</w:t>
            </w:r>
          </w:p>
        </w:tc>
        <w:tc>
          <w:tcPr>
            <w:tcW w:w="4956" w:type="dxa"/>
            <w:vAlign w:val="center"/>
          </w:tcPr>
          <w:p w:rsidR="001E25C7" w:rsidRDefault="001E25C7" w:rsidP="00906217">
            <w:pPr>
              <w:spacing w:line="240" w:lineRule="atLeast"/>
              <w:rPr>
                <w:rFonts w:ascii="宋体" w:hAnsi="宋体"/>
              </w:rPr>
            </w:pPr>
            <w:r>
              <w:rPr>
                <w:rFonts w:ascii="宋体" w:hAnsi="宋体" w:hint="eastAsia"/>
              </w:rPr>
              <w:t>按招标文件要求提供近3年经会计事务所审计的财务报表及审计报告得，1分，否则不得分。</w:t>
            </w:r>
          </w:p>
          <w:p w:rsidR="001E25C7" w:rsidRDefault="001E25C7" w:rsidP="00906217">
            <w:pPr>
              <w:spacing w:line="240" w:lineRule="atLeast"/>
              <w:rPr>
                <w:rFonts w:ascii="宋体" w:hAnsi="宋体"/>
              </w:rPr>
            </w:pPr>
            <w:r>
              <w:rPr>
                <w:rFonts w:ascii="宋体" w:hAnsi="宋体" w:hint="eastAsia"/>
                <w:szCs w:val="21"/>
              </w:rPr>
              <w:t>按要求提供的</w:t>
            </w:r>
            <w:r>
              <w:rPr>
                <w:rFonts w:ascii="宋体" w:hAnsi="宋体"/>
                <w:szCs w:val="21"/>
              </w:rPr>
              <w:t>依据投标人</w:t>
            </w:r>
            <w:r>
              <w:rPr>
                <w:rFonts w:ascii="宋体" w:hAnsi="宋体" w:hint="eastAsia"/>
                <w:szCs w:val="21"/>
              </w:rPr>
              <w:t>财务状况</w:t>
            </w:r>
            <w:r>
              <w:rPr>
                <w:rFonts w:ascii="宋体" w:hAnsi="宋体"/>
                <w:szCs w:val="21"/>
              </w:rPr>
              <w:t>差异评分，</w:t>
            </w:r>
            <w:r>
              <w:rPr>
                <w:rFonts w:ascii="宋体" w:hAnsi="宋体" w:hint="eastAsia"/>
                <w:szCs w:val="21"/>
              </w:rPr>
              <w:t>0-1</w:t>
            </w:r>
            <w:r>
              <w:rPr>
                <w:rFonts w:ascii="宋体" w:hAnsi="宋体"/>
                <w:szCs w:val="21"/>
              </w:rPr>
              <w:t>分</w:t>
            </w:r>
            <w:r>
              <w:rPr>
                <w:rFonts w:ascii="宋体" w:hAnsi="宋体" w:hint="eastAsia"/>
                <w:szCs w:val="21"/>
              </w:rPr>
              <w:t>。</w:t>
            </w:r>
          </w:p>
        </w:tc>
      </w:tr>
      <w:tr w:rsidR="001E25C7" w:rsidTr="00D66517">
        <w:trPr>
          <w:cantSplit/>
          <w:trHeight w:hRule="exact" w:val="823"/>
          <w:jc w:val="center"/>
        </w:trPr>
        <w:tc>
          <w:tcPr>
            <w:tcW w:w="714" w:type="dxa"/>
            <w:vMerge/>
            <w:vAlign w:val="center"/>
          </w:tcPr>
          <w:p w:rsidR="001E25C7" w:rsidRDefault="001E25C7" w:rsidP="00906217">
            <w:pPr>
              <w:spacing w:line="240" w:lineRule="atLeast"/>
              <w:jc w:val="center"/>
              <w:rPr>
                <w:rFonts w:ascii="宋体" w:hAnsi="宋体"/>
                <w:szCs w:val="21"/>
              </w:rPr>
            </w:pPr>
          </w:p>
        </w:tc>
        <w:tc>
          <w:tcPr>
            <w:tcW w:w="1252" w:type="dxa"/>
            <w:vMerge/>
          </w:tcPr>
          <w:p w:rsidR="001E25C7" w:rsidRDefault="001E25C7" w:rsidP="00906217">
            <w:pPr>
              <w:spacing w:line="240" w:lineRule="atLeast"/>
              <w:rPr>
                <w:rFonts w:ascii="宋体" w:hAnsi="宋体"/>
                <w:szCs w:val="21"/>
              </w:rPr>
            </w:pP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生产能力和业绩</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4</w:t>
            </w:r>
          </w:p>
        </w:tc>
        <w:tc>
          <w:tcPr>
            <w:tcW w:w="4956" w:type="dxa"/>
            <w:vAlign w:val="center"/>
          </w:tcPr>
          <w:p w:rsidR="001E25C7" w:rsidRDefault="001E25C7" w:rsidP="00906217">
            <w:pPr>
              <w:spacing w:line="240" w:lineRule="atLeast"/>
              <w:ind w:firstLineChars="200" w:firstLine="420"/>
              <w:rPr>
                <w:rFonts w:ascii="宋体" w:hAnsi="宋体"/>
                <w:szCs w:val="21"/>
              </w:rPr>
            </w:pPr>
            <w:r>
              <w:rPr>
                <w:rFonts w:ascii="宋体" w:hAnsi="宋体" w:hint="eastAsia"/>
                <w:szCs w:val="21"/>
              </w:rPr>
              <w:t>对生产厂家的能力和业绩进行评价，最优得满分，最低得1分。</w:t>
            </w:r>
          </w:p>
        </w:tc>
      </w:tr>
      <w:tr w:rsidR="001E25C7" w:rsidTr="00D66517">
        <w:trPr>
          <w:cantSplit/>
          <w:trHeight w:hRule="exact" w:val="702"/>
          <w:jc w:val="center"/>
        </w:trPr>
        <w:tc>
          <w:tcPr>
            <w:tcW w:w="714" w:type="dxa"/>
            <w:vMerge w:val="restart"/>
            <w:vAlign w:val="center"/>
          </w:tcPr>
          <w:p w:rsidR="001E25C7" w:rsidRDefault="001E25C7" w:rsidP="00906217">
            <w:pPr>
              <w:spacing w:line="240" w:lineRule="atLeast"/>
              <w:jc w:val="center"/>
              <w:rPr>
                <w:rFonts w:ascii="宋体" w:hAnsi="宋体"/>
                <w:szCs w:val="21"/>
              </w:rPr>
            </w:pPr>
            <w:r>
              <w:rPr>
                <w:rFonts w:ascii="宋体" w:hAnsi="宋体" w:hint="eastAsia"/>
                <w:szCs w:val="21"/>
              </w:rPr>
              <w:t>3</w:t>
            </w:r>
          </w:p>
        </w:tc>
        <w:tc>
          <w:tcPr>
            <w:tcW w:w="1252" w:type="dxa"/>
            <w:vMerge w:val="restart"/>
            <w:vAlign w:val="center"/>
          </w:tcPr>
          <w:p w:rsidR="001E25C7" w:rsidRDefault="001E25C7" w:rsidP="00906217">
            <w:pPr>
              <w:spacing w:line="240" w:lineRule="atLeast"/>
              <w:rPr>
                <w:rFonts w:ascii="宋体" w:hAnsi="宋体"/>
                <w:szCs w:val="21"/>
              </w:rPr>
            </w:pPr>
            <w:r>
              <w:rPr>
                <w:rFonts w:ascii="宋体" w:hAnsi="宋体" w:hint="eastAsia"/>
                <w:szCs w:val="21"/>
              </w:rPr>
              <w:t>进度保证</w:t>
            </w:r>
          </w:p>
          <w:p w:rsidR="001E25C7" w:rsidRDefault="001E25C7" w:rsidP="00906217">
            <w:pPr>
              <w:spacing w:line="240" w:lineRule="atLeast"/>
              <w:rPr>
                <w:rFonts w:ascii="宋体" w:hAnsi="宋体"/>
                <w:szCs w:val="21"/>
              </w:rPr>
            </w:pPr>
            <w:r>
              <w:rPr>
                <w:rFonts w:ascii="宋体" w:hAnsi="宋体" w:hint="eastAsia"/>
                <w:szCs w:val="21"/>
              </w:rPr>
              <w:t>（3分）</w:t>
            </w: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合同设备交货进度</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1</w:t>
            </w:r>
          </w:p>
        </w:tc>
        <w:tc>
          <w:tcPr>
            <w:tcW w:w="4956" w:type="dxa"/>
            <w:vAlign w:val="center"/>
          </w:tcPr>
          <w:p w:rsidR="001E25C7" w:rsidRDefault="001E25C7" w:rsidP="00906217">
            <w:pPr>
              <w:spacing w:line="240" w:lineRule="atLeast"/>
              <w:rPr>
                <w:rFonts w:ascii="宋体" w:hAnsi="宋体"/>
                <w:szCs w:val="21"/>
              </w:rPr>
            </w:pPr>
            <w:r>
              <w:rPr>
                <w:rFonts w:ascii="宋体" w:hAnsi="宋体"/>
                <w:szCs w:val="21"/>
              </w:rPr>
              <w:t>依据投标人差异评分，</w:t>
            </w:r>
            <w:r>
              <w:rPr>
                <w:rFonts w:ascii="宋体" w:hAnsi="宋体" w:hint="eastAsia"/>
                <w:szCs w:val="21"/>
              </w:rPr>
              <w:t>0-1</w:t>
            </w:r>
            <w:r>
              <w:rPr>
                <w:rFonts w:ascii="宋体" w:hAnsi="宋体"/>
                <w:szCs w:val="21"/>
              </w:rPr>
              <w:t>分</w:t>
            </w:r>
            <w:r>
              <w:rPr>
                <w:rFonts w:ascii="宋体" w:hAnsi="宋体" w:hint="eastAsia"/>
                <w:szCs w:val="21"/>
              </w:rPr>
              <w:t>。</w:t>
            </w:r>
          </w:p>
        </w:tc>
      </w:tr>
      <w:tr w:rsidR="001E25C7" w:rsidTr="00D66517">
        <w:trPr>
          <w:cantSplit/>
          <w:trHeight w:hRule="exact" w:val="712"/>
          <w:jc w:val="center"/>
        </w:trPr>
        <w:tc>
          <w:tcPr>
            <w:tcW w:w="714" w:type="dxa"/>
            <w:vMerge/>
            <w:vAlign w:val="center"/>
          </w:tcPr>
          <w:p w:rsidR="001E25C7" w:rsidRDefault="001E25C7" w:rsidP="00906217">
            <w:pPr>
              <w:spacing w:line="240" w:lineRule="atLeast"/>
              <w:jc w:val="center"/>
              <w:rPr>
                <w:rFonts w:ascii="宋体" w:hAnsi="宋体"/>
                <w:szCs w:val="21"/>
              </w:rPr>
            </w:pPr>
          </w:p>
        </w:tc>
        <w:tc>
          <w:tcPr>
            <w:tcW w:w="1252" w:type="dxa"/>
            <w:vMerge/>
            <w:vAlign w:val="center"/>
          </w:tcPr>
          <w:p w:rsidR="001E25C7" w:rsidRDefault="001E25C7" w:rsidP="00906217">
            <w:pPr>
              <w:spacing w:line="240" w:lineRule="atLeast"/>
              <w:rPr>
                <w:rFonts w:ascii="宋体" w:hAnsi="宋体"/>
                <w:szCs w:val="21"/>
              </w:rPr>
            </w:pP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技术资料交付进度</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1</w:t>
            </w:r>
          </w:p>
        </w:tc>
        <w:tc>
          <w:tcPr>
            <w:tcW w:w="4956" w:type="dxa"/>
            <w:vAlign w:val="center"/>
          </w:tcPr>
          <w:p w:rsidR="001E25C7" w:rsidRDefault="001E25C7" w:rsidP="00906217">
            <w:pPr>
              <w:spacing w:line="240" w:lineRule="atLeast"/>
              <w:rPr>
                <w:rFonts w:ascii="宋体" w:hAnsi="宋体"/>
                <w:szCs w:val="21"/>
              </w:rPr>
            </w:pPr>
            <w:r>
              <w:rPr>
                <w:rFonts w:ascii="宋体" w:hAnsi="宋体"/>
                <w:szCs w:val="21"/>
              </w:rPr>
              <w:t>依据投标人差异评分，</w:t>
            </w:r>
            <w:r>
              <w:rPr>
                <w:rFonts w:ascii="宋体" w:hAnsi="宋体" w:hint="eastAsia"/>
                <w:szCs w:val="21"/>
              </w:rPr>
              <w:t>0-1</w:t>
            </w:r>
            <w:r>
              <w:rPr>
                <w:rFonts w:ascii="宋体" w:hAnsi="宋体"/>
                <w:szCs w:val="21"/>
              </w:rPr>
              <w:t>分</w:t>
            </w:r>
            <w:r>
              <w:rPr>
                <w:rFonts w:ascii="宋体" w:hAnsi="宋体" w:hint="eastAsia"/>
                <w:szCs w:val="21"/>
              </w:rPr>
              <w:t>。</w:t>
            </w:r>
          </w:p>
        </w:tc>
      </w:tr>
      <w:tr w:rsidR="001E25C7" w:rsidTr="00D66517">
        <w:trPr>
          <w:cantSplit/>
          <w:trHeight w:hRule="exact" w:val="813"/>
          <w:jc w:val="center"/>
        </w:trPr>
        <w:tc>
          <w:tcPr>
            <w:tcW w:w="714" w:type="dxa"/>
            <w:vMerge/>
            <w:vAlign w:val="center"/>
          </w:tcPr>
          <w:p w:rsidR="001E25C7" w:rsidRDefault="001E25C7" w:rsidP="00906217">
            <w:pPr>
              <w:spacing w:line="240" w:lineRule="atLeast"/>
              <w:jc w:val="center"/>
              <w:rPr>
                <w:rFonts w:ascii="宋体" w:hAnsi="宋体"/>
                <w:szCs w:val="21"/>
              </w:rPr>
            </w:pPr>
          </w:p>
        </w:tc>
        <w:tc>
          <w:tcPr>
            <w:tcW w:w="1252" w:type="dxa"/>
            <w:vMerge/>
            <w:vAlign w:val="center"/>
          </w:tcPr>
          <w:p w:rsidR="001E25C7" w:rsidRDefault="001E25C7" w:rsidP="00906217">
            <w:pPr>
              <w:spacing w:line="240" w:lineRule="atLeast"/>
              <w:rPr>
                <w:rFonts w:ascii="宋体" w:hAnsi="宋体"/>
                <w:szCs w:val="21"/>
              </w:rPr>
            </w:pP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进度保证及相应措施</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1</w:t>
            </w:r>
          </w:p>
        </w:tc>
        <w:tc>
          <w:tcPr>
            <w:tcW w:w="4956" w:type="dxa"/>
            <w:vAlign w:val="center"/>
          </w:tcPr>
          <w:p w:rsidR="001E25C7" w:rsidRDefault="001E25C7" w:rsidP="00906217">
            <w:pPr>
              <w:spacing w:line="240" w:lineRule="atLeast"/>
              <w:rPr>
                <w:rFonts w:ascii="宋体" w:hAnsi="宋体"/>
                <w:szCs w:val="21"/>
              </w:rPr>
            </w:pPr>
            <w:r>
              <w:rPr>
                <w:rFonts w:ascii="宋体" w:hAnsi="宋体"/>
                <w:szCs w:val="21"/>
              </w:rPr>
              <w:t>依据投标人差异评分，</w:t>
            </w:r>
            <w:r>
              <w:rPr>
                <w:rFonts w:ascii="宋体" w:hAnsi="宋体" w:hint="eastAsia"/>
                <w:szCs w:val="21"/>
              </w:rPr>
              <w:t>0-1</w:t>
            </w:r>
            <w:r>
              <w:rPr>
                <w:rFonts w:ascii="宋体" w:hAnsi="宋体"/>
                <w:szCs w:val="21"/>
              </w:rPr>
              <w:t>分</w:t>
            </w:r>
            <w:r>
              <w:rPr>
                <w:rFonts w:ascii="宋体" w:hAnsi="宋体" w:hint="eastAsia"/>
                <w:szCs w:val="21"/>
              </w:rPr>
              <w:t>。</w:t>
            </w:r>
          </w:p>
        </w:tc>
      </w:tr>
      <w:tr w:rsidR="001E25C7" w:rsidTr="00D66517">
        <w:trPr>
          <w:cantSplit/>
          <w:trHeight w:hRule="exact" w:val="895"/>
          <w:jc w:val="center"/>
        </w:trPr>
        <w:tc>
          <w:tcPr>
            <w:tcW w:w="714"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4</w:t>
            </w:r>
          </w:p>
        </w:tc>
        <w:tc>
          <w:tcPr>
            <w:tcW w:w="1252" w:type="dxa"/>
            <w:vAlign w:val="center"/>
          </w:tcPr>
          <w:p w:rsidR="001E25C7" w:rsidRDefault="001E25C7" w:rsidP="00906217">
            <w:pPr>
              <w:spacing w:line="240" w:lineRule="atLeast"/>
              <w:rPr>
                <w:rFonts w:ascii="宋体" w:hAnsi="宋体"/>
                <w:szCs w:val="21"/>
              </w:rPr>
            </w:pPr>
            <w:r>
              <w:rPr>
                <w:rFonts w:ascii="宋体" w:hAnsi="宋体" w:hint="eastAsia"/>
                <w:szCs w:val="21"/>
              </w:rPr>
              <w:t>商务部分偏差</w:t>
            </w:r>
            <w:r>
              <w:rPr>
                <w:rFonts w:ascii="宋体" w:hAnsi="宋体"/>
                <w:szCs w:val="21"/>
              </w:rPr>
              <w:t>(</w:t>
            </w:r>
            <w:r>
              <w:rPr>
                <w:rFonts w:ascii="宋体" w:hAnsi="宋体" w:hint="eastAsia"/>
                <w:szCs w:val="21"/>
              </w:rPr>
              <w:t>3</w:t>
            </w:r>
            <w:r>
              <w:rPr>
                <w:rFonts w:ascii="宋体" w:hAnsi="宋体"/>
                <w:szCs w:val="21"/>
              </w:rPr>
              <w:t>分)</w:t>
            </w: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商务部分偏差</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3</w:t>
            </w:r>
          </w:p>
        </w:tc>
        <w:tc>
          <w:tcPr>
            <w:tcW w:w="4956" w:type="dxa"/>
            <w:vAlign w:val="center"/>
          </w:tcPr>
          <w:p w:rsidR="001E25C7" w:rsidRDefault="001E25C7" w:rsidP="00906217">
            <w:pPr>
              <w:spacing w:line="240" w:lineRule="atLeast"/>
              <w:rPr>
                <w:rFonts w:ascii="宋体" w:hAnsi="宋体"/>
                <w:szCs w:val="21"/>
              </w:rPr>
            </w:pPr>
            <w:r>
              <w:rPr>
                <w:rFonts w:ascii="宋体" w:hAnsi="宋体" w:hint="eastAsia"/>
                <w:szCs w:val="21"/>
              </w:rPr>
              <w:t>根据横向比较综合评审，最优得满分，最低得1分。</w:t>
            </w:r>
          </w:p>
        </w:tc>
      </w:tr>
      <w:tr w:rsidR="001E25C7" w:rsidTr="00D66517">
        <w:trPr>
          <w:cantSplit/>
          <w:trHeight w:hRule="exact" w:val="1510"/>
          <w:jc w:val="center"/>
        </w:trPr>
        <w:tc>
          <w:tcPr>
            <w:tcW w:w="714"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5</w:t>
            </w:r>
          </w:p>
        </w:tc>
        <w:tc>
          <w:tcPr>
            <w:tcW w:w="1252" w:type="dxa"/>
            <w:vAlign w:val="center"/>
          </w:tcPr>
          <w:p w:rsidR="001E25C7" w:rsidRDefault="001E25C7" w:rsidP="00906217">
            <w:pPr>
              <w:spacing w:line="240" w:lineRule="atLeast"/>
              <w:rPr>
                <w:rFonts w:ascii="宋体" w:hAnsi="宋体"/>
                <w:szCs w:val="21"/>
              </w:rPr>
            </w:pPr>
            <w:r>
              <w:rPr>
                <w:rFonts w:ascii="宋体" w:hAnsi="宋体" w:hint="eastAsia"/>
                <w:szCs w:val="21"/>
              </w:rPr>
              <w:t>投标报价的完整性和合理性（3分）</w:t>
            </w: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投标报价的完整性和合理性</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3</w:t>
            </w:r>
          </w:p>
        </w:tc>
        <w:tc>
          <w:tcPr>
            <w:tcW w:w="4956" w:type="dxa"/>
            <w:vAlign w:val="center"/>
          </w:tcPr>
          <w:p w:rsidR="001E25C7" w:rsidRDefault="001E25C7" w:rsidP="00906217">
            <w:pPr>
              <w:spacing w:line="240" w:lineRule="atLeast"/>
              <w:rPr>
                <w:rFonts w:ascii="宋体" w:hAnsi="宋体"/>
                <w:szCs w:val="21"/>
              </w:rPr>
            </w:pPr>
            <w:r>
              <w:rPr>
                <w:rFonts w:ascii="宋体" w:hAnsi="宋体" w:hint="eastAsia"/>
                <w:szCs w:val="21"/>
              </w:rPr>
              <w:t>根据投标报价的完整性和合理性进行评价，最优得满分，最低得1分。</w:t>
            </w:r>
          </w:p>
        </w:tc>
      </w:tr>
      <w:tr w:rsidR="001E25C7" w:rsidTr="00D66517">
        <w:trPr>
          <w:cantSplit/>
          <w:trHeight w:hRule="exact" w:val="1400"/>
          <w:jc w:val="center"/>
        </w:trPr>
        <w:tc>
          <w:tcPr>
            <w:tcW w:w="714"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6</w:t>
            </w:r>
          </w:p>
        </w:tc>
        <w:tc>
          <w:tcPr>
            <w:tcW w:w="1252" w:type="dxa"/>
            <w:vAlign w:val="center"/>
          </w:tcPr>
          <w:p w:rsidR="001E25C7" w:rsidRDefault="001E25C7" w:rsidP="00906217">
            <w:pPr>
              <w:spacing w:line="240" w:lineRule="atLeast"/>
              <w:rPr>
                <w:rFonts w:ascii="宋体" w:hAnsi="宋体"/>
                <w:szCs w:val="21"/>
              </w:rPr>
            </w:pPr>
            <w:r>
              <w:rPr>
                <w:rFonts w:ascii="宋体" w:hAnsi="宋体" w:hint="eastAsia"/>
                <w:szCs w:val="21"/>
              </w:rPr>
              <w:t>其他</w:t>
            </w:r>
          </w:p>
          <w:p w:rsidR="001E25C7" w:rsidRDefault="001E25C7" w:rsidP="00906217">
            <w:pPr>
              <w:spacing w:line="240" w:lineRule="atLeast"/>
              <w:rPr>
                <w:rFonts w:ascii="宋体" w:hAnsi="宋体"/>
                <w:szCs w:val="21"/>
              </w:rPr>
            </w:pPr>
            <w:r>
              <w:rPr>
                <w:rFonts w:ascii="宋体" w:hAnsi="宋体"/>
                <w:szCs w:val="21"/>
              </w:rPr>
              <w:t>(</w:t>
            </w:r>
            <w:r>
              <w:rPr>
                <w:rFonts w:ascii="宋体" w:hAnsi="宋体" w:hint="eastAsia"/>
                <w:szCs w:val="21"/>
              </w:rPr>
              <w:t>2</w:t>
            </w:r>
            <w:r>
              <w:rPr>
                <w:rFonts w:ascii="宋体" w:hAnsi="宋体"/>
                <w:szCs w:val="21"/>
              </w:rPr>
              <w:t>分)</w:t>
            </w:r>
          </w:p>
        </w:tc>
        <w:tc>
          <w:tcPr>
            <w:tcW w:w="1418" w:type="dxa"/>
            <w:vAlign w:val="center"/>
          </w:tcPr>
          <w:p w:rsidR="001E25C7" w:rsidRDefault="001E25C7" w:rsidP="00906217">
            <w:pPr>
              <w:spacing w:line="240" w:lineRule="atLeast"/>
              <w:rPr>
                <w:rFonts w:ascii="宋体" w:hAnsi="宋体"/>
                <w:szCs w:val="21"/>
              </w:rPr>
            </w:pPr>
            <w:r>
              <w:rPr>
                <w:rFonts w:ascii="宋体" w:hAnsi="宋体" w:hint="eastAsia"/>
                <w:szCs w:val="21"/>
              </w:rPr>
              <w:t>技术服务</w:t>
            </w:r>
          </w:p>
          <w:p w:rsidR="001E25C7" w:rsidRDefault="001E25C7" w:rsidP="00906217">
            <w:pPr>
              <w:spacing w:line="240" w:lineRule="atLeast"/>
              <w:rPr>
                <w:rFonts w:ascii="宋体" w:hAnsi="宋体"/>
                <w:szCs w:val="21"/>
              </w:rPr>
            </w:pPr>
            <w:r>
              <w:rPr>
                <w:rFonts w:ascii="宋体" w:hAnsi="宋体" w:hint="eastAsia"/>
                <w:szCs w:val="21"/>
              </w:rPr>
              <w:t>和设计联络</w:t>
            </w:r>
          </w:p>
        </w:tc>
        <w:tc>
          <w:tcPr>
            <w:tcW w:w="850" w:type="dxa"/>
            <w:vAlign w:val="center"/>
          </w:tcPr>
          <w:p w:rsidR="001E25C7" w:rsidRDefault="001E25C7" w:rsidP="00906217">
            <w:pPr>
              <w:spacing w:line="240" w:lineRule="atLeast"/>
              <w:jc w:val="center"/>
              <w:rPr>
                <w:rFonts w:ascii="宋体" w:hAnsi="宋体"/>
                <w:szCs w:val="21"/>
              </w:rPr>
            </w:pPr>
            <w:r>
              <w:rPr>
                <w:rFonts w:ascii="宋体" w:hAnsi="宋体" w:hint="eastAsia"/>
                <w:szCs w:val="21"/>
              </w:rPr>
              <w:t>2</w:t>
            </w:r>
          </w:p>
        </w:tc>
        <w:tc>
          <w:tcPr>
            <w:tcW w:w="4956" w:type="dxa"/>
            <w:vAlign w:val="center"/>
          </w:tcPr>
          <w:p w:rsidR="001E25C7" w:rsidRDefault="001E25C7" w:rsidP="00906217">
            <w:pPr>
              <w:spacing w:line="240" w:lineRule="atLeast"/>
              <w:rPr>
                <w:rFonts w:ascii="宋体" w:hAnsi="宋体"/>
                <w:szCs w:val="21"/>
              </w:rPr>
            </w:pPr>
            <w:r>
              <w:rPr>
                <w:rFonts w:ascii="宋体" w:hAnsi="宋体" w:hint="eastAsia"/>
                <w:szCs w:val="21"/>
              </w:rPr>
              <w:t>承诺生产、维护人员月数和内容比较，以及生产、维护培训计划和内容比较，按招、投标双方商定时间进行设计联络。依据投标人差异评分，0-2</w:t>
            </w:r>
            <w:r>
              <w:rPr>
                <w:rFonts w:ascii="宋体" w:hAnsi="宋体"/>
                <w:szCs w:val="21"/>
              </w:rPr>
              <w:t>分</w:t>
            </w:r>
            <w:r>
              <w:rPr>
                <w:rFonts w:ascii="宋体" w:hAnsi="宋体" w:hint="eastAsia"/>
                <w:szCs w:val="21"/>
              </w:rPr>
              <w:t>。</w:t>
            </w:r>
          </w:p>
        </w:tc>
      </w:tr>
    </w:tbl>
    <w:p w:rsidR="00754F42" w:rsidRDefault="00754F42" w:rsidP="00906217">
      <w:pPr>
        <w:spacing w:beforeLines="75" w:before="285" w:afterLines="75" w:after="285" w:line="240" w:lineRule="atLeast"/>
        <w:ind w:firstLineChars="200" w:firstLine="420"/>
        <w:rPr>
          <w:rFonts w:ascii="宋体" w:hAnsi="宋体"/>
          <w:szCs w:val="21"/>
        </w:rPr>
      </w:pPr>
    </w:p>
    <w:p w:rsidR="00754F42" w:rsidRDefault="00754F42" w:rsidP="00906217">
      <w:pPr>
        <w:spacing w:beforeLines="75" w:before="285" w:afterLines="75" w:after="285" w:line="240" w:lineRule="atLeast"/>
        <w:ind w:firstLineChars="200" w:firstLine="420"/>
        <w:rPr>
          <w:rFonts w:ascii="宋体" w:hAnsi="宋体"/>
          <w:szCs w:val="21"/>
        </w:rPr>
      </w:pPr>
    </w:p>
    <w:p w:rsidR="00754F42" w:rsidRDefault="00754F42" w:rsidP="00906217">
      <w:pPr>
        <w:spacing w:beforeLines="75" w:before="285" w:afterLines="75" w:after="285" w:line="240" w:lineRule="atLeast"/>
        <w:ind w:firstLineChars="200" w:firstLine="420"/>
        <w:rPr>
          <w:rFonts w:ascii="宋体" w:hAnsi="宋体"/>
          <w:szCs w:val="21"/>
        </w:rPr>
      </w:pP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hint="eastAsia"/>
          <w:szCs w:val="21"/>
        </w:rPr>
        <w:lastRenderedPageBreak/>
        <w:t>三</w:t>
      </w:r>
      <w:r>
        <w:rPr>
          <w:rFonts w:ascii="宋体" w:hAnsi="宋体"/>
          <w:szCs w:val="21"/>
        </w:rPr>
        <w:t xml:space="preserve">、技术部分  </w:t>
      </w:r>
    </w:p>
    <w:p w:rsidR="001E25C7" w:rsidRDefault="001E25C7" w:rsidP="00906217">
      <w:pPr>
        <w:spacing w:beforeLines="75" w:before="285" w:afterLines="75" w:after="285" w:line="240" w:lineRule="atLeast"/>
        <w:jc w:val="center"/>
        <w:rPr>
          <w:rFonts w:ascii="宋体" w:hAnsi="宋体"/>
          <w:b/>
          <w:szCs w:val="21"/>
        </w:rPr>
      </w:pPr>
      <w:r>
        <w:rPr>
          <w:rFonts w:ascii="宋体" w:hAnsi="宋体" w:hint="eastAsia"/>
          <w:b/>
          <w:szCs w:val="21"/>
        </w:rPr>
        <w:t>技术部分评分表（40分）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2700"/>
        <w:gridCol w:w="720"/>
        <w:gridCol w:w="4526"/>
      </w:tblGrid>
      <w:tr w:rsidR="001E25C7">
        <w:trPr>
          <w:trHeight w:val="454"/>
          <w:jc w:val="center"/>
        </w:trPr>
        <w:tc>
          <w:tcPr>
            <w:tcW w:w="3470" w:type="dxa"/>
            <w:gridSpan w:val="2"/>
            <w:vAlign w:val="center"/>
          </w:tcPr>
          <w:p w:rsidR="001E25C7" w:rsidRDefault="001E25C7" w:rsidP="00906217">
            <w:pPr>
              <w:suppressLineNumbers/>
              <w:suppressAutoHyphens/>
              <w:kinsoku w:val="0"/>
              <w:snapToGrid w:val="0"/>
              <w:spacing w:line="240" w:lineRule="atLeast"/>
              <w:ind w:left="236" w:hangingChars="112" w:hanging="236"/>
              <w:jc w:val="center"/>
              <w:textAlignment w:val="center"/>
              <w:rPr>
                <w:rFonts w:ascii="宋体" w:hAnsi="宋体"/>
                <w:b/>
                <w:snapToGrid w:val="0"/>
                <w:kern w:val="0"/>
                <w:szCs w:val="21"/>
              </w:rPr>
            </w:pPr>
            <w:r>
              <w:rPr>
                <w:rFonts w:ascii="宋体" w:hAnsi="宋体" w:hint="eastAsia"/>
                <w:b/>
                <w:snapToGrid w:val="0"/>
                <w:kern w:val="0"/>
                <w:szCs w:val="21"/>
              </w:rPr>
              <w:t>评分因素</w:t>
            </w:r>
          </w:p>
        </w:tc>
        <w:tc>
          <w:tcPr>
            <w:tcW w:w="720" w:type="dxa"/>
            <w:vAlign w:val="center"/>
          </w:tcPr>
          <w:p w:rsidR="001E25C7" w:rsidRDefault="001E25C7" w:rsidP="00906217">
            <w:pPr>
              <w:suppressLineNumbers/>
              <w:suppressAutoHyphens/>
              <w:kinsoku w:val="0"/>
              <w:snapToGrid w:val="0"/>
              <w:spacing w:line="240" w:lineRule="atLeast"/>
              <w:ind w:left="236" w:hangingChars="112" w:hanging="236"/>
              <w:jc w:val="center"/>
              <w:textAlignment w:val="center"/>
              <w:rPr>
                <w:rFonts w:ascii="宋体" w:hAnsi="宋体"/>
                <w:b/>
                <w:snapToGrid w:val="0"/>
                <w:kern w:val="0"/>
                <w:szCs w:val="21"/>
              </w:rPr>
            </w:pPr>
            <w:r>
              <w:rPr>
                <w:rFonts w:ascii="宋体" w:hAnsi="宋体" w:hint="eastAsia"/>
                <w:b/>
                <w:snapToGrid w:val="0"/>
                <w:kern w:val="0"/>
                <w:szCs w:val="21"/>
              </w:rPr>
              <w:t>标准分</w:t>
            </w:r>
          </w:p>
        </w:tc>
        <w:tc>
          <w:tcPr>
            <w:tcW w:w="4526" w:type="dxa"/>
            <w:vAlign w:val="center"/>
          </w:tcPr>
          <w:p w:rsidR="001E25C7" w:rsidRDefault="001E25C7" w:rsidP="00906217">
            <w:pPr>
              <w:suppressLineNumbers/>
              <w:suppressAutoHyphens/>
              <w:kinsoku w:val="0"/>
              <w:snapToGrid w:val="0"/>
              <w:spacing w:line="240" w:lineRule="atLeast"/>
              <w:ind w:left="236" w:hangingChars="112" w:hanging="236"/>
              <w:jc w:val="center"/>
              <w:textAlignment w:val="center"/>
              <w:rPr>
                <w:rFonts w:ascii="宋体" w:hAnsi="宋体"/>
                <w:b/>
                <w:snapToGrid w:val="0"/>
                <w:kern w:val="0"/>
                <w:szCs w:val="21"/>
              </w:rPr>
            </w:pPr>
            <w:r>
              <w:rPr>
                <w:rFonts w:ascii="宋体" w:hAnsi="宋体" w:hint="eastAsia"/>
                <w:b/>
                <w:snapToGrid w:val="0"/>
                <w:kern w:val="0"/>
                <w:szCs w:val="21"/>
              </w:rPr>
              <w:t>评分标准说明</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基本功能</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4</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完全满足：4分；基本满足：1-3分；不满足：废标</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2</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制造工艺</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3</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根据加工工艺、测试设备及技术力量：1-3分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3</w:t>
            </w:r>
          </w:p>
        </w:tc>
        <w:tc>
          <w:tcPr>
            <w:tcW w:w="2700" w:type="dxa"/>
            <w:vAlign w:val="center"/>
          </w:tcPr>
          <w:p w:rsidR="001E25C7" w:rsidRDefault="001E25C7" w:rsidP="00906217">
            <w:pPr>
              <w:suppressLineNumbers/>
              <w:suppressAutoHyphens/>
              <w:kinsoku w:val="0"/>
              <w:snapToGrid w:val="0"/>
              <w:spacing w:line="240" w:lineRule="atLeast"/>
              <w:ind w:firstLineChars="50" w:firstLine="105"/>
              <w:textAlignment w:val="center"/>
              <w:rPr>
                <w:rFonts w:ascii="宋体" w:hAnsi="宋体"/>
                <w:snapToGrid w:val="0"/>
                <w:kern w:val="0"/>
                <w:szCs w:val="21"/>
              </w:rPr>
            </w:pPr>
            <w:r>
              <w:rPr>
                <w:rFonts w:ascii="宋体" w:hAnsi="宋体" w:hint="eastAsia"/>
                <w:snapToGrid w:val="0"/>
                <w:kern w:val="0"/>
                <w:szCs w:val="21"/>
              </w:rPr>
              <w:t>稳定性、可靠性等</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3</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1-3分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4</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外购件</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3</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根据主材、元器件的知名度和档次：1-3分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5</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随机备品备件</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3</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根据随机备品备件的提供情况：1-3分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6</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运行成本</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3</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根据运行费用、节能降耗等：1-3分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7</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产品适用性</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3</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操作简便、直观：1-3分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8</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安全</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2</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根据具体情况：1-2分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9</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环保（噪声、废气、废水）</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1</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0-1分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10</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综合技术水平及性能</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4</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对工艺、技术、配置、性能等的可行性、先进性、专利等综合评价：1-4分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11</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技术培训方案</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2</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完善2分；基本完善1分；不完善0分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12</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指导安装调试方案</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2</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根据具体情况：0-2分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13</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质量保证期</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2</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szCs w:val="21"/>
              </w:rPr>
              <w:t>依据投标人差异评分，</w:t>
            </w:r>
            <w:r>
              <w:rPr>
                <w:rFonts w:ascii="宋体" w:hAnsi="宋体" w:hint="eastAsia"/>
                <w:snapToGrid w:val="0"/>
                <w:kern w:val="0"/>
                <w:szCs w:val="21"/>
              </w:rPr>
              <w:t>0-2分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14</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售后服务</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2</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机构、人员、计划、承诺等，0-2分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15</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备品、备件的保障</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2</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供应及承诺等，0-2分</w:t>
            </w:r>
          </w:p>
        </w:tc>
      </w:tr>
      <w:tr w:rsidR="001E25C7">
        <w:trPr>
          <w:trHeight w:val="454"/>
          <w:jc w:val="center"/>
        </w:trPr>
        <w:tc>
          <w:tcPr>
            <w:tcW w:w="770" w:type="dxa"/>
            <w:vAlign w:val="center"/>
          </w:tcPr>
          <w:p w:rsidR="001E25C7" w:rsidRDefault="001E25C7" w:rsidP="00906217">
            <w:pPr>
              <w:suppressLineNumbers/>
              <w:suppressAutoHyphens/>
              <w:kinsoku w:val="0"/>
              <w:snapToGrid w:val="0"/>
              <w:spacing w:line="240" w:lineRule="atLeast"/>
              <w:jc w:val="center"/>
              <w:textAlignment w:val="center"/>
              <w:rPr>
                <w:rFonts w:ascii="宋体" w:hAnsi="宋体"/>
                <w:snapToGrid w:val="0"/>
                <w:kern w:val="0"/>
                <w:szCs w:val="21"/>
              </w:rPr>
            </w:pPr>
            <w:r>
              <w:rPr>
                <w:rFonts w:ascii="宋体" w:hAnsi="宋体" w:hint="eastAsia"/>
                <w:snapToGrid w:val="0"/>
                <w:kern w:val="0"/>
                <w:szCs w:val="21"/>
              </w:rPr>
              <w:t>16</w:t>
            </w:r>
          </w:p>
        </w:tc>
        <w:tc>
          <w:tcPr>
            <w:tcW w:w="2700"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合理化建议</w:t>
            </w:r>
          </w:p>
        </w:tc>
        <w:tc>
          <w:tcPr>
            <w:tcW w:w="720" w:type="dxa"/>
            <w:vAlign w:val="center"/>
          </w:tcPr>
          <w:p w:rsidR="001E25C7" w:rsidRDefault="001E25C7" w:rsidP="00906217">
            <w:pPr>
              <w:suppressLineNumbers/>
              <w:suppressAutoHyphens/>
              <w:kinsoku w:val="0"/>
              <w:snapToGrid w:val="0"/>
              <w:spacing w:line="240" w:lineRule="atLeast"/>
              <w:ind w:left="235" w:hangingChars="112" w:hanging="235"/>
              <w:jc w:val="center"/>
              <w:textAlignment w:val="center"/>
              <w:rPr>
                <w:rFonts w:ascii="宋体" w:hAnsi="宋体"/>
                <w:snapToGrid w:val="0"/>
                <w:kern w:val="0"/>
                <w:szCs w:val="21"/>
              </w:rPr>
            </w:pPr>
            <w:r>
              <w:rPr>
                <w:rFonts w:ascii="宋体" w:hAnsi="宋体" w:hint="eastAsia"/>
                <w:snapToGrid w:val="0"/>
                <w:kern w:val="0"/>
                <w:szCs w:val="21"/>
              </w:rPr>
              <w:t>1</w:t>
            </w:r>
          </w:p>
        </w:tc>
        <w:tc>
          <w:tcPr>
            <w:tcW w:w="4526" w:type="dxa"/>
            <w:vAlign w:val="center"/>
          </w:tcPr>
          <w:p w:rsidR="001E25C7" w:rsidRDefault="001E25C7" w:rsidP="00906217">
            <w:pPr>
              <w:suppressLineNumbers/>
              <w:suppressAutoHyphens/>
              <w:kinsoku w:val="0"/>
              <w:snapToGrid w:val="0"/>
              <w:spacing w:line="240" w:lineRule="atLeast"/>
              <w:ind w:leftChars="57" w:left="120"/>
              <w:textAlignment w:val="center"/>
              <w:rPr>
                <w:rFonts w:ascii="宋体" w:hAnsi="宋体"/>
                <w:snapToGrid w:val="0"/>
                <w:kern w:val="0"/>
                <w:szCs w:val="21"/>
              </w:rPr>
            </w:pPr>
            <w:r>
              <w:rPr>
                <w:rFonts w:ascii="宋体" w:hAnsi="宋体" w:hint="eastAsia"/>
                <w:snapToGrid w:val="0"/>
                <w:kern w:val="0"/>
                <w:szCs w:val="21"/>
              </w:rPr>
              <w:t>0-1分</w:t>
            </w:r>
          </w:p>
        </w:tc>
      </w:tr>
    </w:tbl>
    <w:p w:rsidR="001E25C7" w:rsidRDefault="001E25C7" w:rsidP="00906217">
      <w:pPr>
        <w:spacing w:beforeLines="75" w:before="285" w:afterLines="75" w:after="285" w:line="240" w:lineRule="atLeast"/>
        <w:rPr>
          <w:rFonts w:ascii="宋体" w:hAnsi="宋体"/>
          <w:szCs w:val="21"/>
        </w:rPr>
      </w:pPr>
      <w:r>
        <w:rPr>
          <w:rFonts w:ascii="宋体" w:hAnsi="宋体" w:hint="eastAsia"/>
          <w:szCs w:val="21"/>
        </w:rPr>
        <w:t>四、</w:t>
      </w:r>
      <w:r>
        <w:rPr>
          <w:rFonts w:ascii="宋体" w:hAnsi="宋体"/>
          <w:szCs w:val="21"/>
        </w:rPr>
        <w:t>投标人综合得分按下列公式计算：</w:t>
      </w:r>
    </w:p>
    <w:p w:rsidR="001E25C7" w:rsidRDefault="001E25C7" w:rsidP="00906217">
      <w:pPr>
        <w:spacing w:beforeLines="75" w:before="285" w:afterLines="75" w:after="285" w:line="240" w:lineRule="atLeast"/>
        <w:ind w:firstLineChars="200" w:firstLine="420"/>
        <w:rPr>
          <w:rFonts w:ascii="宋体" w:hAnsi="宋体"/>
          <w:szCs w:val="21"/>
        </w:rPr>
      </w:pPr>
      <w:r>
        <w:rPr>
          <w:rFonts w:ascii="宋体" w:hAnsi="宋体"/>
          <w:szCs w:val="21"/>
        </w:rPr>
        <w:t>投标人综合得分=</w:t>
      </w:r>
      <w:r>
        <w:rPr>
          <w:rFonts w:ascii="宋体" w:hAnsi="宋体" w:hint="eastAsia"/>
          <w:szCs w:val="21"/>
        </w:rPr>
        <w:t>评标价格</w:t>
      </w:r>
      <w:r>
        <w:rPr>
          <w:rFonts w:ascii="宋体" w:hAnsi="宋体"/>
          <w:szCs w:val="21"/>
        </w:rPr>
        <w:t>得分</w:t>
      </w:r>
      <w:r>
        <w:rPr>
          <w:rFonts w:ascii="宋体" w:hAnsi="宋体" w:hint="eastAsia"/>
          <w:szCs w:val="21"/>
        </w:rPr>
        <w:t>+商务部分</w:t>
      </w:r>
      <w:r>
        <w:rPr>
          <w:rFonts w:ascii="宋体" w:hAnsi="宋体"/>
          <w:szCs w:val="21"/>
        </w:rPr>
        <w:t>得分＋</w:t>
      </w:r>
      <w:r>
        <w:rPr>
          <w:rFonts w:ascii="宋体" w:hAnsi="宋体" w:hint="eastAsia"/>
          <w:szCs w:val="21"/>
        </w:rPr>
        <w:t>技术部分</w:t>
      </w:r>
      <w:r>
        <w:rPr>
          <w:rFonts w:ascii="宋体" w:hAnsi="宋体"/>
          <w:szCs w:val="21"/>
        </w:rPr>
        <w:t>得分。</w:t>
      </w:r>
    </w:p>
    <w:p w:rsidR="001E25C7" w:rsidRDefault="001E25C7" w:rsidP="00906217">
      <w:pPr>
        <w:widowControl/>
        <w:spacing w:line="240" w:lineRule="atLeast"/>
        <w:jc w:val="center"/>
        <w:outlineLvl w:val="0"/>
        <w:rPr>
          <w:rFonts w:ascii="宋体" w:hAnsi="宋体"/>
          <w:color w:val="0000FF"/>
          <w:szCs w:val="21"/>
        </w:rPr>
      </w:pPr>
      <w:r>
        <w:rPr>
          <w:sz w:val="24"/>
        </w:rPr>
        <w:br w:type="page"/>
      </w:r>
      <w:bookmarkStart w:id="68" w:name="_Toc30845"/>
      <w:bookmarkStart w:id="69" w:name="_Toc451534018"/>
      <w:bookmarkEnd w:id="1"/>
      <w:bookmarkEnd w:id="2"/>
      <w:bookmarkEnd w:id="14"/>
      <w:bookmarkEnd w:id="66"/>
      <w:bookmarkEnd w:id="67"/>
      <w:r>
        <w:rPr>
          <w:rFonts w:ascii="宋体" w:hAnsi="宋体" w:hint="eastAsia"/>
          <w:b/>
          <w:bCs/>
          <w:color w:val="0000FF"/>
          <w:sz w:val="28"/>
          <w:szCs w:val="28"/>
        </w:rPr>
        <w:lastRenderedPageBreak/>
        <w:t>第二卷　合同条款</w:t>
      </w:r>
      <w:bookmarkEnd w:id="68"/>
      <w:r w:rsidR="00D66517">
        <w:rPr>
          <w:rFonts w:ascii="宋体" w:hAnsi="宋体" w:hint="eastAsia"/>
          <w:b/>
          <w:bCs/>
          <w:color w:val="0000FF"/>
          <w:sz w:val="28"/>
          <w:szCs w:val="28"/>
        </w:rPr>
        <w:t>（</w:t>
      </w:r>
      <w:r w:rsidR="00D66517" w:rsidRPr="00D66517">
        <w:rPr>
          <w:rFonts w:ascii="宋体" w:hAnsi="宋体" w:hint="eastAsia"/>
          <w:b/>
          <w:bCs/>
          <w:color w:val="0000FF"/>
          <w:sz w:val="24"/>
          <w:szCs w:val="28"/>
        </w:rPr>
        <w:t>参考</w:t>
      </w:r>
      <w:r w:rsidR="00D66517">
        <w:rPr>
          <w:rFonts w:ascii="宋体" w:hAnsi="宋体" w:hint="eastAsia"/>
          <w:b/>
          <w:bCs/>
          <w:color w:val="0000FF"/>
          <w:sz w:val="24"/>
          <w:szCs w:val="28"/>
        </w:rPr>
        <w:t>合同条款</w:t>
      </w:r>
      <w:r w:rsidR="00D66517" w:rsidRPr="00D66517">
        <w:rPr>
          <w:rFonts w:ascii="宋体" w:hAnsi="宋体" w:hint="eastAsia"/>
          <w:b/>
          <w:bCs/>
          <w:color w:val="0000FF"/>
          <w:sz w:val="24"/>
          <w:szCs w:val="28"/>
        </w:rPr>
        <w:t>，具体以与宏远电力签订合同为准</w:t>
      </w:r>
      <w:r w:rsidR="00D66517">
        <w:rPr>
          <w:rFonts w:ascii="宋体" w:hAnsi="宋体" w:hint="eastAsia"/>
          <w:b/>
          <w:bCs/>
          <w:color w:val="0000FF"/>
          <w:sz w:val="28"/>
          <w:szCs w:val="28"/>
        </w:rPr>
        <w:t>）</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合同签订时间：   年   月   日                </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合同签订地点：新安县产业集聚区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合同双方：洛阳万基宏远电力有限公司          （以下简称买方）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    　                                       (以下简称卖方）</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供需双方达成协议，并同意按如下条款签订本合同。</w:t>
      </w:r>
    </w:p>
    <w:p w:rsidR="001E25C7" w:rsidRDefault="001E25C7" w:rsidP="00906217">
      <w:pPr>
        <w:widowControl/>
        <w:spacing w:line="240" w:lineRule="atLeast"/>
        <w:rPr>
          <w:rFonts w:ascii="宋体" w:hAnsi="宋体"/>
          <w:color w:val="0000FF"/>
          <w:szCs w:val="21"/>
        </w:rPr>
      </w:pPr>
      <w:r>
        <w:rPr>
          <w:rFonts w:ascii="宋体" w:hAnsi="宋体" w:hint="eastAsia"/>
          <w:b/>
          <w:bCs/>
          <w:color w:val="0000FF"/>
          <w:szCs w:val="21"/>
        </w:rPr>
        <w:t>1. 定义：</w:t>
      </w:r>
      <w:r>
        <w:rPr>
          <w:rFonts w:ascii="宋体" w:hAnsi="宋体" w:hint="eastAsia"/>
          <w:color w:val="0000FF"/>
          <w:szCs w:val="21"/>
        </w:rPr>
        <w:t>本合同和附件中所用下列名词的含义在此予以确定。</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 “买方”是指洛阳万基宏远电力有限公司 ，包括该法人的继任人和法人的受让人。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 “卖方”是********************有限公司，包括该法人的继任人和法人的受让人。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1.3 “设计方” 是指河南省电力勘测设计院，包括该法人的继任人和法人的受让人。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 “合同” 指本文件及其附件中的所有部分。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 “合同价格”是指在本合同4款中规定的部分。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1.6 “生效日期”是指本合同18款中所规定的合同的生效日期。</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1.7 “技术资料”是指合同设备及其与电厂相关的设计、制造、监造、检验、安装、调   试、验收、性能验收试验和技术指导等文件(包括图纸、各种文字说明、标准、各种软件)，和技术协议规定的用于电厂正确运行和维护的文件。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1.8 “合同设备”是指卖方根据合同所要供应的设备、机器、装置、材料、物品、专用工具、备品备件和所有各种物品，如技术协议所列示和规定。</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 “监造”是指合同设备的制造过程中，由买方代表对卖方提供的合同设备的关键部位进行质量监督，实行文件见证、现场见证和停工待检。此种质量监造不解除卖方对合同设备质量所负的责任。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1.10 “性能验收试验”是指为检验技术协议规定的性能保证值按技术协议规定所进行的试验。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 “初步验收”是指当性能验收试验的结果表明已达到了技术协议规定的保证值后，买方对每台机组合同设备的验收（即运行合格验收)。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1.12 “保证期”是指合同设备签发初步验收证书之日起12个月满(签最终验收合格证书)。</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1.13 “最终验收”是指买方对每一机组的合同设备保证期满后的验收（即质保期满验收合格）。</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1.14 “年、月、日”是指公历的年、月、日；“天”是指24小时；“周”是指7天。</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1.15 “电厂”是指洛阳万基宏远电力有限公司“上大压小”2×600MW级发电工程超超临界燃煤发电厂。</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1.16 “技术服务”是指由卖方提供的与本合同设备有关的工程设计、设备监造、检验、调试、验收、性能验收试验、运行、检修时相应的技术指导、技术配合、技术培训等全过程的服务。包括合同期满后卖方的售后服务。</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1.17 “现场”是指位于买方安装合同设备的所在地。</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1.18 “随机备品备件”是指根据本合同提供的满足设备安装、调试、试运行的备用部件，如技术协议所列示和规定。</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1.19 “试运行”是指单机、整机或各系统和/或设备在调试和电厂试运行阶段进行的运行。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1.20 “机组”是指锅炉、汽轮机、汽轮发电机和附属设备组成的一套完整的设备。</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1.21 “书面文件”是指任何手书、打字或印刷的有印章和/或具有法人代表或其授权人签名的文件。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1.22 “分包商”是指经买方同意由卖方将合同供货范围内任何部分的供货分包给其他的法人及该法人的继任人和该法人允许的受让人。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1.23 “最后一批交货”是指该批货物交付后，使得该套合同设备的已交付货物总价值达到合同设备价格98％以上，并且余下未交的设备不影响机组的安装、调试和性能验收试验。余下设备则应在不影响项目进度下，于第二台机组初步验收前交齐。</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1.24 “设备缺陷”是指卖方因设计、制造错误或疏忽所引起的本合同设备（包括设备、部件、原材料、铸锻件、元器件等）达不到本合同规定的性能、质量标准要求的情形。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1.25 “监造代表”是指由买方委托的对合同设备进行监造的人员。</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 合同标的</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2.1 本合同标的是指卖方同意向买方出售，买方同意向卖方购买的2台/套600MW级发电工程超超临界燃煤机组的*********设备。</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color w:val="0000FF"/>
          <w:szCs w:val="21"/>
        </w:rPr>
      </w:pPr>
      <w:r>
        <w:rPr>
          <w:rFonts w:ascii="宋体" w:hAnsi="宋体" w:hint="eastAsia"/>
          <w:b/>
          <w:bCs/>
          <w:color w:val="0000FF"/>
          <w:szCs w:val="21"/>
        </w:rPr>
        <w:t>2.2 设备名称、规格(型号)及数量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385"/>
        <w:gridCol w:w="2456"/>
        <w:gridCol w:w="1858"/>
        <w:gridCol w:w="1858"/>
      </w:tblGrid>
      <w:tr w:rsidR="001E25C7" w:rsidTr="00EF5D6B">
        <w:trPr>
          <w:trHeight w:val="403"/>
        </w:trPr>
        <w:tc>
          <w:tcPr>
            <w:tcW w:w="731" w:type="dxa"/>
          </w:tcPr>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序号</w:t>
            </w:r>
          </w:p>
        </w:tc>
        <w:tc>
          <w:tcPr>
            <w:tcW w:w="2385" w:type="dxa"/>
          </w:tcPr>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设备名称</w:t>
            </w:r>
          </w:p>
        </w:tc>
        <w:tc>
          <w:tcPr>
            <w:tcW w:w="2456" w:type="dxa"/>
          </w:tcPr>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规格型号</w:t>
            </w:r>
          </w:p>
        </w:tc>
        <w:tc>
          <w:tcPr>
            <w:tcW w:w="1858" w:type="dxa"/>
          </w:tcPr>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单位</w:t>
            </w:r>
          </w:p>
        </w:tc>
        <w:tc>
          <w:tcPr>
            <w:tcW w:w="1858" w:type="dxa"/>
          </w:tcPr>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数量</w:t>
            </w:r>
          </w:p>
        </w:tc>
      </w:tr>
      <w:tr w:rsidR="001E25C7" w:rsidTr="00EF5D6B">
        <w:trPr>
          <w:trHeight w:val="413"/>
        </w:trPr>
        <w:tc>
          <w:tcPr>
            <w:tcW w:w="731" w:type="dxa"/>
          </w:tcPr>
          <w:p w:rsidR="001E25C7" w:rsidRDefault="001E25C7" w:rsidP="00906217">
            <w:pPr>
              <w:widowControl/>
              <w:spacing w:line="240" w:lineRule="atLeast"/>
              <w:ind w:firstLineChars="200" w:firstLine="420"/>
              <w:jc w:val="center"/>
              <w:rPr>
                <w:rFonts w:ascii="宋体" w:hAnsi="宋体"/>
                <w:color w:val="0000FF"/>
                <w:szCs w:val="21"/>
              </w:rPr>
            </w:pPr>
            <w:r>
              <w:rPr>
                <w:rFonts w:ascii="宋体" w:hAnsi="宋体" w:hint="eastAsia"/>
                <w:color w:val="0000FF"/>
                <w:szCs w:val="21"/>
              </w:rPr>
              <w:t>1</w:t>
            </w:r>
          </w:p>
        </w:tc>
        <w:tc>
          <w:tcPr>
            <w:tcW w:w="2385" w:type="dxa"/>
          </w:tcPr>
          <w:p w:rsidR="001E25C7" w:rsidRDefault="001E25C7" w:rsidP="00906217">
            <w:pPr>
              <w:widowControl/>
              <w:spacing w:line="240" w:lineRule="atLeast"/>
              <w:ind w:firstLine="480"/>
              <w:rPr>
                <w:rFonts w:ascii="宋体" w:hAnsi="宋体"/>
                <w:color w:val="0000FF"/>
                <w:szCs w:val="21"/>
              </w:rPr>
            </w:pPr>
          </w:p>
        </w:tc>
        <w:tc>
          <w:tcPr>
            <w:tcW w:w="2456" w:type="dxa"/>
          </w:tcPr>
          <w:p w:rsidR="001E25C7" w:rsidRDefault="001E25C7" w:rsidP="00906217">
            <w:pPr>
              <w:widowControl/>
              <w:spacing w:line="240" w:lineRule="atLeast"/>
              <w:ind w:firstLine="480"/>
              <w:rPr>
                <w:rFonts w:ascii="宋体" w:hAnsi="宋体"/>
                <w:color w:val="0000FF"/>
                <w:szCs w:val="21"/>
              </w:rPr>
            </w:pPr>
          </w:p>
        </w:tc>
        <w:tc>
          <w:tcPr>
            <w:tcW w:w="1858" w:type="dxa"/>
          </w:tcPr>
          <w:p w:rsidR="001E25C7" w:rsidRDefault="001E25C7" w:rsidP="00906217">
            <w:pPr>
              <w:widowControl/>
              <w:spacing w:line="240" w:lineRule="atLeast"/>
              <w:ind w:firstLine="480"/>
              <w:rPr>
                <w:rFonts w:ascii="宋体" w:hAnsi="宋体"/>
                <w:color w:val="0000FF"/>
                <w:szCs w:val="21"/>
              </w:rPr>
            </w:pPr>
          </w:p>
        </w:tc>
        <w:tc>
          <w:tcPr>
            <w:tcW w:w="1858" w:type="dxa"/>
          </w:tcPr>
          <w:p w:rsidR="001E25C7" w:rsidRDefault="001E25C7" w:rsidP="00906217">
            <w:pPr>
              <w:widowControl/>
              <w:spacing w:line="240" w:lineRule="atLeast"/>
              <w:ind w:firstLine="480"/>
              <w:rPr>
                <w:rFonts w:ascii="宋体" w:hAnsi="宋体"/>
                <w:color w:val="0000FF"/>
                <w:szCs w:val="21"/>
              </w:rPr>
            </w:pPr>
          </w:p>
        </w:tc>
      </w:tr>
      <w:tr w:rsidR="00EF5D6B" w:rsidTr="00EF5D6B">
        <w:trPr>
          <w:trHeight w:val="420"/>
        </w:trPr>
        <w:tc>
          <w:tcPr>
            <w:tcW w:w="731" w:type="dxa"/>
          </w:tcPr>
          <w:p w:rsidR="00EF5D6B" w:rsidRDefault="00EF5D6B" w:rsidP="00906217">
            <w:pPr>
              <w:widowControl/>
              <w:spacing w:line="240" w:lineRule="atLeast"/>
              <w:ind w:firstLineChars="200" w:firstLine="420"/>
              <w:jc w:val="center"/>
              <w:rPr>
                <w:rFonts w:ascii="宋体" w:hAnsi="宋体"/>
                <w:color w:val="0000FF"/>
                <w:szCs w:val="21"/>
              </w:rPr>
            </w:pPr>
            <w:r>
              <w:rPr>
                <w:rFonts w:ascii="宋体" w:hAnsi="宋体" w:hint="eastAsia"/>
                <w:color w:val="0000FF"/>
                <w:szCs w:val="21"/>
              </w:rPr>
              <w:t>2</w:t>
            </w:r>
          </w:p>
        </w:tc>
        <w:tc>
          <w:tcPr>
            <w:tcW w:w="2385" w:type="dxa"/>
          </w:tcPr>
          <w:p w:rsidR="00EF5D6B" w:rsidRDefault="00EF5D6B" w:rsidP="00906217">
            <w:pPr>
              <w:widowControl/>
              <w:spacing w:line="240" w:lineRule="atLeast"/>
              <w:ind w:firstLine="480"/>
              <w:rPr>
                <w:rFonts w:ascii="宋体" w:hAnsi="宋体"/>
                <w:color w:val="0000FF"/>
                <w:szCs w:val="21"/>
              </w:rPr>
            </w:pPr>
          </w:p>
        </w:tc>
        <w:tc>
          <w:tcPr>
            <w:tcW w:w="2456" w:type="dxa"/>
          </w:tcPr>
          <w:p w:rsidR="00EF5D6B" w:rsidRDefault="00EF5D6B" w:rsidP="00906217">
            <w:pPr>
              <w:widowControl/>
              <w:spacing w:line="240" w:lineRule="atLeast"/>
              <w:ind w:firstLine="480"/>
              <w:rPr>
                <w:rFonts w:ascii="宋体" w:hAnsi="宋体"/>
                <w:color w:val="0000FF"/>
                <w:szCs w:val="21"/>
              </w:rPr>
            </w:pPr>
          </w:p>
        </w:tc>
        <w:tc>
          <w:tcPr>
            <w:tcW w:w="1858" w:type="dxa"/>
          </w:tcPr>
          <w:p w:rsidR="00EF5D6B" w:rsidRDefault="00EF5D6B" w:rsidP="00906217">
            <w:pPr>
              <w:widowControl/>
              <w:spacing w:line="240" w:lineRule="atLeast"/>
              <w:ind w:firstLine="480"/>
              <w:rPr>
                <w:rFonts w:ascii="宋体" w:hAnsi="宋体"/>
                <w:color w:val="0000FF"/>
                <w:szCs w:val="21"/>
              </w:rPr>
            </w:pPr>
          </w:p>
        </w:tc>
        <w:tc>
          <w:tcPr>
            <w:tcW w:w="1858" w:type="dxa"/>
          </w:tcPr>
          <w:p w:rsidR="00EF5D6B" w:rsidRDefault="00EF5D6B" w:rsidP="00906217">
            <w:pPr>
              <w:widowControl/>
              <w:spacing w:line="240" w:lineRule="atLeast"/>
              <w:ind w:firstLine="480"/>
              <w:rPr>
                <w:rFonts w:ascii="宋体" w:hAnsi="宋体"/>
                <w:color w:val="0000FF"/>
                <w:szCs w:val="21"/>
              </w:rPr>
            </w:pPr>
          </w:p>
        </w:tc>
      </w:tr>
    </w:tbl>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2.3 卖方应保证提供的设备是全新的、技术先进的、成熟的、安全的、经济的和完整的，并按特定的标准设计的其性能应符合技术协议规定的性能保证值要求。</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2.4 本合同所供设备的技术规范、技术经济指标和性能详见技术协议。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2.5 卖方提供合同设备的具体供货范围按技术协议。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2.6 卖方提供的具体技术资料详见技术协议。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2.7 卖方提供的具体技术服务详见技术协议。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2.8 自本合同生效日起20年内，卖方有义务免费提供与本电厂有关的所有新的或经改进的运行经验、技术和安全方面的改进资料。卖方保证买方为电厂使用的上述技术和资料不构成任何侵权，卖方披露的这些文件不构成任何专利、许可证、技术等的转让。买方不得将卖方提供的任何资料以任何形式向第三方披露。 </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2.9  在本合同最终验收后的20年内，卖方有义务随时继续以优惠的价格和条件，供应买方为维护本合同设备正常运行所需的备品备件。在机组寿命期内,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电厂合同设备制造所需的备品备件，且买方制造这些备品备件不构成对专利及工业设计权的侵权。但买方在用完后适当的保管以上各项物品。卖方披露的这些文件不构成任何专利、许可证、技术等的转让。买方不得将卖方提供的任何资料以任何形式向第三方披露（因卖方停止或不能制造某些备品备件，而买方为了本合同设备的正常运行将相关资料提供给第三方进行加工制造的情形除外）。</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2.10  在每台机组质量保证期满后，对该机组进行第一次停机检查和修理时，则卖方有义务免费根据买方需要随时派出技术人员参加这项工作。</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3. 供货范围</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3.1合同供货范围：详见技术协议附件2</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3.2合同供货范围包括了所有设备、技术资料、专用工具、随机备品备件、人员培训及技术协调、技术服务及技术指导和设备运输及运输保险等。在执行合同过程中如发现有任何漏项和短缺，在供货清单中并未列入而且确实是卖方供货范围中应该有的，并且是为满足技术协议对合同设备的性能保证值要求所必须的，均应由卖方负责将所缺的设备、技术资料、专用工具、随机备品备件、人员培训及技术协调、技术服务及技术指导等按工程进度要求补上，发生的费用由卖方承担。</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4.合同价格</w:t>
      </w:r>
    </w:p>
    <w:p w:rsidR="001E25C7" w:rsidRPr="001A649F" w:rsidRDefault="001E25C7" w:rsidP="00906217">
      <w:pPr>
        <w:widowControl/>
        <w:spacing w:line="240" w:lineRule="atLeast"/>
        <w:rPr>
          <w:rFonts w:ascii="宋体" w:hAnsi="宋体"/>
          <w:color w:val="0000FF"/>
          <w:szCs w:val="21"/>
        </w:rPr>
      </w:pPr>
      <w:r>
        <w:rPr>
          <w:rFonts w:ascii="宋体" w:hAnsi="宋体" w:hint="eastAsia"/>
          <w:color w:val="0000FF"/>
          <w:szCs w:val="21"/>
        </w:rPr>
        <w:t>4.1</w:t>
      </w:r>
      <w:r w:rsidRPr="001A649F">
        <w:rPr>
          <w:rFonts w:ascii="宋体" w:hAnsi="宋体" w:hint="eastAsia"/>
          <w:color w:val="0000FF"/>
          <w:szCs w:val="21"/>
        </w:rPr>
        <w:t xml:space="preserve">本合同设备总价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1843"/>
        <w:gridCol w:w="746"/>
        <w:gridCol w:w="671"/>
        <w:gridCol w:w="2126"/>
        <w:gridCol w:w="993"/>
      </w:tblGrid>
      <w:tr w:rsidR="001E25C7" w:rsidRPr="001A649F" w:rsidTr="001A649F">
        <w:trPr>
          <w:trHeight w:hRule="exact" w:val="495"/>
        </w:trPr>
        <w:tc>
          <w:tcPr>
            <w:tcW w:w="704" w:type="dxa"/>
            <w:vAlign w:val="center"/>
          </w:tcPr>
          <w:p w:rsidR="001E25C7" w:rsidRPr="001A649F" w:rsidRDefault="001E25C7" w:rsidP="00906217">
            <w:pPr>
              <w:widowControl/>
              <w:spacing w:line="240" w:lineRule="atLeast"/>
              <w:jc w:val="center"/>
              <w:rPr>
                <w:rFonts w:ascii="宋体" w:hAnsi="宋体"/>
                <w:color w:val="0000FF"/>
                <w:szCs w:val="21"/>
              </w:rPr>
            </w:pPr>
            <w:r w:rsidRPr="001A649F">
              <w:rPr>
                <w:rFonts w:ascii="宋体" w:hAnsi="宋体" w:hint="eastAsia"/>
                <w:color w:val="0000FF"/>
                <w:szCs w:val="21"/>
              </w:rPr>
              <w:t>序</w:t>
            </w:r>
            <w:r w:rsidR="00CF4762" w:rsidRPr="001A649F">
              <w:rPr>
                <w:rFonts w:ascii="宋体" w:hAnsi="宋体" w:hint="eastAsia"/>
                <w:color w:val="0000FF"/>
                <w:szCs w:val="21"/>
              </w:rPr>
              <w:t>号</w:t>
            </w:r>
          </w:p>
        </w:tc>
        <w:tc>
          <w:tcPr>
            <w:tcW w:w="2410" w:type="dxa"/>
            <w:vAlign w:val="center"/>
          </w:tcPr>
          <w:p w:rsidR="001E25C7" w:rsidRPr="001A649F" w:rsidRDefault="001E25C7" w:rsidP="00906217">
            <w:pPr>
              <w:widowControl/>
              <w:spacing w:line="240" w:lineRule="atLeast"/>
              <w:ind w:firstLine="480"/>
              <w:rPr>
                <w:rFonts w:ascii="宋体" w:hAnsi="宋体"/>
                <w:color w:val="0000FF"/>
                <w:szCs w:val="21"/>
              </w:rPr>
            </w:pPr>
            <w:r w:rsidRPr="001A649F">
              <w:rPr>
                <w:rFonts w:ascii="宋体" w:hAnsi="宋体" w:hint="eastAsia"/>
                <w:color w:val="0000FF"/>
                <w:szCs w:val="21"/>
              </w:rPr>
              <w:t>名</w:t>
            </w:r>
            <w:r w:rsidR="001A649F" w:rsidRPr="001A649F">
              <w:rPr>
                <w:rFonts w:ascii="宋体" w:hAnsi="宋体" w:hint="eastAsia"/>
                <w:color w:val="0000FF"/>
                <w:szCs w:val="21"/>
              </w:rPr>
              <w:t xml:space="preserve"> </w:t>
            </w:r>
            <w:r w:rsidR="001A649F" w:rsidRPr="001A649F">
              <w:rPr>
                <w:rFonts w:ascii="宋体" w:hAnsi="宋体"/>
                <w:color w:val="0000FF"/>
                <w:szCs w:val="21"/>
              </w:rPr>
              <w:t xml:space="preserve">    </w:t>
            </w:r>
            <w:r w:rsidRPr="001A649F">
              <w:rPr>
                <w:rFonts w:ascii="宋体" w:hAnsi="宋体" w:hint="eastAsia"/>
                <w:color w:val="0000FF"/>
                <w:szCs w:val="21"/>
              </w:rPr>
              <w:t xml:space="preserve"> 称</w:t>
            </w:r>
          </w:p>
        </w:tc>
        <w:tc>
          <w:tcPr>
            <w:tcW w:w="1843" w:type="dxa"/>
            <w:vAlign w:val="center"/>
          </w:tcPr>
          <w:p w:rsidR="001E25C7" w:rsidRPr="001A649F" w:rsidRDefault="001E25C7" w:rsidP="00906217">
            <w:pPr>
              <w:widowControl/>
              <w:spacing w:line="240" w:lineRule="atLeast"/>
              <w:ind w:firstLineChars="100" w:firstLine="210"/>
              <w:jc w:val="center"/>
              <w:rPr>
                <w:rFonts w:ascii="宋体" w:hAnsi="宋体"/>
                <w:color w:val="0000FF"/>
                <w:szCs w:val="21"/>
              </w:rPr>
            </w:pPr>
            <w:r w:rsidRPr="001A649F">
              <w:rPr>
                <w:rFonts w:ascii="宋体" w:hAnsi="宋体" w:hint="eastAsia"/>
                <w:color w:val="0000FF"/>
                <w:szCs w:val="21"/>
              </w:rPr>
              <w:t>规格和型号</w:t>
            </w:r>
          </w:p>
        </w:tc>
        <w:tc>
          <w:tcPr>
            <w:tcW w:w="746" w:type="dxa"/>
            <w:vAlign w:val="center"/>
          </w:tcPr>
          <w:p w:rsidR="001E25C7" w:rsidRPr="001A649F" w:rsidRDefault="001E25C7" w:rsidP="00906217">
            <w:pPr>
              <w:widowControl/>
              <w:spacing w:line="240" w:lineRule="atLeast"/>
              <w:jc w:val="center"/>
              <w:rPr>
                <w:rFonts w:ascii="宋体" w:hAnsi="宋体"/>
                <w:color w:val="0000FF"/>
                <w:szCs w:val="21"/>
              </w:rPr>
            </w:pPr>
            <w:r w:rsidRPr="001A649F">
              <w:rPr>
                <w:rFonts w:ascii="宋体" w:hAnsi="宋体" w:hint="eastAsia"/>
                <w:color w:val="0000FF"/>
                <w:szCs w:val="21"/>
              </w:rPr>
              <w:t>单位</w:t>
            </w:r>
          </w:p>
        </w:tc>
        <w:tc>
          <w:tcPr>
            <w:tcW w:w="671" w:type="dxa"/>
            <w:vAlign w:val="center"/>
          </w:tcPr>
          <w:p w:rsidR="001E25C7" w:rsidRPr="001A649F" w:rsidRDefault="001E25C7" w:rsidP="00906217">
            <w:pPr>
              <w:widowControl/>
              <w:spacing w:line="240" w:lineRule="atLeast"/>
              <w:jc w:val="center"/>
              <w:rPr>
                <w:rFonts w:ascii="宋体" w:hAnsi="宋体"/>
                <w:color w:val="0000FF"/>
                <w:szCs w:val="21"/>
              </w:rPr>
            </w:pPr>
            <w:r w:rsidRPr="001A649F">
              <w:rPr>
                <w:rFonts w:ascii="宋体" w:hAnsi="宋体" w:hint="eastAsia"/>
                <w:color w:val="0000FF"/>
                <w:szCs w:val="21"/>
              </w:rPr>
              <w:t>数量</w:t>
            </w:r>
          </w:p>
        </w:tc>
        <w:tc>
          <w:tcPr>
            <w:tcW w:w="2126" w:type="dxa"/>
            <w:vAlign w:val="center"/>
          </w:tcPr>
          <w:p w:rsidR="001E25C7" w:rsidRPr="001A649F" w:rsidRDefault="001A649F" w:rsidP="00906217">
            <w:pPr>
              <w:widowControl/>
              <w:spacing w:line="240" w:lineRule="atLeast"/>
              <w:ind w:firstLineChars="100" w:firstLine="210"/>
              <w:jc w:val="center"/>
              <w:rPr>
                <w:rFonts w:ascii="宋体" w:hAnsi="宋体"/>
                <w:color w:val="0000FF"/>
                <w:szCs w:val="21"/>
              </w:rPr>
            </w:pPr>
            <w:r w:rsidRPr="001A649F">
              <w:rPr>
                <w:rFonts w:ascii="宋体" w:hAnsi="宋体" w:hint="eastAsia"/>
                <w:color w:val="0000FF"/>
                <w:szCs w:val="21"/>
              </w:rPr>
              <w:t>单价（万元/套）</w:t>
            </w:r>
          </w:p>
        </w:tc>
        <w:tc>
          <w:tcPr>
            <w:tcW w:w="993" w:type="dxa"/>
            <w:vAlign w:val="center"/>
          </w:tcPr>
          <w:p w:rsidR="001E25C7" w:rsidRPr="001A649F" w:rsidRDefault="001A649F" w:rsidP="00906217">
            <w:pPr>
              <w:widowControl/>
              <w:spacing w:line="240" w:lineRule="atLeast"/>
              <w:jc w:val="center"/>
              <w:rPr>
                <w:rFonts w:ascii="宋体" w:hAnsi="宋体"/>
                <w:color w:val="0000FF"/>
                <w:szCs w:val="21"/>
              </w:rPr>
            </w:pPr>
            <w:r w:rsidRPr="001A649F">
              <w:rPr>
                <w:rFonts w:ascii="宋体" w:hAnsi="宋体" w:hint="eastAsia"/>
                <w:color w:val="0000FF"/>
                <w:szCs w:val="21"/>
              </w:rPr>
              <w:t>备注</w:t>
            </w:r>
          </w:p>
        </w:tc>
      </w:tr>
      <w:tr w:rsidR="001E25C7" w:rsidRPr="001A649F" w:rsidTr="001A649F">
        <w:trPr>
          <w:trHeight w:hRule="exact" w:val="624"/>
        </w:trPr>
        <w:tc>
          <w:tcPr>
            <w:tcW w:w="704" w:type="dxa"/>
            <w:vAlign w:val="center"/>
          </w:tcPr>
          <w:p w:rsidR="001E25C7" w:rsidRPr="001A649F" w:rsidRDefault="001E25C7" w:rsidP="00906217">
            <w:pPr>
              <w:widowControl/>
              <w:spacing w:line="240" w:lineRule="atLeast"/>
              <w:jc w:val="center"/>
              <w:rPr>
                <w:rFonts w:ascii="宋体" w:hAnsi="宋体"/>
                <w:color w:val="0000FF"/>
                <w:szCs w:val="21"/>
              </w:rPr>
            </w:pPr>
            <w:r w:rsidRPr="001A649F">
              <w:rPr>
                <w:rFonts w:ascii="宋体" w:hAnsi="宋体" w:hint="eastAsia"/>
                <w:color w:val="0000FF"/>
                <w:szCs w:val="21"/>
              </w:rPr>
              <w:t>1</w:t>
            </w:r>
          </w:p>
        </w:tc>
        <w:tc>
          <w:tcPr>
            <w:tcW w:w="2410" w:type="dxa"/>
            <w:vAlign w:val="center"/>
          </w:tcPr>
          <w:p w:rsidR="001E25C7"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数字化煤场管理系统</w:t>
            </w:r>
          </w:p>
        </w:tc>
        <w:tc>
          <w:tcPr>
            <w:tcW w:w="1843" w:type="dxa"/>
            <w:vAlign w:val="center"/>
          </w:tcPr>
          <w:p w:rsidR="001E25C7" w:rsidRPr="001A649F" w:rsidRDefault="001E25C7" w:rsidP="00906217">
            <w:pPr>
              <w:widowControl/>
              <w:spacing w:line="240" w:lineRule="atLeast"/>
              <w:ind w:firstLine="480"/>
              <w:jc w:val="center"/>
              <w:rPr>
                <w:rFonts w:ascii="宋体" w:hAnsi="宋体"/>
                <w:color w:val="0000FF"/>
                <w:szCs w:val="21"/>
              </w:rPr>
            </w:pPr>
          </w:p>
        </w:tc>
        <w:tc>
          <w:tcPr>
            <w:tcW w:w="746" w:type="dxa"/>
            <w:vAlign w:val="center"/>
          </w:tcPr>
          <w:p w:rsidR="001E25C7" w:rsidRPr="001A649F" w:rsidRDefault="001E25C7" w:rsidP="00906217">
            <w:pPr>
              <w:widowControl/>
              <w:spacing w:line="240" w:lineRule="atLeast"/>
              <w:jc w:val="center"/>
              <w:rPr>
                <w:rFonts w:ascii="宋体" w:hAnsi="宋体"/>
                <w:color w:val="0000FF"/>
                <w:szCs w:val="21"/>
              </w:rPr>
            </w:pPr>
            <w:r w:rsidRPr="001A649F">
              <w:rPr>
                <w:rFonts w:ascii="宋体" w:hAnsi="宋体" w:hint="eastAsia"/>
                <w:color w:val="0000FF"/>
                <w:szCs w:val="21"/>
              </w:rPr>
              <w:t>套</w:t>
            </w:r>
          </w:p>
        </w:tc>
        <w:tc>
          <w:tcPr>
            <w:tcW w:w="671" w:type="dxa"/>
            <w:vAlign w:val="center"/>
          </w:tcPr>
          <w:p w:rsidR="001E25C7"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1</w:t>
            </w:r>
          </w:p>
        </w:tc>
        <w:tc>
          <w:tcPr>
            <w:tcW w:w="2126" w:type="dxa"/>
            <w:vAlign w:val="center"/>
          </w:tcPr>
          <w:p w:rsidR="001E25C7" w:rsidRPr="001A649F" w:rsidRDefault="001E25C7" w:rsidP="00906217">
            <w:pPr>
              <w:widowControl/>
              <w:spacing w:line="240" w:lineRule="atLeast"/>
              <w:ind w:firstLine="480"/>
              <w:jc w:val="center"/>
              <w:rPr>
                <w:rFonts w:ascii="宋体" w:hAnsi="宋体"/>
                <w:color w:val="0000FF"/>
                <w:szCs w:val="21"/>
              </w:rPr>
            </w:pPr>
          </w:p>
        </w:tc>
        <w:tc>
          <w:tcPr>
            <w:tcW w:w="993" w:type="dxa"/>
            <w:vAlign w:val="center"/>
          </w:tcPr>
          <w:p w:rsidR="001E25C7" w:rsidRPr="001A649F" w:rsidRDefault="001E25C7" w:rsidP="00906217">
            <w:pPr>
              <w:widowControl/>
              <w:spacing w:line="240" w:lineRule="atLeast"/>
              <w:ind w:firstLine="480"/>
              <w:jc w:val="center"/>
              <w:rPr>
                <w:rFonts w:ascii="宋体" w:hAnsi="宋体"/>
                <w:color w:val="0000FF"/>
                <w:szCs w:val="21"/>
              </w:rPr>
            </w:pPr>
          </w:p>
        </w:tc>
      </w:tr>
      <w:tr w:rsidR="00CF4762" w:rsidRPr="001A649F" w:rsidTr="001A649F">
        <w:trPr>
          <w:trHeight w:hRule="exact" w:val="624"/>
        </w:trPr>
        <w:tc>
          <w:tcPr>
            <w:tcW w:w="704" w:type="dxa"/>
            <w:vAlign w:val="center"/>
          </w:tcPr>
          <w:p w:rsidR="00CF4762" w:rsidRPr="001A649F" w:rsidRDefault="00CF4762" w:rsidP="00906217">
            <w:pPr>
              <w:spacing w:line="240" w:lineRule="atLeast"/>
              <w:jc w:val="center"/>
              <w:rPr>
                <w:rFonts w:ascii="宋体" w:hAnsi="宋体"/>
                <w:color w:val="0000FF"/>
                <w:szCs w:val="21"/>
              </w:rPr>
            </w:pPr>
            <w:r w:rsidRPr="001A649F">
              <w:rPr>
                <w:rFonts w:ascii="宋体" w:hAnsi="宋体" w:hint="eastAsia"/>
                <w:color w:val="0000FF"/>
                <w:szCs w:val="21"/>
              </w:rPr>
              <w:t>2</w:t>
            </w:r>
          </w:p>
        </w:tc>
        <w:tc>
          <w:tcPr>
            <w:tcW w:w="2410"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无人化智能堆取料系统</w:t>
            </w:r>
          </w:p>
        </w:tc>
        <w:tc>
          <w:tcPr>
            <w:tcW w:w="1843"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c>
          <w:tcPr>
            <w:tcW w:w="746"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套</w:t>
            </w:r>
          </w:p>
        </w:tc>
        <w:tc>
          <w:tcPr>
            <w:tcW w:w="671"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1</w:t>
            </w:r>
          </w:p>
        </w:tc>
        <w:tc>
          <w:tcPr>
            <w:tcW w:w="2126"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c>
          <w:tcPr>
            <w:tcW w:w="993"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r>
      <w:tr w:rsidR="00CF4762" w:rsidRPr="001A649F" w:rsidTr="001A649F">
        <w:trPr>
          <w:trHeight w:hRule="exact" w:val="624"/>
        </w:trPr>
        <w:tc>
          <w:tcPr>
            <w:tcW w:w="704"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3</w:t>
            </w:r>
          </w:p>
        </w:tc>
        <w:tc>
          <w:tcPr>
            <w:tcW w:w="2410" w:type="dxa"/>
            <w:vAlign w:val="center"/>
          </w:tcPr>
          <w:p w:rsidR="00CF4762" w:rsidRPr="001A649F" w:rsidRDefault="00CF4762" w:rsidP="00906217">
            <w:pPr>
              <w:spacing w:line="240" w:lineRule="atLeast"/>
              <w:jc w:val="center"/>
              <w:rPr>
                <w:rFonts w:ascii="宋体" w:hAnsi="宋体"/>
                <w:color w:val="0000FF"/>
                <w:szCs w:val="21"/>
              </w:rPr>
            </w:pPr>
            <w:r w:rsidRPr="001A649F">
              <w:rPr>
                <w:rFonts w:ascii="宋体" w:hAnsi="宋体" w:hint="eastAsia"/>
                <w:color w:val="0000FF"/>
                <w:szCs w:val="21"/>
              </w:rPr>
              <w:t>设备全寿命管理系统</w:t>
            </w:r>
          </w:p>
        </w:tc>
        <w:tc>
          <w:tcPr>
            <w:tcW w:w="1843"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c>
          <w:tcPr>
            <w:tcW w:w="746"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套</w:t>
            </w:r>
          </w:p>
        </w:tc>
        <w:tc>
          <w:tcPr>
            <w:tcW w:w="671"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1</w:t>
            </w:r>
          </w:p>
        </w:tc>
        <w:tc>
          <w:tcPr>
            <w:tcW w:w="2126"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c>
          <w:tcPr>
            <w:tcW w:w="993"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r>
      <w:tr w:rsidR="00CF4762" w:rsidRPr="001A649F" w:rsidTr="001A649F">
        <w:trPr>
          <w:trHeight w:hRule="exact" w:val="624"/>
        </w:trPr>
        <w:tc>
          <w:tcPr>
            <w:tcW w:w="704"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4</w:t>
            </w:r>
          </w:p>
        </w:tc>
        <w:tc>
          <w:tcPr>
            <w:tcW w:w="2410" w:type="dxa"/>
            <w:vAlign w:val="center"/>
          </w:tcPr>
          <w:p w:rsidR="00CF4762" w:rsidRPr="001A649F" w:rsidRDefault="00CF4762" w:rsidP="00906217">
            <w:pPr>
              <w:spacing w:line="240" w:lineRule="atLeast"/>
              <w:jc w:val="center"/>
              <w:rPr>
                <w:rFonts w:ascii="宋体" w:hAnsi="宋体"/>
                <w:color w:val="0000FF"/>
                <w:szCs w:val="21"/>
              </w:rPr>
            </w:pPr>
            <w:r w:rsidRPr="001A649F">
              <w:rPr>
                <w:rFonts w:ascii="宋体" w:hAnsi="宋体" w:hint="eastAsia"/>
                <w:color w:val="0000FF"/>
                <w:szCs w:val="21"/>
              </w:rPr>
              <w:t>智能巡检机器人系统</w:t>
            </w:r>
          </w:p>
        </w:tc>
        <w:tc>
          <w:tcPr>
            <w:tcW w:w="1843"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c>
          <w:tcPr>
            <w:tcW w:w="746"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套</w:t>
            </w:r>
          </w:p>
        </w:tc>
        <w:tc>
          <w:tcPr>
            <w:tcW w:w="671" w:type="dxa"/>
            <w:vAlign w:val="center"/>
          </w:tcPr>
          <w:p w:rsidR="00CF4762" w:rsidRPr="001A649F" w:rsidRDefault="00CF4762" w:rsidP="00906217">
            <w:pPr>
              <w:widowControl/>
              <w:spacing w:line="240" w:lineRule="atLeast"/>
              <w:jc w:val="center"/>
              <w:rPr>
                <w:rFonts w:ascii="宋体" w:hAnsi="宋体"/>
                <w:color w:val="0000FF"/>
                <w:szCs w:val="21"/>
              </w:rPr>
            </w:pPr>
            <w:r w:rsidRPr="001A649F">
              <w:rPr>
                <w:rFonts w:ascii="宋体" w:hAnsi="宋体" w:hint="eastAsia"/>
                <w:color w:val="0000FF"/>
                <w:szCs w:val="21"/>
              </w:rPr>
              <w:t>1</w:t>
            </w:r>
          </w:p>
        </w:tc>
        <w:tc>
          <w:tcPr>
            <w:tcW w:w="2126"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c>
          <w:tcPr>
            <w:tcW w:w="993" w:type="dxa"/>
            <w:vAlign w:val="center"/>
          </w:tcPr>
          <w:p w:rsidR="00CF4762" w:rsidRPr="001A649F" w:rsidRDefault="00CF4762" w:rsidP="00906217">
            <w:pPr>
              <w:widowControl/>
              <w:spacing w:line="240" w:lineRule="atLeast"/>
              <w:ind w:firstLine="480"/>
              <w:jc w:val="center"/>
              <w:rPr>
                <w:rFonts w:ascii="宋体" w:hAnsi="宋体"/>
                <w:color w:val="0000FF"/>
                <w:szCs w:val="21"/>
              </w:rPr>
            </w:pPr>
          </w:p>
        </w:tc>
      </w:tr>
      <w:tr w:rsidR="001A649F" w:rsidRPr="001A649F" w:rsidTr="001A649F">
        <w:trPr>
          <w:trHeight w:hRule="exact" w:val="624"/>
        </w:trPr>
        <w:tc>
          <w:tcPr>
            <w:tcW w:w="4957" w:type="dxa"/>
            <w:gridSpan w:val="3"/>
            <w:vAlign w:val="center"/>
          </w:tcPr>
          <w:p w:rsidR="001A649F" w:rsidRPr="001A649F" w:rsidRDefault="001A649F" w:rsidP="00906217">
            <w:pPr>
              <w:widowControl/>
              <w:spacing w:line="240" w:lineRule="atLeast"/>
              <w:ind w:firstLine="480"/>
              <w:jc w:val="center"/>
              <w:rPr>
                <w:rFonts w:ascii="宋体" w:hAnsi="宋体"/>
                <w:color w:val="0000FF"/>
                <w:szCs w:val="21"/>
              </w:rPr>
            </w:pPr>
            <w:r w:rsidRPr="001A649F">
              <w:rPr>
                <w:rFonts w:ascii="宋体" w:hAnsi="宋体" w:hint="eastAsia"/>
                <w:color w:val="0000FF"/>
                <w:szCs w:val="21"/>
              </w:rPr>
              <w:t>总价合计（万元）</w:t>
            </w:r>
          </w:p>
        </w:tc>
        <w:tc>
          <w:tcPr>
            <w:tcW w:w="746" w:type="dxa"/>
            <w:vAlign w:val="center"/>
          </w:tcPr>
          <w:p w:rsidR="001A649F" w:rsidRPr="001A649F" w:rsidRDefault="001A649F" w:rsidP="00906217">
            <w:pPr>
              <w:widowControl/>
              <w:spacing w:line="240" w:lineRule="atLeast"/>
              <w:jc w:val="center"/>
              <w:rPr>
                <w:rFonts w:ascii="宋体" w:hAnsi="宋体"/>
                <w:color w:val="0000FF"/>
                <w:szCs w:val="21"/>
              </w:rPr>
            </w:pPr>
          </w:p>
        </w:tc>
        <w:tc>
          <w:tcPr>
            <w:tcW w:w="671" w:type="dxa"/>
            <w:vAlign w:val="center"/>
          </w:tcPr>
          <w:p w:rsidR="001A649F" w:rsidRPr="001A649F" w:rsidRDefault="001A649F" w:rsidP="00906217">
            <w:pPr>
              <w:widowControl/>
              <w:spacing w:line="240" w:lineRule="atLeast"/>
              <w:jc w:val="center"/>
              <w:rPr>
                <w:rFonts w:ascii="宋体" w:hAnsi="宋体"/>
                <w:color w:val="0000FF"/>
                <w:szCs w:val="21"/>
              </w:rPr>
            </w:pPr>
          </w:p>
        </w:tc>
        <w:tc>
          <w:tcPr>
            <w:tcW w:w="2126" w:type="dxa"/>
            <w:vAlign w:val="center"/>
          </w:tcPr>
          <w:p w:rsidR="001A649F" w:rsidRPr="001A649F" w:rsidRDefault="001A649F" w:rsidP="00906217">
            <w:pPr>
              <w:widowControl/>
              <w:spacing w:line="240" w:lineRule="atLeast"/>
              <w:ind w:firstLine="480"/>
              <w:jc w:val="center"/>
              <w:rPr>
                <w:rFonts w:ascii="宋体" w:hAnsi="宋体"/>
                <w:color w:val="0000FF"/>
                <w:szCs w:val="21"/>
              </w:rPr>
            </w:pPr>
          </w:p>
        </w:tc>
        <w:tc>
          <w:tcPr>
            <w:tcW w:w="993" w:type="dxa"/>
            <w:vAlign w:val="center"/>
          </w:tcPr>
          <w:p w:rsidR="001A649F" w:rsidRPr="001A649F" w:rsidRDefault="001A649F" w:rsidP="00906217">
            <w:pPr>
              <w:widowControl/>
              <w:spacing w:line="240" w:lineRule="atLeast"/>
              <w:ind w:firstLine="480"/>
              <w:jc w:val="center"/>
              <w:rPr>
                <w:rFonts w:ascii="宋体" w:hAnsi="宋体"/>
                <w:color w:val="0000FF"/>
                <w:szCs w:val="21"/>
              </w:rPr>
            </w:pPr>
          </w:p>
        </w:tc>
      </w:tr>
      <w:tr w:rsidR="001A649F" w:rsidRPr="001A649F" w:rsidTr="001A649F">
        <w:trPr>
          <w:trHeight w:hRule="exact" w:val="624"/>
        </w:trPr>
        <w:tc>
          <w:tcPr>
            <w:tcW w:w="9493" w:type="dxa"/>
            <w:gridSpan w:val="7"/>
            <w:vAlign w:val="center"/>
          </w:tcPr>
          <w:p w:rsidR="001A649F" w:rsidRPr="001A649F" w:rsidRDefault="001A649F" w:rsidP="00906217">
            <w:pPr>
              <w:widowControl/>
              <w:spacing w:line="240" w:lineRule="atLeast"/>
              <w:ind w:firstLineChars="1000" w:firstLine="2100"/>
              <w:jc w:val="center"/>
              <w:rPr>
                <w:rFonts w:ascii="宋体" w:hAnsi="宋体"/>
                <w:color w:val="0000FF"/>
                <w:szCs w:val="21"/>
              </w:rPr>
            </w:pPr>
            <w:r w:rsidRPr="001A649F">
              <w:rPr>
                <w:rFonts w:ascii="宋体" w:hAnsi="宋体" w:hint="eastAsia"/>
                <w:color w:val="0000FF"/>
                <w:szCs w:val="21"/>
              </w:rPr>
              <w:t>总价合计大写：人民币                            万元</w:t>
            </w:r>
          </w:p>
        </w:tc>
      </w:tr>
    </w:tbl>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本合同总价包括合同设备费（含备品备件、专用工具）、技术服务费（含设计费、技术资料费、指导安装费、调试费、培训费）、运杂费（含设备的包装费、装车费、运输费、运输保险费）各种杂费、税费等及与本合同有关的所有费用。上述合同价格为卖方将合同设备运输到买方工地、并指导安装调试合格交付买方使用的最终价格，不因任何因素的改变而改变,双方另有约定的除外。</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4.2合同设备分项价格详见合同附件1：</w:t>
      </w:r>
    </w:p>
    <w:p w:rsidR="001E25C7" w:rsidRDefault="001E25C7" w:rsidP="00906217">
      <w:pPr>
        <w:widowControl/>
        <w:spacing w:line="240" w:lineRule="atLeast"/>
        <w:rPr>
          <w:rFonts w:ascii="宋体" w:hAnsi="宋体"/>
          <w:b/>
          <w:bCs/>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5. 付款方式</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5.1 本合同使用货币种类为人民币，卖方同意买方按人民币支付合同价款。</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5.2 付款方式：银行电汇或银行承兑汇票。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5.3 合同总价款的支付:</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5.3.1</w:t>
      </w:r>
      <w:r>
        <w:rPr>
          <w:rFonts w:ascii="宋体" w:hAnsi="宋体" w:hint="eastAsia"/>
          <w:b/>
          <w:bCs/>
          <w:color w:val="0000FF"/>
          <w:szCs w:val="21"/>
        </w:rPr>
        <w:t>预付款的支付：</w:t>
      </w:r>
      <w:r>
        <w:rPr>
          <w:rFonts w:ascii="宋体" w:hAnsi="宋体" w:hint="eastAsia"/>
          <w:color w:val="0000FF"/>
          <w:szCs w:val="21"/>
        </w:rPr>
        <w:t>在买方收到下列文件并审核无误后30天内买方支付给卖方每套合同设备总价的10%（即*****万元）：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①合同生效后30日内，卖方向买方开具每套设备总价10%的财务收据一份（即：**万元）。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lastRenderedPageBreak/>
        <w:t>②合同生效后30日内,卖方向买方提交买方认可的由卖方银行出具的金额为每套设备总价10%（即：***万元）的不可撤销的履约保函一份（有效期为每套设备保证期满止）。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5.3.2</w:t>
      </w:r>
      <w:r>
        <w:rPr>
          <w:rFonts w:ascii="宋体" w:hAnsi="宋体" w:hint="eastAsia"/>
          <w:b/>
          <w:bCs/>
          <w:color w:val="0000FF"/>
          <w:szCs w:val="21"/>
        </w:rPr>
        <w:t>到货款的支付：</w:t>
      </w:r>
      <w:r>
        <w:rPr>
          <w:rFonts w:ascii="宋体" w:hAnsi="宋体" w:hint="eastAsia"/>
          <w:color w:val="0000FF"/>
          <w:szCs w:val="21"/>
        </w:rPr>
        <w:t>在买方收到下列文件并审核无误后由买方支付卖方每套设备总价的60%即******万元：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①合同每套设备最后一批到达买方现场经买方验收合格，由买方出具的到货验收证明一份。</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②每套设备各项技术资料、检验合格证等证件全部移交给买方并与买方项目部办理完交接手续。</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③卖方向买方开具的每套设备总价60%的财务收据一份（即：********万元）以及每套设备全额的税率为13%的增值税专用发票。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5.3.3</w:t>
      </w:r>
      <w:r>
        <w:rPr>
          <w:rFonts w:ascii="宋体" w:hAnsi="宋体" w:hint="eastAsia"/>
          <w:b/>
          <w:bCs/>
          <w:color w:val="0000FF"/>
          <w:szCs w:val="21"/>
        </w:rPr>
        <w:t>运行款的支付：</w:t>
      </w:r>
      <w:r>
        <w:rPr>
          <w:rFonts w:ascii="宋体" w:hAnsi="宋体" w:hint="eastAsia"/>
          <w:color w:val="0000FF"/>
          <w:szCs w:val="21"/>
        </w:rPr>
        <w:t>在买方收到下列文件并审核无误后由买方支付卖方每套设备总价的20%即****万元：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①每套设备安装完毕经调试合格通过168试运行后且进入商业运行，由买方提供的168试运行合格报告一份。</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②卖方向买方开具每套设备总价20%的财务收据一份（即********万元）。</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5.3.4</w:t>
      </w:r>
      <w:r>
        <w:rPr>
          <w:rFonts w:ascii="宋体" w:hAnsi="宋体" w:hint="eastAsia"/>
          <w:b/>
          <w:bCs/>
          <w:color w:val="0000FF"/>
          <w:szCs w:val="21"/>
        </w:rPr>
        <w:t>质保金的支付：</w:t>
      </w:r>
      <w:r>
        <w:rPr>
          <w:rFonts w:ascii="宋体" w:hAnsi="宋体" w:hint="eastAsia"/>
          <w:color w:val="0000FF"/>
          <w:szCs w:val="21"/>
        </w:rPr>
        <w:t>在买方收到下列文件并审核无误后由买方支付卖方每套设备总价的10%即*******万元：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①每套设备保证期满由买方出具的最终验收合格报告一份。</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②卖方向买方开具每套设备总价10%的财务收据一份（即：*****万元）。</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5.4付款时间以买方银行承付日期为实际支付日期（承兑汇票以背书日期为准）。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5.5 根据本合同第10、11款的规定，如果卖方向买方支付损坏赔偿费、现场加工及代采购费、违约金时，卖方应在接到买方的书面索赔通知后一个月内，将款项支付给买方。如逾期不交，买方有权在本合同项下的下一期应支付给卖方的款项中将这部分索赔金额及其利息扣除。</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5.6由卖方出具的用于支付保函等方面的费用均由卖方承担。</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6. 交货和运输</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6.1本合同设备的交货期及交货顺序应满足工程建设设备安装进度和顺序的要求，应保证及时和部套的完整性。分部套交货时间详见下表:</w:t>
      </w:r>
    </w:p>
    <w:p w:rsidR="001E25C7" w:rsidRDefault="001E25C7" w:rsidP="00906217">
      <w:pPr>
        <w:widowControl/>
        <w:spacing w:line="240" w:lineRule="atLeast"/>
        <w:ind w:firstLine="480"/>
        <w:rPr>
          <w:rFonts w:ascii="宋体" w:hAnsi="宋体"/>
          <w:color w:val="0000FF"/>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314"/>
        <w:gridCol w:w="3546"/>
      </w:tblGrid>
      <w:tr w:rsidR="001E25C7" w:rsidTr="001A649F">
        <w:trPr>
          <w:trHeight w:hRule="exact" w:val="707"/>
          <w:tblHeader/>
        </w:trPr>
        <w:tc>
          <w:tcPr>
            <w:tcW w:w="648" w:type="dxa"/>
            <w:vAlign w:val="center"/>
          </w:tcPr>
          <w:p w:rsidR="001E25C7" w:rsidRDefault="001E25C7" w:rsidP="00906217">
            <w:pPr>
              <w:widowControl/>
              <w:spacing w:line="240" w:lineRule="atLeast"/>
              <w:jc w:val="center"/>
              <w:rPr>
                <w:rFonts w:ascii="宋体" w:hAnsi="宋体"/>
                <w:color w:val="0000FF"/>
                <w:szCs w:val="21"/>
              </w:rPr>
            </w:pPr>
            <w:r>
              <w:rPr>
                <w:rFonts w:ascii="宋体" w:hAnsi="宋体" w:hint="eastAsia"/>
                <w:color w:val="0000FF"/>
                <w:szCs w:val="21"/>
              </w:rPr>
              <w:t>序号</w:t>
            </w:r>
          </w:p>
        </w:tc>
        <w:tc>
          <w:tcPr>
            <w:tcW w:w="4314" w:type="dxa"/>
            <w:vAlign w:val="center"/>
          </w:tcPr>
          <w:p w:rsidR="001E25C7" w:rsidRDefault="001E25C7" w:rsidP="00906217">
            <w:pPr>
              <w:widowControl/>
              <w:spacing w:line="240" w:lineRule="atLeast"/>
              <w:ind w:firstLine="480"/>
              <w:jc w:val="center"/>
              <w:rPr>
                <w:rFonts w:ascii="宋体" w:hAnsi="宋体"/>
                <w:color w:val="0000FF"/>
                <w:szCs w:val="21"/>
              </w:rPr>
            </w:pPr>
            <w:r>
              <w:rPr>
                <w:rFonts w:ascii="宋体" w:hAnsi="宋体" w:hint="eastAsia"/>
                <w:color w:val="0000FF"/>
                <w:szCs w:val="21"/>
              </w:rPr>
              <w:t>项    目</w:t>
            </w:r>
          </w:p>
        </w:tc>
        <w:tc>
          <w:tcPr>
            <w:tcW w:w="3546" w:type="dxa"/>
            <w:vAlign w:val="center"/>
          </w:tcPr>
          <w:p w:rsidR="001E25C7" w:rsidRDefault="001E25C7" w:rsidP="00906217">
            <w:pPr>
              <w:widowControl/>
              <w:spacing w:line="240" w:lineRule="atLeast"/>
              <w:jc w:val="center"/>
              <w:rPr>
                <w:rFonts w:ascii="宋体" w:hAnsi="宋体"/>
                <w:color w:val="0000FF"/>
                <w:szCs w:val="21"/>
              </w:rPr>
            </w:pPr>
            <w:r>
              <w:rPr>
                <w:rFonts w:ascii="宋体" w:hAnsi="宋体" w:hint="eastAsia"/>
                <w:color w:val="0000FF"/>
                <w:szCs w:val="21"/>
              </w:rPr>
              <w:t>交货时间</w:t>
            </w:r>
          </w:p>
        </w:tc>
      </w:tr>
      <w:tr w:rsidR="001E25C7" w:rsidTr="001A649F">
        <w:trPr>
          <w:trHeight w:hRule="exact" w:val="454"/>
        </w:trPr>
        <w:tc>
          <w:tcPr>
            <w:tcW w:w="648" w:type="dxa"/>
            <w:vAlign w:val="center"/>
          </w:tcPr>
          <w:p w:rsidR="001E25C7" w:rsidRDefault="001E25C7" w:rsidP="00906217">
            <w:pPr>
              <w:widowControl/>
              <w:spacing w:line="240" w:lineRule="atLeast"/>
              <w:jc w:val="center"/>
              <w:rPr>
                <w:rFonts w:ascii="宋体" w:hAnsi="宋体"/>
                <w:color w:val="0000FF"/>
                <w:szCs w:val="21"/>
              </w:rPr>
            </w:pPr>
            <w:r>
              <w:rPr>
                <w:rFonts w:ascii="宋体" w:hAnsi="宋体" w:hint="eastAsia"/>
                <w:color w:val="0000FF"/>
                <w:szCs w:val="21"/>
              </w:rPr>
              <w:t>1</w:t>
            </w:r>
          </w:p>
        </w:tc>
        <w:tc>
          <w:tcPr>
            <w:tcW w:w="4314" w:type="dxa"/>
            <w:vAlign w:val="center"/>
          </w:tcPr>
          <w:p w:rsidR="001E25C7" w:rsidRDefault="001E25C7" w:rsidP="00906217">
            <w:pPr>
              <w:widowControl/>
              <w:spacing w:line="240" w:lineRule="atLeast"/>
              <w:ind w:firstLine="480"/>
              <w:jc w:val="center"/>
              <w:rPr>
                <w:rFonts w:ascii="宋体" w:hAnsi="宋体"/>
                <w:color w:val="0000FF"/>
                <w:szCs w:val="21"/>
              </w:rPr>
            </w:pPr>
          </w:p>
        </w:tc>
        <w:tc>
          <w:tcPr>
            <w:tcW w:w="3546" w:type="dxa"/>
            <w:vAlign w:val="center"/>
          </w:tcPr>
          <w:p w:rsidR="001E25C7" w:rsidRDefault="001E25C7" w:rsidP="00906217">
            <w:pPr>
              <w:widowControl/>
              <w:spacing w:line="240" w:lineRule="atLeast"/>
              <w:ind w:firstLine="480"/>
              <w:jc w:val="center"/>
              <w:rPr>
                <w:rFonts w:ascii="宋体" w:hAnsi="宋体"/>
                <w:color w:val="0000FF"/>
                <w:szCs w:val="21"/>
              </w:rPr>
            </w:pPr>
          </w:p>
        </w:tc>
      </w:tr>
      <w:tr w:rsidR="001E25C7" w:rsidTr="001A649F">
        <w:trPr>
          <w:trHeight w:hRule="exact" w:val="454"/>
        </w:trPr>
        <w:tc>
          <w:tcPr>
            <w:tcW w:w="648" w:type="dxa"/>
            <w:vAlign w:val="center"/>
          </w:tcPr>
          <w:p w:rsidR="001E25C7" w:rsidRDefault="001E25C7" w:rsidP="00906217">
            <w:pPr>
              <w:widowControl/>
              <w:spacing w:line="240" w:lineRule="atLeast"/>
              <w:jc w:val="center"/>
              <w:rPr>
                <w:rFonts w:ascii="宋体" w:hAnsi="宋体"/>
                <w:color w:val="0000FF"/>
                <w:szCs w:val="21"/>
              </w:rPr>
            </w:pPr>
            <w:r>
              <w:rPr>
                <w:rFonts w:ascii="宋体" w:hAnsi="宋体" w:hint="eastAsia"/>
                <w:color w:val="0000FF"/>
                <w:szCs w:val="21"/>
              </w:rPr>
              <w:t>2</w:t>
            </w:r>
          </w:p>
        </w:tc>
        <w:tc>
          <w:tcPr>
            <w:tcW w:w="4314" w:type="dxa"/>
            <w:vAlign w:val="center"/>
          </w:tcPr>
          <w:p w:rsidR="001E25C7" w:rsidRDefault="001E25C7" w:rsidP="00906217">
            <w:pPr>
              <w:widowControl/>
              <w:spacing w:line="240" w:lineRule="atLeast"/>
              <w:ind w:firstLine="480"/>
              <w:jc w:val="center"/>
              <w:rPr>
                <w:rFonts w:ascii="宋体" w:hAnsi="宋体"/>
                <w:color w:val="0000FF"/>
                <w:szCs w:val="21"/>
              </w:rPr>
            </w:pPr>
          </w:p>
        </w:tc>
        <w:tc>
          <w:tcPr>
            <w:tcW w:w="3546" w:type="dxa"/>
            <w:vAlign w:val="center"/>
          </w:tcPr>
          <w:p w:rsidR="001E25C7" w:rsidRDefault="001E25C7" w:rsidP="00906217">
            <w:pPr>
              <w:widowControl/>
              <w:spacing w:line="240" w:lineRule="atLeast"/>
              <w:ind w:firstLine="480"/>
              <w:jc w:val="center"/>
              <w:rPr>
                <w:rFonts w:ascii="宋体" w:hAnsi="宋体"/>
                <w:color w:val="0000FF"/>
                <w:szCs w:val="21"/>
              </w:rPr>
            </w:pPr>
          </w:p>
        </w:tc>
      </w:tr>
    </w:tbl>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6.2 合同设备所有权自合同设备交付时起由卖方转移给买方。合同设备毁损、灭失的风险，在合同设备交付之前由卖方承担，交付之后由买方承担。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6.2.1卖方提供的合同设备按以下地点交货：现场交货</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6.2.2技术资料邮寄地址 </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邮政编码：471832          收货单位：洛阳万基宏远电力有限公司</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lastRenderedPageBreak/>
        <w:t xml:space="preserve">收货地址：河南省洛阳市新安县产业集聚区       收货人：             </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联系电话：</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技术资料应由卖方负责使用特快专递交付买方，卖方应负担所有的包装费、运费及保险费。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6.3卖方应在第一次设计联络会上向买方提供每批货物名称、总重量、总体积和交货日期的初步交货计划，并提供一份重量超过20吨或体积大于9米×2.7米×3米的大件货物清单。</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6.4每批合同设备交货日期以到货车站的到货通知单时间戳记为准。现场交货时间以现场交货记录为准。但是如果在到货检验过程中发现错误，例如设备异常、货物缺损、装箱单与实际到货不符等，则设备交货日期以通过现场修复、补充发货等手段完全改正了发运交货错误的时间为准。此日期即为本合同11.9款计算迟交货物违约金时的根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6.5卖方须向承运部门办理申请发运设备所需要的运输工具计划,负责合同设备从卖方到交货地点的运输。</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6.6在每批货物备妥及装运车辆发出前24小时内，卖方应以传真和电子邮件方式将该批货物的如下内容通知买方。（传真：0379-67332059，邮箱：xadlwhb@163.com）</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（1）合同号；                       （2）机组号；</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（3）货物备妥发运日；               （4）货物名称及编号和价格；</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（5）货物总毛重；                   （6）货物总体积；</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（7）总包装件数和每件包装的装箱清单；（8）交运车站名称、车号和运单号；</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（9）重量超过二十吨（包括二十吨）或尺寸超过9米×2.7米×3米的每件货物的名称、重量、体积和件数。对每件该类设备(部件)必须标明重心和吊点位置，并附有草图，具体的要求参见技术协议。</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（10)对于特殊物品(易燃、易爆、有毒物品及其它危险品和运输过程中对温度等环境因素和震动有特殊要求的设备或物品)必须特别标明其品名、性质、特殊保护措施、保存方法以及处理意外情况的方法。</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6.7如有属于本合同条款3.2条所述的、技术协议中没有开列的货物应配合安装进度根据买方要求进行交货。 </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6.8在保证期内由于卖方的过失或疏忽造成的其供应设备缺陷或在保证期满后三年内由于卖方供应的设备的潜在缺陷，而动用了买方库存中的备品备件以调换损坏的设备或部件，则卖方应负责免费将动用的备品备件补齐，最迟不得超过3个月运到买方现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6.9卖方应按技术协议规定，向买方分批提供满足电厂设计、监造、施工、调试、试验、检验、培训、运行和维修所需的技术资料。技术协议的规定提供技术资料每套合同设备8套。应分别列出上述技术资料的清单及技术协议规定的交付进度。</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6.10技术资料一般以邮寄方式递交，每批技术资料交邮后，卖方应在24小时内将技术资料的交邮日期、邮单号、技术资料的详细清单、件数及重量、合同号等以传真和邮件通知买方。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6.11技术资料以邮政部门提货通知单时间戳记为技术资料的实际交付日期。此日期将作为按合同11.10款对任何延期交付资料进行延期违约金计算的依据。如果技术资料经买方或买方代表检查后发现有缺少、丢失或损坏，卖方应在收到买方通知后7天内（对急用者应在3天内）免费向现场补充提供缺少、丢失或损坏的部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6.12买方可派遣代表到卖方工厂及装货车站检查包装质量和监督装车情况。卖方应提前15天通知买方交运日期。如果买方代表不能及时参加检验时，卖方有权发货。上述买方代表的检查与监督不能免除卖方应负的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6.13为实现对设备及材料的计算机管理。卖方应在每批货物交运后向买方发送一份装箱清单的电子邮件（邮箱：xadlwhb@163.com）。</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7. 包装与标记</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7.1卖方交付的所有货物要符合国家标准中关于包装、储运指示标志的规定及货物承运部门的规定，具有适合长途运输、多次搬运和装卸的坚固包装。包装应保证在运输、装卸过程中完好无损，并有减振、防冲击的措施。若包装无法防止运输、装卸过程中垂直、水平加速度引起的设备损坏，卖方要在设备的设计结构上予以解决。包装应根据设备特点，按需要分别加上防晒、防冻、防潮、防霉、防锈、防腐蚀的保护措施，对设备进行妥善的油漆，以适应远途海上和或陆上运输条件和大量的吊装、卸货以及长期露天堆放的需要，从而防止雨雪、受潮、暴晒、生锈、腐蚀、受震以及机械和化学引起的损坏，以保证货物在没有任何损坏和腐蚀的情况下安全运抵合同设备安装现场。产品包装前，卖方负责按部套进行检查清理，不留异物，并保证零部件齐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7.2  卖方对包装箱内和捆内的各散装部件均应系加标签，注明合同号，主要设备名称，本部件名称以及该部件在装配图中的位号、零件号。</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7.3 卖方应在每件包装箱相邻的四个侧面上，用不褪色的油漆以明显易见的中文字样印刷以下标记：</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(1)合同号；                       (2)目的站；</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(3)供货、收货单位名称、收货人代码；(4)设备名称、机组号、组装图上的部件位置号；</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(5)箱号/件号；                    (6)毛重/净重(公斤)；</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(7)体积(长×宽×高，以毫米表示)； (8) 生产日期；</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(9)生产工厂；                     (10) 保管等级。</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(11)唛头（如有）</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凡重量为二吨或超过二吨的货物，应在包装箱的侧面以运输常用的标记和图案标明重心位置及起吊点，以便于装卸搬运。应按照设备各特性和不同的运输及装卸要求，在箱上明显位置标上“小心”、“向上”、“防潮”、“勿倒”、“怕热”、“远离放射源及热源”、“由此起吊”、“重心点”、“堆码重量极限”、“堆码层数极限”、“温度极限”等通用标志，并应符合相应国家及国际包装标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7.4对裸装货物应以金属标签或直接在设备本身上注明上述有关内容。大件货物应带有足够的货物支架或包装垫木。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7.5 每件包装箱内，应附有包括分件箱号、名称、数量、重量、价格、机组号、图号或部件号的详细装箱单一式二份和合格证一份。外购件包装箱内应有产品出厂质量合格证明书、技术说明各一份。装箱单的格式和内容在第一次设计联络会议确定。</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7.6 技术协议附件2中列明的随机备品备件应按每套设备分别包装，并在包装箱外加以注明，一次性发货。</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7.7 随机备品备件、专用工具应分别包装并按7.2款规定注明相应内容，并标明“备品备件”或“专用工具”的字样。</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7.8 各种设备的松散零星部件应采用好的包装方式，装入尺寸适当的箱内，并尽可能整车发运以减少运输费用。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7.9 栅格式箱子和/或类似的包装, 应能用于盛装不至于被偷窃或被其他物品或雨水造成损坏的设备及零部件。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7.10 所有管道、管件、阀门及其它设备的端口必须用保护盖或其它方式妥善防护。</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7.11卖方和/或其分包商不得用同一箱号标明任何两个箱件，包装箱应连续编号，而且在全部装运的过程中，装箱编号的顺序始终是连贯的。</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7.12 对于需要精确装配的明亮洁净加工面的货物，加工面应采用优良、耐久的保护层（不得用油漆）以防止在安装前发生锈蚀和损坏。</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7.13卖方交付的技术资料应使用适合于长途运输、多次搬运、防雨和防潮的包装，并应防止潮气和海水的侵蚀。每包技术资料的封面上应注明下述内容：                     (1) 合同号;             (2) 供货、收货单位名称;              (3)目的站;                 </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(4) 毛重;               (5) 箱号/件号。                                          </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每一包资料内应附有技术资料的详细清单一式二份，标明技术资料的序号、文件项号、名称和页数。</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7.14 凡由于卖方包装或保管不善致使货物遭到损坏或丢失时，不论在何时何地发现，一经证实，卖方均应按本合同11款的规定负责及时修理、更换或赔偿。在运输中如发生货物损坏和丢失时，卖方负责与承运部门及保险公司交涉，同时卖方应尽快向买方补供货物以满足工期需要。</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7.15 卖方对多次使用的专用包装箱、包装架、运输固定架等，应做出专门标记，在买方对该部件到货清点使用完毕后60天内由卖方自行收回。回收费用由卖方自行承担。若在规定时间内卖方未及时回收，买方有权自行处理，并不承担任何费用。根据条款6.2.1规定，交货方式为买方现场交货（车上）。</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8. 技术服务和联络</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8.1卖方应及时提供与本合同设备有关的工程设计、设备监造、检验、土建、安装、调试、验收、性能验收试验、运行、检修等相应的技术指导、技术配合、技术培训等全过程的服务，详见技术协议。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8.2卖方需派代表到现场进行技术服务，指导买方按卖方的技术资料、图纸进行安装、分部试运、调试、启动和试运行，并负责解决合同设备在安装调试、试运行中发现的制造质量及性能等有关问题。</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8.3卖方应在第一次设计联络会上向买方提交执行8.1和8.2款中规定的服务工作的组织计划一式两份。</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8.4卖方有义务在必要时邀请买方参与卖方的技术设计，并向买方解释技术设计。</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8.5 如遇有重大问题需要双方立即研究协商时，任何一方均可建议召开会议，除特殊原因外，另一方应同意参加。</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8.6 各次会议及其他联络方式双方均应签订会议或联络纪要，所签纪要双方均应执行。如涉及合同条款有修改时，需经双方法定代表人或被授权人批准，并在修改后的文本上签字，以修改文本为准。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8.7 卖方提出的并经双方联络会上确定的详细设计图纸（安装设计）及技术指导方案在未经买方书面同意前不得改变或修改，但买方有权以适应现场条件提出变更或修改，并向卖方作书面通知，卖方应给予充分考虑，尽量满足买方的要求。</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8.8 买方有权将卖方所提供的一切与本合同设备有关的资料分发给与本工程有关的各方，并不由此而构成任何侵权，但不得向任何与本工程无关的第三方提供。</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8.9对盖有“密件”印章的卖方、买方的资料，双方都有为其保密的义务。</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8.10卖方的分包商对合同设备提供技术服务或去现场工作，应由卖方统一组织并征得买方同意，费用应由卖方自行负担。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8.11卖方须对一切与本合同有关的（包括分包与外购的）供货、设备及技术接口、技术服务等质量问题负全部责任。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8.12凡与本合同设备相连接的其它设备装置，卖方有提供接口和技术配合的义务，并不由此而发生合同价格以外的任何费用。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8.13卖方派到现场服务的技术人员应是有实践经验、可胜任此项工作并符合技术协议的人员。卖方派到现场服务的技术人员名单应在第一次设计联络会上提交买方予以确认，详见技术协议附件6。买方有权提出更换不符合要求的卖方现场服务人员，卖方应根据现场需要，重新选派买方认可的服务人员。如果买方在书面提出该项要求10天内卖方没有答复，将按11.11款视为延误工期等同处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8.14由于卖方技术服务人员对安装、调试、试运的技术指导的疏忽和错误以及卖方未按要求派人指导而造成的损失应由卖方负责。</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8.15技术服务和联络的具体要求详见技术协议。</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9. 质量监造与检验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 监造</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9.1.1 卖方应在本合同生效日期起3个月内，向买方提供本合同设备的设计、制造和检验标准的目录。设计、制造和检验标准应符合技术协议的规定。</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9.1.2 买方可委托有监造资质的监造单位进行设备监造，进行监造和出厂前的检验，了解设备组装、检验、试验和设备包装质量情况并签字。监造检验的标准依照技术协议所列的相应标准执行。卖方有配合监造的义务，在监造中及时提供相应资料和标准，由此而发生任何费用由卖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9.1.3 监造的范围及具体监造检验/见证项目技术协议。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9.1.4 卖方必须为监造代表的监造检验提供：</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9.1.4.1 在本合同设备投料时，提供整套设备的生产计划及每一个月度实际生产进度和月度检验计划。</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9.1.4.2  提前7天提供设备的监造内容和检验时间。</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9.1.4.3  与本合同设备监造有关的标准(包括工厂标准)、图纸、资料、工艺及实际工艺过程和检验记录（包括中间检验记录和/或不一致性报告）及技术协议附件5规定的有关文件以及复印件（保密部分除外）。</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9.1.4.4  向监造代表提供工作、生活方便(交通、通讯、食宿等方面)。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9.1.5 监造检验/见证（一般为现场见证）一般不得影响正常设计生产进度（不包括发现重大问题时的停工检验），应尽量结合卖方工厂实际设计生产过程。若监造代表不能按卖方通知时间及时到场，卖方工厂</w:t>
      </w:r>
      <w:r>
        <w:rPr>
          <w:rFonts w:ascii="宋体" w:hAnsi="宋体" w:hint="eastAsia"/>
          <w:color w:val="0000FF"/>
          <w:szCs w:val="21"/>
        </w:rPr>
        <w:lastRenderedPageBreak/>
        <w:t>的试验工作可正常进行，试验结果有效，但是监造代表有权事后了解、查阅、复制检查试验报告和结果（转为文件见证）。若卖方未及时通知监造代表而单独检验，买方将不承认该检验结果，卖方应在买方代表在场的情况下重新进行该项试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9.1.6 监造代表在监造中如发现设备和材料存在质量问题或不符合本合同规定的标准或包装要求时，有权提出意见并暂不予以签字，卖方须采取相应改进措施，以保证交货质量。无论监造代表是否要求和是否知道，卖方均有义务主动及时地向其提供合同设备制造过程中出现的较大的质量缺陷和问题，不得隐瞒，在监造代表不知道的情况下卖方不得擅自处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9.1.7  不论监造代表是否参与监造与设计出厂检验，是否签署了监造与检验报告，均不能被视为卖方按合同11款规定应承担的质量保证责任的免除，也不能免除卖方对设备质量应负的责任。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9.1.8  卖方对所提供设备的质量负有全部责任。由此而发生任何费用由卖方承担。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9.2工厂检验与现场开箱检验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9.2.1由卖方供应的所有合同设备/部件（包括分包、外购与进口部件），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邮寄给买方存档。此外，由卖方供应的相对独立的设备和部套件，应有制造厂出具的并经卖方签署的产品质量合格证和检验记录、试验报告，作为交货的质量证明文件，如果买方认为必要，某些主要设备的检验记录还应由买方代表按技术协议附件5向卖方提出要求见证并会签。</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9.2.2 卖方应在设备组装和检验前3个月，将检验和组装的初步计划通知买方，详细计划在初步计划通知后一个月内提出，买方有权派遣买方代表到卖方的制造厂了解设备组装、检验、试验和设备包装情况，买方代表在检验中如发现设备和任何部件有缺陷或不符合本合同规定的标准或包装要求时，买方代表有权提出意见，卖方应予以充分考虑，并采取相应措施以保证交货质量、检验和试验程序由买方代表与卖方人员共同协商确定。如因卖方原因未能遵守上述时间程序通知买方，致使买方来不及检验时，买方有权视情况，要求卖方推迟该项主要设备的出厂日期。</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9.2.3  买方应在接到卖方安排检验的初步计划通知后7天内，将买方参加检验人员的名单提交给卖方。卖方应免费提供买方人员工作所必需的图纸、技术资料、试验结果和试验方法及仪器的精度要求和其它资料以及对工具仪器进行检验的条件，卖方还应免费提供使用试验仪器等，但食宿由买方自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9.2.4货物到达目的地后，卖方在接到买方通知后应及时到现场，与买方一起根据运单、供货清单和装箱单对货物的包装、外观及件数进行清点检验。如发现有任何不符之处经双方代表确认属卖方责任后，由卖方处理解决。当货物运到现场后，买方应尽快开箱检验，检验货物的数量，规格和质量。买方应在开箱检查前10天通知卖方开箱检验日期，卖方应派遣检验人员参加现场检验工作，买方应为卖方检验人员提供工作和生活方便。在现场开箱检验时，如果卖方人员未按买方通知的时间赶赴现场，买方有权自行开箱检验，检验结果和记录对双方同样有效，并作为买方向卖方提出索赔的有效证据。如买方未通知卖方而自行开箱或每一批设备到达现场3个月后仍不开箱，产生的后果由买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9.2.5现场接收和检验时，如发现设备由于卖方原因（包括运输）有任何损坏、缺陷、短少或不符合合同中规定的质量标准和规范时，应做好记录，并由双方代表签字，各执一份，作为买方向卖方提出修理和/或更换和/或索赔的依据；如果卖方委托买方修理损坏的设备，所有修理设备的费用由卖方承担；如果由</w:t>
      </w:r>
      <w:r>
        <w:rPr>
          <w:rFonts w:ascii="宋体" w:hAnsi="宋体" w:hint="eastAsia"/>
          <w:color w:val="0000FF"/>
          <w:szCs w:val="21"/>
        </w:rPr>
        <w:lastRenderedPageBreak/>
        <w:t>于买方原因，发现损坏或短缺，卖方在接到买方通知后，应尽快提供或替换相应的部件，但费用由买方自负。</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9.2.6卖方如对上述买方提出修理、更换、索赔的要求有异议，应在接到买方书面通知后3-5天内提出，否则上述要求即告成立。如有异议，卖方在接到通知后7天内，自费派代表赴现场同买方代表共同复验。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9.2.7如双方代表在会同检验中对检验记录不能取得一致意见时，可由双方委托权威的第三方检验机构/双方权威检验机构联合进行检验。检验结果对双方都有约束力，检验费用由责任方负担。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9.2.8卖方在接到买方按本合同9.2.4至9.2.7款规定提出的索赔后，应按本合同之9.2.9款的规定尽快修理，更换或补发短缺部分，由此产生的制造、修理和运费及保险费均应由责任方负担。对于上述索赔,买方可在向卖方付款时扣除。合同条款中规定的设备迟交违约金也将在设备付款中扣除。</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9.2.9由于卖方原因而引起的设备或部件的修理或更换的时间，以不影响电厂建设进度为原则，但最迟不得晚于发现缺陷、损坏或短缺等之后1个月，否则按合同11.11条处理。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9.2.10买方对到货检验的货物提出索赔的时间，不迟于货物抵达电厂设备储放场之日起的8个月。</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9.2.11上述9.2.4至9.2.10款所述的各项检验仅是现场的到货检验，尽管没发现问题或卖方已按索赔要求予以更换或修理均不能被视为卖方按合同11章及技术协议附件1的规定应承担的质量保证责任的免除。</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9.3买方有权在供货期间向卖方自费派遣代表，卖方有义务协助配合，除负责联系设备、图纸的催交以及设备检验等事宜外，促使卖方按时确定合格的主要附属设备的分包商，以及在机组调试阶段负责配合卖方加速调试过程中损坏的部件的修理或重新供货，卖方应给予提供办公和生活的方便。</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10. 安装、调试、试运和验收及售后服务</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10.1本合同设备由买方根据卖方提供的技术资料、检验标准、图纸及说明书进行安装、调试、运行和维修。卖方现场技术服务人员应对整个安装、调试过程进行指导。双方应充分合作，采取有效措施，使电厂尽快建成投产。重要工序（见技术协议）须经卖方现场技术服务人员签字确认。重要工序由卖方提供。安装、调试过程中，若买方未按卖方的技术资料规定和现场技术服务人员指导、未经卖方现场技术服务人员签字确认而出现问题，买方自行负责（设备质量问题除外）；若买方按卖方技术资料规定和现场技术服务人员的指导、卖方现场技术服务人员签字确认而出现问题，卖方承担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10.2在安装之前，卖方技术人员应讲解安装方法和要求。在安装过程中，卖方技术人员应对安装工作给予技术指导/监督服务，并参加为满足保证指标和安全稳定运行所需的每套机组合同设备的安装质量的检验和测试。在单套合同设备安装完毕后，买卖双方代表将进一步核实、确认安装工作，并共同签署安装完毕证书一式二份，买卖双方各执一份。但此证书不能免除卖方在试运行、性能验收试验和保证期内的责任，以及技术性能和保证与合同规定不相符的责任。本合同设备安装完毕后的验收工作按照下表及技术协议的要求进行。</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90"/>
        <w:gridCol w:w="4043"/>
        <w:gridCol w:w="2412"/>
      </w:tblGrid>
      <w:tr w:rsidR="001E25C7">
        <w:trPr>
          <w:trHeight w:val="518"/>
        </w:trPr>
        <w:tc>
          <w:tcPr>
            <w:tcW w:w="795"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序号</w:t>
            </w:r>
          </w:p>
        </w:tc>
        <w:tc>
          <w:tcPr>
            <w:tcW w:w="2290"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验收项目</w:t>
            </w:r>
          </w:p>
        </w:tc>
        <w:tc>
          <w:tcPr>
            <w:tcW w:w="4043"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性能参数</w:t>
            </w:r>
          </w:p>
        </w:tc>
        <w:tc>
          <w:tcPr>
            <w:tcW w:w="2412"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验收时间</w:t>
            </w:r>
          </w:p>
        </w:tc>
      </w:tr>
      <w:tr w:rsidR="001E25C7">
        <w:trPr>
          <w:trHeight w:hRule="exact" w:val="567"/>
        </w:trPr>
        <w:tc>
          <w:tcPr>
            <w:tcW w:w="795"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1</w:t>
            </w:r>
          </w:p>
        </w:tc>
        <w:tc>
          <w:tcPr>
            <w:tcW w:w="2290" w:type="dxa"/>
            <w:vAlign w:val="center"/>
          </w:tcPr>
          <w:p w:rsidR="001E25C7" w:rsidRDefault="001E25C7" w:rsidP="00906217">
            <w:pPr>
              <w:spacing w:line="240" w:lineRule="atLeast"/>
              <w:rPr>
                <w:rFonts w:ascii="宋体" w:hAnsi="宋体" w:cs="宋体"/>
                <w:color w:val="0000FF"/>
                <w:szCs w:val="21"/>
              </w:rPr>
            </w:pPr>
          </w:p>
        </w:tc>
        <w:tc>
          <w:tcPr>
            <w:tcW w:w="4043" w:type="dxa"/>
            <w:vAlign w:val="center"/>
          </w:tcPr>
          <w:p w:rsidR="001E25C7" w:rsidRDefault="001E25C7" w:rsidP="00906217">
            <w:pPr>
              <w:spacing w:line="240" w:lineRule="atLeast"/>
              <w:rPr>
                <w:rFonts w:ascii="宋体" w:hAnsi="宋体" w:cs="宋体"/>
                <w:color w:val="0000FF"/>
                <w:szCs w:val="21"/>
              </w:rPr>
            </w:pPr>
          </w:p>
        </w:tc>
        <w:tc>
          <w:tcPr>
            <w:tcW w:w="2412" w:type="dxa"/>
            <w:vMerge w:val="restart"/>
            <w:vAlign w:val="center"/>
          </w:tcPr>
          <w:p w:rsidR="001E25C7" w:rsidRDefault="001E25C7" w:rsidP="00906217">
            <w:pPr>
              <w:spacing w:line="240" w:lineRule="atLeast"/>
              <w:rPr>
                <w:rFonts w:ascii="宋体" w:hAnsi="宋体" w:cs="宋体"/>
                <w:color w:val="0000FF"/>
                <w:szCs w:val="21"/>
              </w:rPr>
            </w:pPr>
          </w:p>
        </w:tc>
      </w:tr>
      <w:tr w:rsidR="001E25C7">
        <w:trPr>
          <w:trHeight w:hRule="exact" w:val="567"/>
        </w:trPr>
        <w:tc>
          <w:tcPr>
            <w:tcW w:w="795"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lastRenderedPageBreak/>
              <w:t>2</w:t>
            </w:r>
          </w:p>
        </w:tc>
        <w:tc>
          <w:tcPr>
            <w:tcW w:w="2290" w:type="dxa"/>
            <w:vAlign w:val="center"/>
          </w:tcPr>
          <w:p w:rsidR="001E25C7" w:rsidRDefault="001E25C7" w:rsidP="00906217">
            <w:pPr>
              <w:spacing w:line="240" w:lineRule="atLeast"/>
              <w:rPr>
                <w:rFonts w:ascii="宋体" w:hAnsi="宋体" w:cs="宋体"/>
                <w:color w:val="0000FF"/>
                <w:szCs w:val="21"/>
              </w:rPr>
            </w:pPr>
          </w:p>
        </w:tc>
        <w:tc>
          <w:tcPr>
            <w:tcW w:w="4043" w:type="dxa"/>
            <w:vAlign w:val="center"/>
          </w:tcPr>
          <w:p w:rsidR="001E25C7" w:rsidRDefault="001E25C7" w:rsidP="00906217">
            <w:pPr>
              <w:spacing w:line="240" w:lineRule="atLeast"/>
              <w:rPr>
                <w:rFonts w:ascii="宋体" w:hAnsi="宋体" w:cs="宋体"/>
                <w:color w:val="0000FF"/>
                <w:szCs w:val="21"/>
              </w:rPr>
            </w:pPr>
          </w:p>
        </w:tc>
        <w:tc>
          <w:tcPr>
            <w:tcW w:w="2412" w:type="dxa"/>
            <w:vMerge/>
            <w:vAlign w:val="center"/>
          </w:tcPr>
          <w:p w:rsidR="001E25C7" w:rsidRDefault="001E25C7" w:rsidP="00906217">
            <w:pPr>
              <w:spacing w:line="240" w:lineRule="atLeast"/>
              <w:rPr>
                <w:rFonts w:ascii="宋体" w:hAnsi="宋体" w:cs="宋体"/>
                <w:color w:val="0000FF"/>
                <w:szCs w:val="21"/>
              </w:rPr>
            </w:pPr>
          </w:p>
        </w:tc>
      </w:tr>
      <w:tr w:rsidR="001E25C7">
        <w:trPr>
          <w:trHeight w:hRule="exact" w:val="567"/>
        </w:trPr>
        <w:tc>
          <w:tcPr>
            <w:tcW w:w="795"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3</w:t>
            </w:r>
          </w:p>
        </w:tc>
        <w:tc>
          <w:tcPr>
            <w:tcW w:w="2290" w:type="dxa"/>
            <w:vAlign w:val="center"/>
          </w:tcPr>
          <w:p w:rsidR="001E25C7" w:rsidRDefault="001E25C7" w:rsidP="00906217">
            <w:pPr>
              <w:spacing w:line="240" w:lineRule="atLeast"/>
              <w:rPr>
                <w:rFonts w:ascii="宋体" w:hAnsi="宋体" w:cs="宋体"/>
                <w:color w:val="0000FF"/>
                <w:szCs w:val="21"/>
              </w:rPr>
            </w:pPr>
          </w:p>
        </w:tc>
        <w:tc>
          <w:tcPr>
            <w:tcW w:w="4043" w:type="dxa"/>
            <w:vAlign w:val="center"/>
          </w:tcPr>
          <w:p w:rsidR="001E25C7" w:rsidRDefault="001E25C7" w:rsidP="00906217">
            <w:pPr>
              <w:spacing w:line="240" w:lineRule="atLeast"/>
              <w:rPr>
                <w:rFonts w:ascii="宋体" w:hAnsi="宋体" w:cs="宋体"/>
                <w:color w:val="0000FF"/>
                <w:szCs w:val="21"/>
              </w:rPr>
            </w:pPr>
          </w:p>
        </w:tc>
        <w:tc>
          <w:tcPr>
            <w:tcW w:w="2412" w:type="dxa"/>
            <w:vMerge/>
            <w:vAlign w:val="center"/>
          </w:tcPr>
          <w:p w:rsidR="001E25C7" w:rsidRDefault="001E25C7" w:rsidP="00906217">
            <w:pPr>
              <w:spacing w:line="240" w:lineRule="atLeast"/>
              <w:rPr>
                <w:rFonts w:ascii="宋体" w:hAnsi="宋体" w:cs="宋体"/>
                <w:color w:val="0000FF"/>
                <w:szCs w:val="21"/>
              </w:rPr>
            </w:pPr>
          </w:p>
        </w:tc>
      </w:tr>
      <w:tr w:rsidR="001E25C7">
        <w:trPr>
          <w:trHeight w:hRule="exact" w:val="567"/>
        </w:trPr>
        <w:tc>
          <w:tcPr>
            <w:tcW w:w="795"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4</w:t>
            </w:r>
          </w:p>
        </w:tc>
        <w:tc>
          <w:tcPr>
            <w:tcW w:w="2290" w:type="dxa"/>
            <w:vAlign w:val="center"/>
          </w:tcPr>
          <w:p w:rsidR="001E25C7" w:rsidRDefault="001E25C7" w:rsidP="00906217">
            <w:pPr>
              <w:spacing w:line="240" w:lineRule="atLeast"/>
              <w:rPr>
                <w:rFonts w:ascii="宋体" w:hAnsi="宋体" w:cs="宋体"/>
                <w:color w:val="0000FF"/>
                <w:szCs w:val="21"/>
              </w:rPr>
            </w:pPr>
          </w:p>
        </w:tc>
        <w:tc>
          <w:tcPr>
            <w:tcW w:w="4043" w:type="dxa"/>
            <w:vAlign w:val="center"/>
          </w:tcPr>
          <w:p w:rsidR="001E25C7" w:rsidRDefault="001E25C7" w:rsidP="00906217">
            <w:pPr>
              <w:spacing w:line="240" w:lineRule="atLeast"/>
              <w:rPr>
                <w:rFonts w:ascii="宋体" w:hAnsi="宋体" w:cs="宋体"/>
                <w:color w:val="0000FF"/>
                <w:szCs w:val="21"/>
              </w:rPr>
            </w:pPr>
          </w:p>
        </w:tc>
        <w:tc>
          <w:tcPr>
            <w:tcW w:w="2412" w:type="dxa"/>
            <w:vMerge/>
            <w:vAlign w:val="center"/>
          </w:tcPr>
          <w:p w:rsidR="001E25C7" w:rsidRDefault="001E25C7" w:rsidP="00906217">
            <w:pPr>
              <w:spacing w:line="240" w:lineRule="atLeast"/>
              <w:rPr>
                <w:rFonts w:ascii="宋体" w:hAnsi="宋体" w:cs="宋体"/>
                <w:color w:val="0000FF"/>
                <w:szCs w:val="21"/>
              </w:rPr>
            </w:pPr>
          </w:p>
        </w:tc>
      </w:tr>
      <w:tr w:rsidR="001E25C7">
        <w:trPr>
          <w:trHeight w:hRule="exact" w:val="567"/>
        </w:trPr>
        <w:tc>
          <w:tcPr>
            <w:tcW w:w="795" w:type="dxa"/>
            <w:vAlign w:val="center"/>
          </w:tcPr>
          <w:p w:rsidR="001E25C7" w:rsidRDefault="001E25C7" w:rsidP="00906217">
            <w:pPr>
              <w:spacing w:line="240" w:lineRule="atLeast"/>
              <w:jc w:val="center"/>
              <w:rPr>
                <w:rFonts w:ascii="宋体" w:hAnsi="宋体" w:cs="宋体"/>
                <w:color w:val="0000FF"/>
                <w:szCs w:val="21"/>
              </w:rPr>
            </w:pPr>
            <w:r>
              <w:rPr>
                <w:rFonts w:ascii="宋体" w:hAnsi="宋体" w:cs="宋体" w:hint="eastAsia"/>
                <w:color w:val="0000FF"/>
                <w:szCs w:val="21"/>
              </w:rPr>
              <w:t>5</w:t>
            </w:r>
          </w:p>
        </w:tc>
        <w:tc>
          <w:tcPr>
            <w:tcW w:w="2290" w:type="dxa"/>
            <w:vAlign w:val="center"/>
          </w:tcPr>
          <w:p w:rsidR="001E25C7" w:rsidRDefault="001E25C7" w:rsidP="00906217">
            <w:pPr>
              <w:spacing w:line="240" w:lineRule="atLeast"/>
              <w:rPr>
                <w:rFonts w:ascii="宋体" w:hAnsi="宋体" w:cs="宋体"/>
                <w:color w:val="0000FF"/>
                <w:szCs w:val="21"/>
              </w:rPr>
            </w:pPr>
          </w:p>
        </w:tc>
        <w:tc>
          <w:tcPr>
            <w:tcW w:w="4043" w:type="dxa"/>
            <w:vAlign w:val="center"/>
          </w:tcPr>
          <w:p w:rsidR="001E25C7" w:rsidRDefault="001E25C7" w:rsidP="00906217">
            <w:pPr>
              <w:spacing w:line="240" w:lineRule="atLeast"/>
              <w:rPr>
                <w:rFonts w:ascii="宋体" w:hAnsi="宋体" w:cs="宋体"/>
                <w:color w:val="0000FF"/>
                <w:szCs w:val="21"/>
              </w:rPr>
            </w:pPr>
          </w:p>
        </w:tc>
        <w:tc>
          <w:tcPr>
            <w:tcW w:w="2412" w:type="dxa"/>
            <w:vMerge/>
            <w:vAlign w:val="center"/>
          </w:tcPr>
          <w:p w:rsidR="001E25C7" w:rsidRDefault="001E25C7" w:rsidP="00906217">
            <w:pPr>
              <w:spacing w:line="240" w:lineRule="atLeast"/>
              <w:rPr>
                <w:rFonts w:ascii="宋体" w:hAnsi="宋体" w:cs="宋体"/>
                <w:color w:val="0000FF"/>
                <w:szCs w:val="21"/>
              </w:rPr>
            </w:pPr>
          </w:p>
        </w:tc>
      </w:tr>
    </w:tbl>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10.3合同设备安装完毕后，卖方应派人对调试进行指导，并应尽快解决调试中出现的设备问题，其所需时间应不超过7天（设备重大问题除外），否则将按11.11条视为延误工期等同处理。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10.4性能验收试验应在每套机组全部设备运转稳定，达到额定出力连续稳定运行168小时完毕后6个月内(此6个月不包括卖方原因造成的停机时间)进行，如果此性能验收试验由于卖方原因没有按计划进行,此试验时间应相应顺延。性能验收试验的目的是为验证该套机组是否能达到各项技术性能和保证指标。验收试验由买方负责，卖方参加。性能验收试验完毕,每套合同设备达到本合同技术协议所规定的各项性能保证值指标后，买方应在10天内签署由卖方会签的本合同设备初步验收证书一式两份，买卖双方各执一份。除合同中另有规定外，每方发生的所有人员费用均自行负担。如果合同设备不能达到本合同技术协议所规定的一项或多项保证指标时按10.6条和11.6条办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10.5在不影响本合同设备安全、可靠运行的条件下，如有个别微小缺陷，且此缺陷按本合同条款被定为卖方责任,卖方在双方商定的时间内免费修理上述的缺陷，买方则可同意签署初步验收证书。</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10.6如果第一次性能验收试验达不到本技术协议所规定的一项或多项性能保证值，则双方应共同分析原因，澄清责任,由责任一方采取措施，属卖方原因，买方确定第二次验收试验时间，属买方原因，买方应在6个月内进行第二次验收试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10.6.1 如属卖方责任，卖方需自费采取有效措施以使第二次性能验收试验能达到技术性能和/或保证指标，卖方将负担所有直接的费用，包括但不仅限于下列费用：</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替换和/或修理的设备和材料的费用；</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参与第二次性能验收试验的卖方技术人员的费用；</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参加修理的买方人员的费用；</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第二次性能验收试验所使用的工具和设备的费用；</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第二次性能验收试验所使用的材料和除燃料外的消耗品的费用；</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所更换和/或修理的设备和材料运离/运抵电厂现场的所有运输和保险费用。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10.7在第二次性能验收试验后，如仍有一项或多项指标未能达到本技术协议所规定的性能保证值，双方应共同研究，分析原因，澄清责任:如属卖方原因，则应按本合同11章执行。如属买方原因，本合同设备应被认为初步验收通过，此后10天内由买方代表签署由卖方代表会签的本合同设备初步验收证书一式两份，买卖双方各执一份。此时卖方仍有义务向买方提供技术帮助,与买方一起采取各种措施，使合同设备达到本合同技术协议规定的技术性能和保证指标。</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10.8每套合同设备最后一批交货到达现场之日起36个月内，如因买方原因该合同设备未能进行试运行和性能验收试验 ，期满后即视为通过最终验收，此后10天内，应由买方签署并由卖方会签本合同设备最终验收证书。在此情况下卖方仍有义务使合同设备满足技术协议规定的技术性能和保证指标。在合同设备通</w:t>
      </w:r>
      <w:r>
        <w:rPr>
          <w:rFonts w:ascii="宋体" w:hAnsi="宋体" w:hint="eastAsia"/>
          <w:color w:val="0000FF"/>
          <w:szCs w:val="21"/>
        </w:rPr>
        <w:lastRenderedPageBreak/>
        <w:t>过168小时可靠性运行试验后，如果由于买方原因造成的性能验收试验的延误超过规定期限6个月，则此后10天内买方应签署并由卖方会签的本合同设备初步验收证书。</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10.9不管合同设备性能验收试验进行一次或二次，买方将于初步验收证书签发之日起至一年并完成索赔后10天内按照11.4条的规定签发最终验收证明书。</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10.10按10.4条及10.7条出具的初步验收证书只是证明卖方所提供的合同设备性能和参数截至出具初步验收证明时可以按合同要求予以接受，但不能视为卖方对合同设备中存在的可能引起合同设备损坏的潜在缺陷所应负的责任免除的证据；同样，最终验收证书也不能被视为卖方对合同设备中存在可能引起合同设备损坏的潜在缺陷应负责任的免除的证据。潜在缺陷指设备的隐患在正常情况下不能在制造过程中被发现，卖方对纠正潜在缺陷所应负的责任，其时间应保证到保证期终止后三年。当发现这类潜在缺陷时(经双方确认或请第三方权威部门仲裁确定)，卖方应按照本合同6.8条及11.3.1款的规定进行修理或调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10.11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或修理、更换设备，或由于卖方设计图纸错误或卖方技术服务人员的指导错误造成返工，卖方应按下列公式向买方支付费用：（所有费用按发生时的费率水平计费）</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Ｐ＝ ａ h + M + c m</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其中：Ｐ＿＿总费用(元)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a ＿＿人工费(元/小时.人)</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h ＿＿人时(小时.人)</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M ＿＿材料费(元)</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c ＿＿台班数(台.班)</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m ＿＿每台设备的台班费(元/台.班)</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10.12 如果买方在机组检修时向卖方提出所需备品备件，卖方必须在24小时内给予响应，并明确答复提供备品备件的时间。卖方并按已经承诺的优惠价格向买方提供备品备件。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10.13 不论合同设备的损失或损坏的责任在买方或是在卖方，卖方应首先尽快交付更换或补充此损失或损坏的设备。然后确定上述设备的费用由哪一方承担。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10.14 当买方接受卖方委托进行现场加工和/或修理时，卖方现场代表对于买方提出的委托加工和/或修理联络单（包括人工费和其它费用预算）应在3日之内确认并签发该单，以便买方开始加工和/或修理工作，如卖方现场代表愈期不确认和签发该单，则卖方应赔偿由此拖期给买方带来的损失，按11.11款视为延误工期等同处理。　</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10.15 经双方确认或请第三方权威部门仲裁确定，不论合同设备的损失或损坏的责任在买方或是在卖方，卖方应首先尽快交付更换和或补充此损失和/或损坏的设备，然后确定上述设备的费用由哪一方承担。</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11. 保证与索赔</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11.1保证期是指合同设备签发初步验收证书之日起一年(签最终验收证书)或由于买方原因导致合同设备未能如期进行初步验收，至卖方发运的最后一批交货的设备到货之日起36个月(签最终验收证书)时止。二者以先到日期为准。该保证期的具体内容按10章和11章有关条款执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11.2卖方保证其供应的本合同设备是全新的，技术水平是先进的、成熟的、质量是优良的，设备的选型均符合安全可靠、经济运行和易于维护的要求。卖方保证根据技术协议所交付的技术资料完整统一和内容正确、准确并能满足合同设备的设计、安装、调试、试运行、性能验收试验、运行和维修的要求。合同设备应满足机组在进入商业运行后，年利用小时数要求大于6500小时；年运行小时数要求不小于7800小时，年强迫停机率不大于2％，卖方为合同设备承担的保证期应到买方出具最终验收证书时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11.3.1本设备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7天内（设备重大问题除外），否则,应按11.11条处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11.3.2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所有费用均由买方负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11.4合同规定的保证期满后，由买方在30天内出具合同设备保证期满最终验收证书交给卖方。条件是：在此期间卖方应完成买方在保证期满前提出的索赔和赔偿。但卖方对非正常维修和误操作以及由于正常磨损造成的损失不负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11.5在保证期内，如发现设备有缺陷，不符合本合同规定时，如属卖方责任，则买方有权向卖方提出索赔。如卖方对此索赔有异议按9.2.6款办理。否则卖方在接到买方索赔文件后，应立即无偿修理、更换、赔款或委托买方安排大型修理，由此产生的到安装现场的更换费用、运输费及保险费也由卖方承担，同时所更换和/或修理后的设备或部件的质量保证期应重新计算。</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11.6如由于卖方责任需要更换、修理有缺陷的设备，而使合同设备停运或推迟安装时，则保证期应按实际修理或更换所延误的时间做相应的延长。</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11.7 由于卖方责任，在第10款规定的性能验收试验后，如经第二次验收试验(由于卖方原因)仍不能达到技术协议所规定的一项或多项保证指标时，卖方应承担违约金，其计算方法根据各种设备经济指标保证值按成本法、煤耗加补偿装机法计算。  </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如上述任何一项的违约金比率超过以上条款指出的违约金比率的五倍时，买方有权要求卖方以更大的违约金比率来支付违约金，其具体违约金比率可由双方协商决定。如果达不成协议，卖方在买方同意的时间内尽快提供买方满意的替换件，由此造成的经济损失由卖方承担。卖方提交违约金后，仍有义务向买方提供技术帮助，采取各种措施以使设备达到各项经济指标。卖方支付全部违约金或者卖方提供的满意的替换件被买方接受之日，即为买方承认设备可以初步验收并出具初步验收证书之日。</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11.8 如合同设备在保证期内发现属卖方责任的十分严重的缺陷（如设备性能达不到要求等）则其保证期将自该缺陷修正后开始重新计算一年。</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11.9如果不是由于买方原因或买方没有要求推迟交货而卖方未能按本合同规定的交货期交货时（不可抗力除外），实际交货日期按本合同6.1条和6.4条规定计算，买方有权按下列比例向卖方收取迟交货违约金或从应付款项中扣除迟交货违约金，迟交货违约金计算如下：</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(1)当迟交１－4周时，违约金为迟交总周数乘迟交货物金额的0.5％；</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(2)当迟交5－8周时，违约金为迟交总周数乘迟交货物金额的1％；</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(3)当迟交8周以上时，违约金为迟交总周数乘迟交货物金额的1.5％；</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(4)不满一周按比例计算。</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每套合同设备迟交货物的违约金总金额不超过每套合同设备价格的10％，除非对安装、试运行有重大影响的设备迟交超过2个月时，卖方向买方支付的违约金总额可超过每套合同设备价格的10%，但不得超过该设备价格。与此同时,买方有权终止部分或全部合同。卖方支付迟交货违约金，并不免除卖方按照合同继续交货的义务。</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11.10如由于确属卖方责任未能按本合同技术协议附件3的规定按时交付经双方确认属影响工程进度和相关单位工作的关键技术资料时，买方有权按下列比例向卖方收取违约金：</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(1)迟交１周内，违约金金额为人民币*万元/批；</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(2)迟交2－4周，违约金金额为人民币*万元/周.批；</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(3)迟交4周以上，违约金金额为人民币*万元/周.批；</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(4)不满一周按比例计算。</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每套合同设备迟交关键技术资料的违约金总金额不超过该套合同设备价格的5％。</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11.11如果由于卖方技术服务的延误、疏忽和/或错误，在执行合同中造成延误，每延误工期一周卖方将向买方支付每套合同设备价格的0.2％违约金，每套合同设备这部分违约金最多不超过每套合同设备价格的5％。且卖方需支付由于卖方技术服务错误或违约造成买方的直接损失。此项违约金从应支付的技术服务费中扣除，不足部分从设备费用支付中扣除。</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11.12卖方对于根据本合同承担的每套合同设备违约金总额不论单项或多项累计将不超过每套合同设备价格的10％，除非发生11.9发生的情况。</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11.13卖方支付迟交违约金并不免除按合同所规定的相应义务。每套机组最后一批交货完毕后的剩余部件，应按合理的进度交付，但在任何情况下应在该机组最终验收证书签发之前。两台机组的公用设备的保证期终止时间应与第二台机组的保证期终止时间相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11.14 如果由于买方原因，迟付货款，买方须按下列方式支付违约金：</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(1)迟付一周，每周违约金为迟付金额的0.1%；</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(2)不满一周按一周计算。</w:t>
      </w:r>
    </w:p>
    <w:p w:rsidR="001E25C7" w:rsidRDefault="001E25C7" w:rsidP="00906217">
      <w:pPr>
        <w:widowControl/>
        <w:spacing w:line="240" w:lineRule="atLeast"/>
        <w:ind w:firstLine="480"/>
        <w:rPr>
          <w:rFonts w:ascii="宋体" w:hAnsi="宋体"/>
          <w:color w:val="0000FF"/>
          <w:szCs w:val="21"/>
        </w:rPr>
      </w:pPr>
      <w:r>
        <w:rPr>
          <w:rFonts w:ascii="宋体" w:hAnsi="宋体" w:hint="eastAsia"/>
          <w:color w:val="0000FF"/>
          <w:szCs w:val="21"/>
        </w:rPr>
        <w:t xml:space="preserve">     (3) 每批合同设备迟付款违约金总额不超过该批设备价的5%。</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11.15  履约保函：以买方认可的卖方银行出具的格式为准。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11.15.1本合同生效1个月内,卖方须向买方提供由卖方银行开具金额为合同总价10%的以买方为受益人的不可撤销的履约保函。</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11.15.2由卖方银行出具的履约保函有效至电厂每套机组的保证期满止。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11.15.3如果卖方在履约保函的有效期内没有履行合同项下卖方的责任和义务，买方有权从履约保函中追索。</w:t>
      </w: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12. 保险</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12.1 卖方须对合同设备，根据水运、陆运和空运等运输方式，向保险公司投保发运合同设备价格110%的运输一切险，保险区段为卖方仓库到工地仓库（车板交货）。</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12.2卖方应将保险单的副本于每一批设备交货前20天提供给买方。由于卖方原因未能提供以上保险单副本，卖方同意买方拒付运杂费直到收到保险单的副本为止。</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13. 税费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13.1 根据国家有关税务的法律、法规和规定，卖方应该缴纳的与本合同有关的税、费，由卖方承担。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13.2 本合同价格为含税价。卖方提供的设备、技术资料、服务(也包括运输、保险)、进口设备/部件/材料等所有税、费已全部包含在合同价格内,由卖方承担。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13.3 如买方按照国家相关政策的规定，进口设备、部件、材料可享受国家减免增值税和关税的政策，合同设备价格为完税价格。</w:t>
      </w: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14. 分包与外购</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14.1卖方未经买方书面同意不得将本合同范围内的设备/部件进行分包。卖方需分包的内容和比例应征得买方书面同意批准，否则不得分包。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14.2在第一次设计联络会上卖方须在买方书面同意的分包商名单中选定分包商，并形成书面文件。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14.3分包(外购)设备/部件的技术服务、技术配合按8.11、8.12款的规定办理。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14.4 卖方对所有分包设备、部件承担本合同项下的全部责任。</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14.5 卖方分包与外购内容详见技术协议。</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14.6 双方任何一方未取得另一方事先书面同意，不得将本合同项下的部分或全部权利或义务转让给第三方。卖方在取得买方同意后而选定的分包商应被视为同卖方一样为履行本合同对买方承担责任，卖方应对其分包商的违约行为承担责任。</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15. 合同的变更、修改、中止和终止</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15.1本合同一经生效，合同双方均不得擅自对本合同的内容（包括附件）作任何单方的修改。但任何一方均可以对合同内容以书面形式提出变更、修改、取消或补充的建议。该项建议应以书面形式通知对方并经双方签字确认。如果该项修改改变了合同价格和交货进度，卖方应在收到上述修改通知书后的7天内，提出影响合同价格和/或交货期的详细说明。双方同意后经双方法定代表人或委托代理人(须经法定代表人书面授权委托)签字，并将修改后的有关内容抄送原合同有关单位。</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15.2如果卖方有违反或拒绝执行本合同规定的行为时，买方将用书面通知卖方，卖方在接到通知后7天内确认无误后应对违反或拒绝作出修正，如果认为在7天内来不及纠正时，应提出修正计划。如果得不到纠正或提不出修正计划，买方有权中止部分或全部合同。对于这种中止，买方将不出具变更通知书，由此</w:t>
      </w:r>
      <w:r>
        <w:rPr>
          <w:rFonts w:ascii="宋体" w:hAnsi="宋体" w:hint="eastAsia"/>
          <w:color w:val="0000FF"/>
          <w:szCs w:val="21"/>
        </w:rPr>
        <w:lastRenderedPageBreak/>
        <w:t>而发生的一切费用、损失和索赔将由卖方负担。如果卖方的违约行为在本合同其它条款中有明确规定,则按有关条款处理。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15.3如果买方行使中止权利，买方有权停付到期应向卖方支付中止部分的款项，并有权将在执行合同中预付给卖方的中止部分款项索回。</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15.4在合同执行过程中，若因国家计划调整而引起本合同无法正常执行时，卖方和/或买方可以向对方提出中止执行合同或修改合同有关条款的建议，与之有关的事宜双方协商办理。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15.5因卖方原因而不能交货，卖方应向买方偿付违约金，违约金为不能交货部分设备价格的30％并赔偿买方由此产生的直接经济损失。</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15.6 如果卖方破产、产权变更(被兼并、合并、解体、注销)或无偿还能力，或为了债权人的利益在破产管理下经营其业务，买方有权立即书面通知卖方或破产清算管理人或合同归属人终止合同，或向该破产管理人、清算人或该合同归属人提供选择，视其给出合理忠实履行合同的保证情况，执行经过买方同意的一部分合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15.7 若15.6条款所述的情况确实发生，买方有权从卖方手中将与本合同设备有关的工作接管并收归己有，并在合理期限内从卖方处迁出所有与本合同设备有关的设计、图纸、说明和材料，这些东西的所有权已属买方，卖方应给买方提供全权处理并提供一切方便，使其能获得上述这类设计、图纸、说明和材料，买方对这种终止合同直接或间接引起的对卖方的任何索赔不承担责任。此外，双方应对卖方已经实际履行的合同部分评价达成协议，并处理合同提前结束的一切后果。</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15.8 由于不可抗力造成的合同终止情况下：</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15.8.1 卖方应把一切与合同有关的文件、资料、设备、（成品或半成品）及材料在买方未取走之前卖方应负责存放并保险，费用由买方负责。</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15.8.2 买方不承担任何由于终止合同一部分或全部而由第三方向卖方提出的各项索赔，不论直接的或间接的。</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15.8.3 如只是合同的一部分被终止，其他部分仍应继续执行不受影响。</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15.9 合同双方承担的合同义务都不得超过合同的规定，合同双方均不得对另一方作出有约束力的声明、陈述、许诺或行动。</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16. 不可抗力</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16.1 合同双方中的任何一方，由于战争及严重火灾和水灾、台风、地震以及其他不可抗力事故，而影响合同履约义务的执行时，则延迟履行合同义务的期限应等同于不可抗力事故影响的时间，但是不能因为不可抗力造成的交货的延迟而调整合同价格。</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16.2 受到不可抗力影响的一方应在不可抗力事故发生后，尽快将所发生的不可抗力事件的情况以传真通知另一方，并在14天内将有关权威当局出具的证明文件提交给另一方审阅确认，受影响的一方同时应尽量设法缩小这种影响和由此而引起的延误，一旦不可抗力的影响消除后，应将此情况立即通知对方并进而立即履行其合同义务。</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16.3 如双方对不可抗力事件的影响估计将延续到120天以上时，双方应通过友好协商解决本合同的执行问题（包括交货、安装、试运行、性能考核试验和验收等问题）。</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17. 合同争议的解决</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17.1凡与本合同有关而引起的一切争议，双方应首先通过友好协商解决，如经协商后仍不能达成协议时，双方同意任何一方可以向买方所在地由管辖权的人民法院提出诉讼。</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17.2法院判决对双方都有约束力。</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17.3由上述过程发生的费用除上述法院判决另有规定外，应由败诉方承担。</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17.4在进行法院审理期间，除提交法院审理的事项外，合同其他部分仍应继续履行。</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18. 合同生效</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18.1买卖双方授权代表签字盖章后生效。</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 xml:space="preserve">18.2 合同生效条件如下：买卖双方的法定代表人或被授权人（须经法定代表人书面授权委托）签字并加盖合同专用章。 </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18.3本合同有效期：从合同生效之日起到签发“最终验收证书”并理赔完毕货款两清之日止。</w:t>
      </w:r>
    </w:p>
    <w:p w:rsidR="001E25C7" w:rsidRDefault="001E25C7" w:rsidP="00906217">
      <w:pPr>
        <w:widowControl/>
        <w:spacing w:line="240" w:lineRule="atLeast"/>
        <w:rPr>
          <w:rFonts w:ascii="宋体" w:hAnsi="宋体"/>
          <w:color w:val="0000FF"/>
          <w:szCs w:val="21"/>
        </w:rPr>
      </w:pPr>
    </w:p>
    <w:p w:rsidR="001E25C7" w:rsidRDefault="001E25C7" w:rsidP="00906217">
      <w:pPr>
        <w:widowControl/>
        <w:spacing w:line="240" w:lineRule="atLeast"/>
        <w:rPr>
          <w:rFonts w:ascii="宋体" w:hAnsi="宋体"/>
          <w:b/>
          <w:bCs/>
          <w:color w:val="0000FF"/>
          <w:szCs w:val="21"/>
        </w:rPr>
      </w:pPr>
      <w:r>
        <w:rPr>
          <w:rFonts w:ascii="宋体" w:hAnsi="宋体" w:hint="eastAsia"/>
          <w:b/>
          <w:bCs/>
          <w:color w:val="0000FF"/>
          <w:szCs w:val="21"/>
        </w:rPr>
        <w:t>19. 其它</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19.1本合同适用法律为中华人民共和国法律。</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19.2本合同所包括的附件，是本合同不可分割的一部分，具有同等的法律效力。</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19.3合同双方承担的合同义务都不得超过合同的规定，合同任何一方也不得对另一方作出有约束力的声明、陈述、许诺或行动。</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19.4本合同列明了双方的责任、义务、补偿和补救条款。任何一方不承担本合同规定以外的责任、义务、补偿和补救。</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19.5双方任何一方未取得另一方事先同意前，不得将本合同项下的部分或全部权利或义务转让给第三方。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19.6 本合同项下双方相互提供的文件、资料，双方除为履行合同的目的外，均不得提供给与合同设备和相关工程无关的第三方。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19.7 卖方保障买方为本合同规定用途而使用合同设备、服务和文件，不受第三方关于专利、商标或工业设计权的侵权指控。如果发生任何第三方的侵权指控，买方于上述指控之日起7个工作日内尽快通知卖方，卖方负责与第三方交涉并使买方免受由于第三方索赔从法律及经济责任上所造成的损害。卖方应有独立的权利和责任自费辩护和解决这些问题，买方不承担任何法律和经济责任。买方应向卖方提供诉讼方面的必要信息。合同双方各应分别指定二名授权代表，分别负责直接处理本合同设备的技术和商务问题。双方授权代表的名称和通讯地址在合同生效的同时通知对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19.8 任何一方向对方提出的函电通知或要求，如系正式书写并按对方19.11条款地址派员递送或挂号、航空邮寄、快递或传真发送的，在取得对方人员和/或通讯设施接收确认后，即被认为已经被对方正式接收。</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19.9 本合同以中文编写,合同执行过程中所涉及的相互往来文件、技术资料、说明书、会议纪要、信函等文件均应以中文编写，并以中文为准。</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19.10合同生效后15天内卖方提交满足工程初步设计的图纸及资料。</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lastRenderedPageBreak/>
        <w:t>19.11 根据国家财政部、国家税务总局、国家发展改革委关于公布节能节水专用设备企业所得税优惠目录（2008年版）和环境保护专用设备企业所得税优惠目录（2008年版）的通知。卖方所供设备如果符合优惠目录范围的，卖方有义务按国家相关规定向买方提供相关的资料并协助买方办理应纳税抵免工作。</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19.12本合同一式正本2份，副本6份；买卖双方各执正本1份，副本3份。</w:t>
      </w:r>
    </w:p>
    <w:p w:rsidR="001E25C7" w:rsidRDefault="001E25C7" w:rsidP="00906217">
      <w:pPr>
        <w:widowControl/>
        <w:spacing w:line="240" w:lineRule="atLeast"/>
        <w:rPr>
          <w:rFonts w:ascii="宋体" w:hAnsi="宋体"/>
          <w:b/>
          <w:color w:val="0000FF"/>
          <w:kern w:val="44"/>
          <w:szCs w:val="21"/>
        </w:rPr>
      </w:pPr>
      <w:r>
        <w:rPr>
          <w:rFonts w:ascii="宋体" w:hAnsi="宋体" w:hint="eastAsia"/>
          <w:color w:val="0000FF"/>
          <w:szCs w:val="21"/>
        </w:rPr>
        <w:t>19.13本合同双方的法定地址如下：</w:t>
      </w:r>
    </w:p>
    <w:p w:rsidR="001E25C7" w:rsidRDefault="001E25C7" w:rsidP="00906217">
      <w:pPr>
        <w:spacing w:beforeLines="100" w:before="380" w:line="240" w:lineRule="atLeast"/>
        <w:jc w:val="center"/>
        <w:rPr>
          <w:rFonts w:ascii="宋体" w:hAnsi="宋体"/>
          <w:b/>
          <w:color w:val="0000FF"/>
          <w:kern w:val="44"/>
          <w:szCs w:val="21"/>
        </w:rPr>
      </w:pPr>
      <w:r>
        <w:rPr>
          <w:rFonts w:ascii="宋体" w:hAnsi="宋体" w:hint="eastAsia"/>
          <w:b/>
          <w:color w:val="0000FF"/>
          <w:kern w:val="44"/>
          <w:szCs w:val="21"/>
        </w:rPr>
        <w:t>签字页</w:t>
      </w:r>
    </w:p>
    <w:p w:rsidR="001E25C7" w:rsidRDefault="001E25C7" w:rsidP="00906217">
      <w:pPr>
        <w:spacing w:beforeLines="100" w:before="380" w:line="240" w:lineRule="atLeast"/>
        <w:ind w:firstLineChars="450" w:firstLine="945"/>
        <w:rPr>
          <w:rFonts w:ascii="宋体" w:hAnsi="宋体"/>
          <w:color w:val="0000FF"/>
          <w:szCs w:val="21"/>
        </w:rPr>
      </w:pPr>
      <w:r>
        <w:rPr>
          <w:rFonts w:ascii="宋体" w:hAnsi="宋体" w:hint="eastAsia"/>
          <w:color w:val="0000FF"/>
          <w:szCs w:val="21"/>
        </w:rPr>
        <w:t>买　　方                                    卖　　方</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名  称：洛阳万基宏远电力有限公司   名  称：</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地  址：新安县产业集聚区           地  址：</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税  号：                           国税号：</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邮  编：                           邮  编：</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联系人：                           联系人：</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电  话：                           电  话：</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传  真：                           传  真：</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开户行：                           开户行：</w:t>
      </w:r>
    </w:p>
    <w:p w:rsidR="001E25C7" w:rsidRDefault="001E25C7" w:rsidP="00906217">
      <w:pPr>
        <w:widowControl/>
        <w:spacing w:line="240" w:lineRule="atLeast"/>
        <w:rPr>
          <w:rFonts w:ascii="宋体" w:hAnsi="宋体"/>
          <w:color w:val="0000FF"/>
          <w:szCs w:val="21"/>
        </w:rPr>
      </w:pPr>
      <w:r>
        <w:rPr>
          <w:rFonts w:ascii="宋体" w:hAnsi="宋体" w:hint="eastAsia"/>
          <w:color w:val="0000FF"/>
          <w:szCs w:val="21"/>
        </w:rPr>
        <w:t>帐  号：                           帐  号：</w:t>
      </w:r>
    </w:p>
    <w:p w:rsidR="001E25C7" w:rsidRDefault="001E25C7" w:rsidP="00906217">
      <w:pPr>
        <w:widowControl/>
        <w:spacing w:line="240" w:lineRule="atLeast"/>
        <w:rPr>
          <w:rFonts w:ascii="宋体" w:hAnsi="宋体"/>
          <w:sz w:val="24"/>
        </w:rPr>
      </w:pPr>
      <w:r>
        <w:rPr>
          <w:rFonts w:ascii="宋体" w:hAnsi="宋体" w:hint="eastAsia"/>
          <w:color w:val="0000FF"/>
          <w:szCs w:val="21"/>
        </w:rPr>
        <w:t>授权代表人签字：                   授权代表人签字：</w:t>
      </w:r>
    </w:p>
    <w:p w:rsidR="001E25C7" w:rsidRDefault="001E25C7" w:rsidP="00906217">
      <w:pPr>
        <w:widowControl/>
        <w:spacing w:line="240" w:lineRule="atLeast"/>
        <w:rPr>
          <w:rFonts w:ascii="宋体" w:hAnsi="宋体"/>
          <w:sz w:val="24"/>
        </w:rPr>
      </w:pPr>
    </w:p>
    <w:p w:rsidR="001E25C7" w:rsidRDefault="001E25C7" w:rsidP="00906217">
      <w:pPr>
        <w:widowControl/>
        <w:spacing w:line="240" w:lineRule="atLeast"/>
        <w:rPr>
          <w:rFonts w:ascii="宋体" w:hAnsi="宋体"/>
          <w:sz w:val="24"/>
        </w:rPr>
      </w:pPr>
    </w:p>
    <w:p w:rsidR="001E25C7" w:rsidRDefault="001E25C7" w:rsidP="00906217">
      <w:pPr>
        <w:widowControl/>
        <w:spacing w:line="240" w:lineRule="atLeast"/>
        <w:rPr>
          <w:rFonts w:ascii="宋体" w:hAnsi="宋体"/>
          <w:sz w:val="24"/>
        </w:rPr>
      </w:pPr>
    </w:p>
    <w:p w:rsidR="001E25C7" w:rsidRDefault="001E25C7" w:rsidP="00906217">
      <w:pPr>
        <w:widowControl/>
        <w:spacing w:line="240" w:lineRule="atLeast"/>
        <w:rPr>
          <w:rFonts w:ascii="宋体" w:hAnsi="宋体"/>
          <w:sz w:val="24"/>
        </w:rPr>
      </w:pPr>
    </w:p>
    <w:p w:rsidR="00E5600C" w:rsidRDefault="00E5600C" w:rsidP="00906217">
      <w:pPr>
        <w:widowControl/>
        <w:spacing w:line="240" w:lineRule="atLeast"/>
        <w:rPr>
          <w:rFonts w:ascii="宋体" w:hAnsi="宋体"/>
          <w:sz w:val="24"/>
        </w:rPr>
      </w:pPr>
    </w:p>
    <w:p w:rsidR="00E5600C" w:rsidRDefault="00E5600C" w:rsidP="00906217">
      <w:pPr>
        <w:widowControl/>
        <w:spacing w:line="240" w:lineRule="atLeast"/>
        <w:rPr>
          <w:rFonts w:ascii="宋体" w:hAnsi="宋体"/>
          <w:sz w:val="24"/>
        </w:rPr>
      </w:pPr>
    </w:p>
    <w:p w:rsidR="00E5600C" w:rsidRDefault="00E5600C" w:rsidP="00906217">
      <w:pPr>
        <w:widowControl/>
        <w:spacing w:line="240" w:lineRule="atLeast"/>
        <w:rPr>
          <w:rFonts w:ascii="宋体" w:hAnsi="宋体"/>
          <w:sz w:val="24"/>
        </w:rPr>
      </w:pPr>
    </w:p>
    <w:p w:rsidR="00E5600C" w:rsidRDefault="00E5600C" w:rsidP="00906217">
      <w:pPr>
        <w:widowControl/>
        <w:spacing w:line="240" w:lineRule="atLeast"/>
        <w:rPr>
          <w:rFonts w:ascii="宋体" w:hAnsi="宋体"/>
          <w:sz w:val="24"/>
        </w:rPr>
      </w:pPr>
    </w:p>
    <w:p w:rsidR="00E5600C" w:rsidRDefault="00E5600C" w:rsidP="00906217">
      <w:pPr>
        <w:widowControl/>
        <w:spacing w:line="240" w:lineRule="atLeast"/>
        <w:rPr>
          <w:rFonts w:ascii="宋体" w:hAnsi="宋体"/>
          <w:sz w:val="24"/>
        </w:rPr>
      </w:pPr>
    </w:p>
    <w:p w:rsidR="00E5600C" w:rsidRDefault="00E5600C" w:rsidP="00906217">
      <w:pPr>
        <w:widowControl/>
        <w:spacing w:line="240" w:lineRule="atLeast"/>
        <w:rPr>
          <w:rFonts w:ascii="宋体" w:hAnsi="宋体"/>
          <w:sz w:val="24"/>
        </w:rPr>
      </w:pPr>
    </w:p>
    <w:p w:rsidR="001E25C7" w:rsidRDefault="001E25C7" w:rsidP="00906217">
      <w:pPr>
        <w:widowControl/>
        <w:spacing w:line="240" w:lineRule="atLeast"/>
        <w:rPr>
          <w:rFonts w:ascii="宋体" w:hAnsi="宋体"/>
          <w:sz w:val="24"/>
        </w:rPr>
      </w:pPr>
    </w:p>
    <w:p w:rsidR="001E25C7" w:rsidRDefault="001E25C7" w:rsidP="00906217">
      <w:pPr>
        <w:pStyle w:val="10"/>
        <w:spacing w:beforeLines="150" w:before="570" w:afterLines="200" w:after="760" w:line="240" w:lineRule="atLeast"/>
        <w:jc w:val="center"/>
        <w:rPr>
          <w:rFonts w:ascii="Times New Roman" w:hAnsi="Times New Roman"/>
          <w:color w:val="auto"/>
          <w:sz w:val="28"/>
          <w:szCs w:val="28"/>
        </w:rPr>
      </w:pPr>
      <w:bookmarkStart w:id="70" w:name="_Toc20177"/>
      <w:r>
        <w:rPr>
          <w:rFonts w:ascii="Times New Roman" w:hAnsi="Times New Roman" w:hint="eastAsia"/>
          <w:color w:val="auto"/>
          <w:sz w:val="28"/>
          <w:szCs w:val="28"/>
        </w:rPr>
        <w:lastRenderedPageBreak/>
        <w:t>第三卷</w:t>
      </w:r>
      <w:r>
        <w:rPr>
          <w:rFonts w:ascii="Times New Roman" w:hAnsi="Times New Roman" w:hint="eastAsia"/>
          <w:color w:val="auto"/>
          <w:sz w:val="28"/>
          <w:szCs w:val="28"/>
        </w:rPr>
        <w:t xml:space="preserve">  </w:t>
      </w:r>
      <w:r>
        <w:rPr>
          <w:rFonts w:ascii="Times New Roman" w:hAnsi="Times New Roman" w:hint="eastAsia"/>
          <w:color w:val="auto"/>
          <w:sz w:val="28"/>
          <w:szCs w:val="28"/>
        </w:rPr>
        <w:t>技术规范书（另册提供）</w:t>
      </w:r>
      <w:bookmarkEnd w:id="70"/>
    </w:p>
    <w:p w:rsidR="001E25C7" w:rsidRDefault="001E25C7" w:rsidP="00906217">
      <w:pPr>
        <w:pStyle w:val="10"/>
        <w:spacing w:beforeLines="150" w:before="570" w:afterLines="200" w:after="760" w:line="240" w:lineRule="atLeast"/>
        <w:jc w:val="center"/>
        <w:rPr>
          <w:rFonts w:ascii="Times New Roman" w:hAnsi="Times New Roman"/>
          <w:color w:val="auto"/>
          <w:sz w:val="28"/>
          <w:szCs w:val="28"/>
        </w:rPr>
      </w:pPr>
      <w:bookmarkStart w:id="71" w:name="_Toc17920"/>
      <w:r>
        <w:rPr>
          <w:rFonts w:ascii="Times New Roman" w:hAnsi="Times New Roman" w:hint="eastAsia"/>
          <w:color w:val="auto"/>
          <w:sz w:val="28"/>
          <w:szCs w:val="28"/>
        </w:rPr>
        <w:t>第四卷</w:t>
      </w:r>
      <w:r>
        <w:rPr>
          <w:rFonts w:ascii="Times New Roman" w:hAnsi="Times New Roman" w:hint="eastAsia"/>
          <w:color w:val="auto"/>
          <w:sz w:val="28"/>
          <w:szCs w:val="28"/>
        </w:rPr>
        <w:t xml:space="preserve">  </w:t>
      </w:r>
      <w:r>
        <w:rPr>
          <w:rFonts w:ascii="Times New Roman" w:hAnsi="Times New Roman" w:hint="eastAsia"/>
          <w:color w:val="auto"/>
          <w:sz w:val="28"/>
          <w:szCs w:val="28"/>
        </w:rPr>
        <w:t>投标文件格式</w:t>
      </w:r>
      <w:bookmarkEnd w:id="69"/>
      <w:bookmarkEnd w:id="71"/>
    </w:p>
    <w:p w:rsidR="001E25C7" w:rsidRDefault="001E25C7" w:rsidP="00906217">
      <w:pPr>
        <w:spacing w:line="240" w:lineRule="atLeast"/>
        <w:rPr>
          <w:rFonts w:ascii="宋体" w:hAnsi="宋体"/>
          <w:bCs/>
          <w:szCs w:val="21"/>
        </w:rPr>
      </w:pPr>
      <w:r w:rsidRPr="00410B7A">
        <w:rPr>
          <w:rFonts w:ascii="宋体" w:hAnsi="宋体" w:hint="eastAsia"/>
          <w:b/>
          <w:bCs/>
          <w:szCs w:val="21"/>
        </w:rPr>
        <w:t>商务部分</w:t>
      </w:r>
      <w:r>
        <w:rPr>
          <w:rFonts w:ascii="宋体" w:hAnsi="宋体" w:hint="eastAsia"/>
          <w:bCs/>
          <w:szCs w:val="21"/>
        </w:rPr>
        <w:t>：</w:t>
      </w:r>
    </w:p>
    <w:p w:rsidR="00ED07D4" w:rsidRDefault="00A74EA9"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1  </w:t>
      </w:r>
      <w:r w:rsidR="00ED07D4">
        <w:rPr>
          <w:rFonts w:hAnsi="宋体" w:hint="eastAsia"/>
          <w:szCs w:val="21"/>
        </w:rPr>
        <w:t>投标人承诺函</w:t>
      </w:r>
    </w:p>
    <w:p w:rsidR="00ED07D4" w:rsidRDefault="002E1937"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2  </w:t>
      </w:r>
      <w:r w:rsidR="00ED07D4">
        <w:rPr>
          <w:rFonts w:hAnsi="宋体" w:hint="eastAsia"/>
          <w:szCs w:val="21"/>
        </w:rPr>
        <w:t>投标人法定代表人授权委托书</w:t>
      </w:r>
    </w:p>
    <w:p w:rsidR="00ED07D4" w:rsidRDefault="002E1937"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3  </w:t>
      </w:r>
      <w:r w:rsidR="00ED07D4">
        <w:rPr>
          <w:rFonts w:hAnsi="宋体" w:hint="eastAsia"/>
          <w:szCs w:val="21"/>
        </w:rPr>
        <w:t>关于递交投标保证金的承诺书</w:t>
      </w:r>
    </w:p>
    <w:p w:rsidR="00ED07D4" w:rsidRDefault="002E1937"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4  </w:t>
      </w:r>
      <w:r w:rsidR="00ED07D4">
        <w:rPr>
          <w:rFonts w:hAnsi="宋体" w:hint="eastAsia"/>
          <w:szCs w:val="21"/>
        </w:rPr>
        <w:t>报价表（单独密封）</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5  </w:t>
      </w:r>
      <w:r w:rsidR="00ED07D4">
        <w:rPr>
          <w:rFonts w:hAnsi="宋体" w:hint="eastAsia"/>
          <w:szCs w:val="21"/>
        </w:rPr>
        <w:t>企业法人营业执照、组织机构代码证、税务登记证、质量体系证书、产品取得生产许可证或检验合格证等能证明企业资质和能力证明资料</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6  </w:t>
      </w:r>
      <w:r w:rsidR="00ED07D4">
        <w:rPr>
          <w:rFonts w:hAnsi="宋体" w:hint="eastAsia"/>
          <w:szCs w:val="21"/>
        </w:rPr>
        <w:t>近三年经济行为未受到起诉情况</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7  </w:t>
      </w:r>
      <w:r w:rsidR="00ED07D4">
        <w:rPr>
          <w:rFonts w:hAnsi="宋体" w:hint="eastAsia"/>
          <w:szCs w:val="21"/>
        </w:rPr>
        <w:t>银行资信证明</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8  </w:t>
      </w:r>
      <w:r w:rsidR="00ED07D4">
        <w:rPr>
          <w:rFonts w:hAnsi="宋体" w:hint="eastAsia"/>
          <w:szCs w:val="21"/>
        </w:rPr>
        <w:t>经会计事务所审计的财务报表及审计报告（近三年：</w:t>
      </w:r>
      <w:r w:rsidR="00ED07D4">
        <w:rPr>
          <w:rFonts w:hAnsi="宋体" w:hint="eastAsia"/>
          <w:szCs w:val="21"/>
        </w:rPr>
        <w:t>2017</w:t>
      </w:r>
      <w:r w:rsidR="00ED07D4">
        <w:rPr>
          <w:rFonts w:hAnsi="宋体" w:hint="eastAsia"/>
          <w:szCs w:val="21"/>
        </w:rPr>
        <w:t>年度、</w:t>
      </w:r>
      <w:r w:rsidR="00ED07D4">
        <w:rPr>
          <w:rFonts w:hAnsi="宋体" w:hint="eastAsia"/>
          <w:szCs w:val="21"/>
        </w:rPr>
        <w:t>2018</w:t>
      </w:r>
      <w:r w:rsidR="00ED07D4">
        <w:rPr>
          <w:rFonts w:hAnsi="宋体" w:hint="eastAsia"/>
          <w:szCs w:val="21"/>
        </w:rPr>
        <w:t>年度、</w:t>
      </w:r>
      <w:r w:rsidR="00ED07D4">
        <w:rPr>
          <w:rFonts w:hAnsi="宋体" w:hint="eastAsia"/>
          <w:szCs w:val="21"/>
        </w:rPr>
        <w:t>2019</w:t>
      </w:r>
      <w:r w:rsidR="00ED07D4">
        <w:rPr>
          <w:rFonts w:hAnsi="宋体" w:hint="eastAsia"/>
          <w:szCs w:val="21"/>
        </w:rPr>
        <w:t>年度）</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9  </w:t>
      </w:r>
      <w:r w:rsidR="00ED07D4">
        <w:rPr>
          <w:rFonts w:hAnsi="宋体" w:hint="eastAsia"/>
          <w:szCs w:val="21"/>
        </w:rPr>
        <w:t>业绩合同（应与合同原件一致）</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10 </w:t>
      </w:r>
      <w:r w:rsidR="00ED07D4">
        <w:rPr>
          <w:rFonts w:hAnsi="宋体" w:hint="eastAsia"/>
          <w:szCs w:val="21"/>
        </w:rPr>
        <w:t>商务差异表</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11 </w:t>
      </w:r>
      <w:r w:rsidR="00ED07D4">
        <w:rPr>
          <w:rFonts w:hAnsi="宋体" w:hint="eastAsia"/>
          <w:szCs w:val="21"/>
        </w:rPr>
        <w:t>关于减免税工作分工</w:t>
      </w:r>
    </w:p>
    <w:p w:rsidR="00ED07D4" w:rsidRDefault="00457C50" w:rsidP="00ED07D4">
      <w:pPr>
        <w:adjustRightInd w:val="0"/>
        <w:snapToGrid w:val="0"/>
        <w:spacing w:line="240" w:lineRule="atLeast"/>
        <w:ind w:firstLineChars="200" w:firstLine="420"/>
        <w:rPr>
          <w:rFonts w:hAnsi="宋体"/>
          <w:szCs w:val="21"/>
        </w:rPr>
      </w:pPr>
      <w:r>
        <w:rPr>
          <w:rFonts w:hAnsi="宋体" w:hint="eastAsia"/>
          <w:szCs w:val="21"/>
        </w:rPr>
        <w:t>格式</w:t>
      </w:r>
      <w:r w:rsidR="00ED07D4">
        <w:rPr>
          <w:rFonts w:hAnsi="宋体" w:hint="eastAsia"/>
          <w:szCs w:val="21"/>
        </w:rPr>
        <w:t xml:space="preserve">12 </w:t>
      </w:r>
      <w:r w:rsidR="00ED07D4">
        <w:rPr>
          <w:rFonts w:hAnsi="宋体" w:hint="eastAsia"/>
          <w:szCs w:val="21"/>
        </w:rPr>
        <w:t>履约保函（格式）</w:t>
      </w:r>
    </w:p>
    <w:p w:rsidR="00410B7A" w:rsidRDefault="00410B7A" w:rsidP="00906217">
      <w:pPr>
        <w:adjustRightInd w:val="0"/>
        <w:snapToGrid w:val="0"/>
        <w:spacing w:line="240" w:lineRule="atLeast"/>
        <w:ind w:firstLineChars="200" w:firstLine="420"/>
        <w:rPr>
          <w:rFonts w:ascii="宋体" w:hAnsi="宋体"/>
          <w:bCs/>
          <w:szCs w:val="21"/>
        </w:rPr>
      </w:pPr>
    </w:p>
    <w:p w:rsidR="00410B7A" w:rsidRDefault="001E25C7" w:rsidP="00410B7A">
      <w:pPr>
        <w:adjustRightInd w:val="0"/>
        <w:snapToGrid w:val="0"/>
        <w:spacing w:line="240" w:lineRule="atLeast"/>
        <w:rPr>
          <w:rFonts w:ascii="宋体" w:hAnsi="宋体"/>
          <w:bCs/>
          <w:szCs w:val="21"/>
        </w:rPr>
      </w:pPr>
      <w:r w:rsidRPr="00410B7A">
        <w:rPr>
          <w:rFonts w:ascii="宋体" w:hAnsi="宋体" w:hint="eastAsia"/>
          <w:b/>
          <w:bCs/>
          <w:szCs w:val="21"/>
        </w:rPr>
        <w:t>技术部分</w:t>
      </w:r>
      <w:r>
        <w:rPr>
          <w:rFonts w:ascii="宋体" w:hAnsi="宋体" w:hint="eastAsia"/>
          <w:bCs/>
          <w:szCs w:val="21"/>
        </w:rPr>
        <w:t>：</w:t>
      </w:r>
    </w:p>
    <w:p w:rsidR="00FE2581" w:rsidRDefault="001E25C7" w:rsidP="00410B7A">
      <w:pPr>
        <w:adjustRightInd w:val="0"/>
        <w:snapToGrid w:val="0"/>
        <w:spacing w:line="240" w:lineRule="atLeast"/>
        <w:ind w:firstLineChars="200" w:firstLine="422"/>
        <w:rPr>
          <w:rFonts w:hAnsi="宋体"/>
          <w:b/>
          <w:szCs w:val="21"/>
        </w:rPr>
      </w:pPr>
      <w:r>
        <w:rPr>
          <w:rFonts w:hint="eastAsia"/>
          <w:b/>
          <w:szCs w:val="21"/>
        </w:rPr>
        <w:t>投标人应按照招标文件第三卷“技术规范”的要求并按下述</w:t>
      </w:r>
      <w:r w:rsidR="002E1937">
        <w:rPr>
          <w:rFonts w:hint="eastAsia"/>
          <w:b/>
          <w:szCs w:val="21"/>
        </w:rPr>
        <w:t>格式</w:t>
      </w:r>
      <w:r>
        <w:rPr>
          <w:rFonts w:hint="eastAsia"/>
          <w:b/>
          <w:szCs w:val="21"/>
        </w:rPr>
        <w:t>格式编制技术部分投标文件，</w:t>
      </w:r>
      <w:r>
        <w:rPr>
          <w:rFonts w:hAnsi="宋体" w:hint="eastAsia"/>
          <w:b/>
          <w:szCs w:val="21"/>
        </w:rPr>
        <w:t xml:space="preserve"> </w:t>
      </w:r>
      <w:r>
        <w:rPr>
          <w:rFonts w:hAnsi="宋体" w:hint="eastAsia"/>
          <w:b/>
          <w:szCs w:val="21"/>
        </w:rPr>
        <w:t>至少应包含但不限于</w:t>
      </w:r>
      <w:r w:rsidR="002E1937">
        <w:rPr>
          <w:rFonts w:hAnsi="宋体" w:hint="eastAsia"/>
          <w:b/>
          <w:szCs w:val="21"/>
        </w:rPr>
        <w:t>格式</w:t>
      </w:r>
      <w:r>
        <w:rPr>
          <w:rFonts w:hAnsi="宋体" w:hint="eastAsia"/>
          <w:b/>
          <w:szCs w:val="21"/>
        </w:rPr>
        <w:t>13</w:t>
      </w:r>
      <w:r>
        <w:rPr>
          <w:rFonts w:hAnsi="宋体" w:hint="eastAsia"/>
          <w:b/>
          <w:szCs w:val="21"/>
        </w:rPr>
        <w:t>至</w:t>
      </w:r>
      <w:r w:rsidR="002E1937">
        <w:rPr>
          <w:rFonts w:hAnsi="宋体" w:hint="eastAsia"/>
          <w:b/>
          <w:szCs w:val="21"/>
        </w:rPr>
        <w:t>格式</w:t>
      </w:r>
      <w:r>
        <w:rPr>
          <w:rFonts w:hAnsi="宋体" w:hint="eastAsia"/>
          <w:b/>
          <w:szCs w:val="21"/>
        </w:rPr>
        <w:t>24</w:t>
      </w:r>
      <w:r>
        <w:rPr>
          <w:rFonts w:hAnsi="宋体" w:hint="eastAsia"/>
          <w:b/>
          <w:szCs w:val="21"/>
        </w:rPr>
        <w:t>要求的内容。</w:t>
      </w:r>
    </w:p>
    <w:p w:rsidR="001E25C7" w:rsidRDefault="002E1937"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13  </w:t>
      </w:r>
      <w:r w:rsidR="001E25C7">
        <w:rPr>
          <w:rFonts w:hAnsi="宋体" w:hint="eastAsia"/>
          <w:szCs w:val="21"/>
        </w:rPr>
        <w:t>技术规范</w:t>
      </w:r>
    </w:p>
    <w:p w:rsidR="001E25C7" w:rsidRDefault="002E1937"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14  </w:t>
      </w:r>
      <w:r w:rsidR="001E25C7">
        <w:rPr>
          <w:rFonts w:hAnsi="宋体" w:hint="eastAsia"/>
          <w:szCs w:val="21"/>
        </w:rPr>
        <w:t>供货范围</w:t>
      </w:r>
    </w:p>
    <w:p w:rsidR="001E25C7" w:rsidRDefault="002E1937"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15  </w:t>
      </w:r>
      <w:r w:rsidR="001E25C7">
        <w:rPr>
          <w:rFonts w:hAnsi="宋体" w:hint="eastAsia"/>
          <w:szCs w:val="21"/>
        </w:rPr>
        <w:t>技术资料和交付进度</w:t>
      </w:r>
    </w:p>
    <w:p w:rsidR="001E25C7" w:rsidRDefault="002E1937"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16  </w:t>
      </w:r>
      <w:r w:rsidR="001E25C7">
        <w:rPr>
          <w:rFonts w:hAnsi="宋体" w:hint="eastAsia"/>
          <w:szCs w:val="21"/>
        </w:rPr>
        <w:t>设备交货进度</w:t>
      </w:r>
    </w:p>
    <w:p w:rsidR="001E25C7" w:rsidRDefault="002E1937"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17  </w:t>
      </w:r>
      <w:r w:rsidR="001E25C7">
        <w:rPr>
          <w:rFonts w:hAnsi="宋体" w:hint="eastAsia"/>
          <w:szCs w:val="21"/>
        </w:rPr>
        <w:t>设备监造（检验）和性能验收试验</w:t>
      </w:r>
    </w:p>
    <w:p w:rsidR="001E25C7" w:rsidRDefault="00457C50"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18  </w:t>
      </w:r>
      <w:r w:rsidR="001E25C7">
        <w:rPr>
          <w:rFonts w:hAnsi="宋体" w:hint="eastAsia"/>
          <w:szCs w:val="21"/>
        </w:rPr>
        <w:t>技术服务和设计联络</w:t>
      </w:r>
    </w:p>
    <w:p w:rsidR="001E25C7" w:rsidRDefault="00457C50"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19  </w:t>
      </w:r>
      <w:r w:rsidR="001E25C7">
        <w:rPr>
          <w:rFonts w:hAnsi="宋体" w:hint="eastAsia"/>
          <w:szCs w:val="21"/>
        </w:rPr>
        <w:t>分包与外购</w:t>
      </w:r>
    </w:p>
    <w:p w:rsidR="001E25C7" w:rsidRDefault="00457C50"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20  </w:t>
      </w:r>
      <w:r w:rsidR="001E25C7">
        <w:rPr>
          <w:rFonts w:hAnsi="宋体" w:hint="eastAsia"/>
          <w:szCs w:val="21"/>
        </w:rPr>
        <w:t>大（部）件情况</w:t>
      </w:r>
    </w:p>
    <w:p w:rsidR="001E25C7" w:rsidRDefault="00457C50"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21  </w:t>
      </w:r>
      <w:r w:rsidR="001E25C7">
        <w:rPr>
          <w:rFonts w:hAnsi="宋体" w:hint="eastAsia"/>
          <w:szCs w:val="21"/>
        </w:rPr>
        <w:t>技术差异表</w:t>
      </w:r>
    </w:p>
    <w:p w:rsidR="001E25C7" w:rsidRDefault="00457C50" w:rsidP="00906217">
      <w:pPr>
        <w:adjustRightInd w:val="0"/>
        <w:snapToGrid w:val="0"/>
        <w:spacing w:line="240" w:lineRule="atLeast"/>
        <w:ind w:firstLineChars="200" w:firstLine="420"/>
        <w:rPr>
          <w:rFonts w:hAnsi="宋体"/>
          <w:szCs w:val="21"/>
        </w:rPr>
      </w:pPr>
      <w:r>
        <w:rPr>
          <w:rFonts w:hAnsi="宋体" w:hint="eastAsia"/>
          <w:szCs w:val="21"/>
        </w:rPr>
        <w:t>格式</w:t>
      </w:r>
      <w:r w:rsidR="001E25C7">
        <w:rPr>
          <w:rFonts w:hAnsi="宋体" w:hint="eastAsia"/>
          <w:szCs w:val="21"/>
        </w:rPr>
        <w:t xml:space="preserve">22  </w:t>
      </w:r>
      <w:r w:rsidR="001E25C7">
        <w:rPr>
          <w:rFonts w:hAnsi="宋体" w:hint="eastAsia"/>
          <w:szCs w:val="21"/>
        </w:rPr>
        <w:t>投标人需要说明的其它问题</w:t>
      </w:r>
    </w:p>
    <w:p w:rsidR="001E25C7" w:rsidRDefault="00457C50" w:rsidP="00906217">
      <w:pPr>
        <w:spacing w:line="240" w:lineRule="atLeast"/>
        <w:ind w:firstLineChars="200" w:firstLine="420"/>
      </w:pPr>
      <w:r>
        <w:rPr>
          <w:rFonts w:hint="eastAsia"/>
        </w:rPr>
        <w:t>格式</w:t>
      </w:r>
      <w:r w:rsidR="001E25C7">
        <w:rPr>
          <w:rFonts w:hint="eastAsia"/>
        </w:rPr>
        <w:t xml:space="preserve">23  </w:t>
      </w:r>
      <w:r w:rsidR="001E25C7">
        <w:rPr>
          <w:rFonts w:hint="eastAsia"/>
        </w:rPr>
        <w:t>投标文件附图</w:t>
      </w:r>
    </w:p>
    <w:p w:rsidR="001E25C7" w:rsidRDefault="002E1937" w:rsidP="00906217">
      <w:pPr>
        <w:spacing w:line="240" w:lineRule="atLeast"/>
        <w:ind w:firstLineChars="200" w:firstLine="420"/>
      </w:pPr>
      <w:r>
        <w:rPr>
          <w:rFonts w:hint="eastAsia"/>
        </w:rPr>
        <w:t>格式</w:t>
      </w:r>
      <w:r w:rsidR="001E25C7">
        <w:rPr>
          <w:rFonts w:hint="eastAsia"/>
        </w:rPr>
        <w:t xml:space="preserve">24  </w:t>
      </w:r>
      <w:r w:rsidR="001E25C7">
        <w:rPr>
          <w:rFonts w:hint="eastAsia"/>
        </w:rPr>
        <w:t>合理化建议及其它</w:t>
      </w:r>
    </w:p>
    <w:p w:rsidR="00081544" w:rsidRDefault="00081544" w:rsidP="00906217">
      <w:pPr>
        <w:spacing w:line="240" w:lineRule="atLeast"/>
        <w:ind w:firstLineChars="200" w:firstLine="420"/>
      </w:pPr>
    </w:p>
    <w:p w:rsidR="00081544" w:rsidRDefault="00081544" w:rsidP="00906217">
      <w:pPr>
        <w:spacing w:line="240" w:lineRule="atLeast"/>
        <w:ind w:firstLineChars="200" w:firstLine="420"/>
      </w:pPr>
    </w:p>
    <w:p w:rsidR="00081544" w:rsidRDefault="00081544" w:rsidP="00906217">
      <w:pPr>
        <w:spacing w:line="240" w:lineRule="atLeast"/>
        <w:ind w:firstLineChars="200" w:firstLine="420"/>
      </w:pPr>
    </w:p>
    <w:p w:rsidR="00E5600C" w:rsidRDefault="00E5600C" w:rsidP="00906217">
      <w:pPr>
        <w:spacing w:line="240" w:lineRule="atLeast"/>
        <w:ind w:firstLineChars="200" w:firstLine="420"/>
      </w:pPr>
    </w:p>
    <w:p w:rsidR="00E5600C" w:rsidRDefault="00E5600C" w:rsidP="00906217">
      <w:pPr>
        <w:spacing w:line="240" w:lineRule="atLeast"/>
        <w:ind w:firstLineChars="200" w:firstLine="420"/>
      </w:pPr>
    </w:p>
    <w:p w:rsidR="00E5600C" w:rsidRDefault="00E5600C" w:rsidP="00906217">
      <w:pPr>
        <w:spacing w:line="240" w:lineRule="atLeast"/>
        <w:ind w:firstLineChars="200" w:firstLine="420"/>
      </w:pPr>
    </w:p>
    <w:p w:rsidR="00E5600C" w:rsidRDefault="00E5600C" w:rsidP="00906217">
      <w:pPr>
        <w:spacing w:line="240" w:lineRule="atLeast"/>
        <w:ind w:firstLineChars="200" w:firstLine="420"/>
      </w:pPr>
    </w:p>
    <w:p w:rsidR="00081544" w:rsidRDefault="00081544" w:rsidP="00906217">
      <w:pPr>
        <w:pStyle w:val="2"/>
        <w:spacing w:beforeLines="100" w:before="380" w:afterLines="100" w:after="380" w:line="240" w:lineRule="atLeast"/>
        <w:ind w:firstLineChars="200" w:firstLine="480"/>
        <w:rPr>
          <w:rFonts w:ascii="Times New Roman" w:hAnsi="Times New Roman"/>
          <w:b w:val="0"/>
          <w:sz w:val="24"/>
          <w:szCs w:val="24"/>
        </w:rPr>
      </w:pPr>
      <w:bookmarkStart w:id="72" w:name="_Toc325541687"/>
      <w:bookmarkStart w:id="73" w:name="_Toc416277531"/>
      <w:bookmarkStart w:id="74" w:name="_Toc438629325"/>
      <w:bookmarkStart w:id="75" w:name="_Toc27422"/>
      <w:r>
        <w:rPr>
          <w:rFonts w:ascii="Times New Roman" w:hAnsi="Times New Roman" w:hint="eastAsia"/>
          <w:b w:val="0"/>
          <w:sz w:val="24"/>
          <w:szCs w:val="24"/>
        </w:rPr>
        <w:lastRenderedPageBreak/>
        <w:t>格式</w:t>
      </w:r>
      <w:r>
        <w:rPr>
          <w:rFonts w:ascii="Times New Roman" w:hAnsi="Times New Roman" w:hint="eastAsia"/>
          <w:b w:val="0"/>
          <w:sz w:val="24"/>
          <w:szCs w:val="24"/>
        </w:rPr>
        <w:t xml:space="preserve">1  </w:t>
      </w:r>
      <w:r>
        <w:rPr>
          <w:rFonts w:ascii="Times New Roman" w:hAnsi="Times New Roman"/>
          <w:b w:val="0"/>
          <w:sz w:val="24"/>
          <w:szCs w:val="24"/>
        </w:rPr>
        <w:t xml:space="preserve">               </w:t>
      </w:r>
      <w:r w:rsidRPr="00081544">
        <w:rPr>
          <w:rFonts w:ascii="Times New Roman" w:hAnsi="Times New Roman"/>
          <w:b w:val="0"/>
          <w:sz w:val="36"/>
          <w:szCs w:val="24"/>
        </w:rPr>
        <w:t xml:space="preserve"> </w:t>
      </w:r>
      <w:r w:rsidRPr="00081544">
        <w:rPr>
          <w:rFonts w:ascii="Times New Roman" w:hAnsi="Times New Roman" w:hint="eastAsia"/>
          <w:b w:val="0"/>
          <w:sz w:val="36"/>
          <w:szCs w:val="24"/>
        </w:rPr>
        <w:t>投标人承诺函（格式）</w:t>
      </w:r>
      <w:bookmarkStart w:id="76" w:name="_Toc436992734"/>
      <w:bookmarkEnd w:id="72"/>
      <w:bookmarkEnd w:id="73"/>
      <w:bookmarkEnd w:id="74"/>
      <w:bookmarkEnd w:id="75"/>
    </w:p>
    <w:p w:rsidR="00081544" w:rsidRDefault="00081544" w:rsidP="00906217">
      <w:pPr>
        <w:spacing w:line="240" w:lineRule="atLeast"/>
        <w:rPr>
          <w:rFonts w:ascii="宋体" w:hAnsi="宋体"/>
          <w:szCs w:val="21"/>
        </w:rPr>
      </w:pPr>
      <w:r>
        <w:rPr>
          <w:rFonts w:ascii="宋体" w:hAnsi="宋体" w:cs="宋体" w:hint="eastAsia"/>
          <w:b/>
          <w:szCs w:val="21"/>
        </w:rPr>
        <w:t>※投标人制作投标文件时须特别注意事项：</w:t>
      </w:r>
      <w:r>
        <w:rPr>
          <w:rFonts w:ascii="宋体" w:hAnsi="宋体" w:hint="eastAsia"/>
          <w:szCs w:val="21"/>
        </w:rPr>
        <w:t>电子版投标文件中的本</w:t>
      </w:r>
      <w:r w:rsidR="002E1937">
        <w:rPr>
          <w:rFonts w:ascii="宋体" w:hAnsi="宋体" w:hint="eastAsia"/>
          <w:szCs w:val="21"/>
        </w:rPr>
        <w:t>格式</w:t>
      </w:r>
      <w:r>
        <w:rPr>
          <w:rFonts w:ascii="宋体" w:hAnsi="宋体" w:hint="eastAsia"/>
          <w:szCs w:val="21"/>
        </w:rPr>
        <w:t>内容应使用签字或盖章后的原件扫描，保证纸质投标文件与电子投标文件一致。</w:t>
      </w:r>
    </w:p>
    <w:bookmarkEnd w:id="76"/>
    <w:p w:rsidR="007A6DF8" w:rsidRDefault="007A6DF8" w:rsidP="00906217">
      <w:pPr>
        <w:spacing w:line="240" w:lineRule="atLeast"/>
        <w:rPr>
          <w:rFonts w:ascii="宋体" w:hAnsi="宋体"/>
          <w:bCs/>
          <w:szCs w:val="21"/>
        </w:rPr>
      </w:pPr>
    </w:p>
    <w:p w:rsidR="00081544" w:rsidRDefault="00081544" w:rsidP="00906217">
      <w:pPr>
        <w:spacing w:line="240" w:lineRule="atLeast"/>
        <w:rPr>
          <w:rFonts w:ascii="宋体" w:hAnsi="宋体"/>
          <w:bCs/>
          <w:szCs w:val="21"/>
        </w:rPr>
      </w:pPr>
      <w:r>
        <w:rPr>
          <w:rFonts w:ascii="宋体" w:hAnsi="宋体" w:hint="eastAsia"/>
          <w:bCs/>
          <w:szCs w:val="21"/>
        </w:rPr>
        <w:t>致：</w:t>
      </w:r>
      <w:r w:rsidR="001E3CB2" w:rsidRPr="001E3CB2">
        <w:rPr>
          <w:rFonts w:ascii="宋体" w:hAnsi="宋体" w:hint="eastAsia"/>
          <w:bCs/>
          <w:szCs w:val="21"/>
          <w:u w:val="single"/>
        </w:rPr>
        <w:t>招标</w:t>
      </w:r>
      <w:r w:rsidR="00441A6A" w:rsidRPr="001E3CB2">
        <w:rPr>
          <w:rFonts w:ascii="宋体" w:hAnsi="宋体" w:hint="eastAsia"/>
          <w:bCs/>
          <w:szCs w:val="21"/>
          <w:u w:val="single"/>
        </w:rPr>
        <w:t>机构</w:t>
      </w:r>
    </w:p>
    <w:p w:rsidR="00081544" w:rsidRDefault="00081544" w:rsidP="00906217">
      <w:pPr>
        <w:spacing w:line="240" w:lineRule="atLeast"/>
        <w:ind w:leftChars="50" w:left="105" w:firstLineChars="150" w:firstLine="315"/>
        <w:rPr>
          <w:rFonts w:ascii="宋体" w:hAnsi="宋体"/>
          <w:bCs/>
          <w:szCs w:val="21"/>
        </w:rPr>
      </w:pPr>
      <w:r>
        <w:rPr>
          <w:rFonts w:ascii="宋体" w:hAnsi="宋体" w:hint="eastAsia"/>
          <w:bCs/>
          <w:szCs w:val="21"/>
        </w:rPr>
        <w:t>我单位愿意针对</w:t>
      </w:r>
      <w:r>
        <w:rPr>
          <w:rFonts w:ascii="宋体" w:hAnsi="宋体" w:hint="eastAsia"/>
          <w:bCs/>
          <w:szCs w:val="21"/>
          <w:u w:val="single"/>
        </w:rPr>
        <w:t xml:space="preserve"> </w:t>
      </w:r>
      <w:r w:rsidRPr="001A649F">
        <w:rPr>
          <w:rFonts w:ascii="宋体" w:hAnsi="宋体" w:hint="eastAsia"/>
          <w:b/>
          <w:bCs/>
          <w:szCs w:val="21"/>
          <w:u w:val="single"/>
        </w:rPr>
        <w:t>万基控股集团</w:t>
      </w:r>
      <w:r w:rsidRPr="001A649F">
        <w:rPr>
          <w:rFonts w:hint="eastAsia"/>
          <w:b/>
          <w:u w:val="single"/>
        </w:rPr>
        <w:t>2</w:t>
      </w:r>
      <w:r w:rsidRPr="001A649F">
        <w:rPr>
          <w:rFonts w:hint="eastAsia"/>
          <w:b/>
          <w:u w:val="single"/>
        </w:rPr>
        <w:t>×</w:t>
      </w:r>
      <w:r w:rsidRPr="001A649F">
        <w:rPr>
          <w:rFonts w:hint="eastAsia"/>
          <w:b/>
          <w:u w:val="single"/>
        </w:rPr>
        <w:t>60</w:t>
      </w:r>
      <w:r w:rsidRPr="001A649F">
        <w:rPr>
          <w:rFonts w:hint="eastAsia"/>
          <w:b/>
          <w:u w:val="single"/>
        </w:rPr>
        <w:t>万千瓦热电联产机组工程</w:t>
      </w:r>
      <w:r w:rsidR="00554BDD">
        <w:rPr>
          <w:rFonts w:hint="eastAsia"/>
          <w:b/>
          <w:u w:val="single"/>
        </w:rPr>
        <w:t>煤场喷洒及冲洗装置设备</w:t>
      </w:r>
      <w:r w:rsidRPr="001A649F">
        <w:rPr>
          <w:b/>
          <w:u w:val="single"/>
        </w:rPr>
        <w:t>项目</w:t>
      </w:r>
      <w:r>
        <w:rPr>
          <w:rFonts w:ascii="宋体" w:hAnsi="宋体" w:hint="eastAsia"/>
          <w:bCs/>
          <w:szCs w:val="21"/>
          <w:u w:val="single"/>
        </w:rPr>
        <w:t>（招标编号：</w:t>
      </w:r>
      <w:r w:rsidRPr="001A649F">
        <w:rPr>
          <w:rFonts w:ascii="宋体" w:hAnsi="宋体" w:hint="eastAsia"/>
          <w:bCs/>
          <w:szCs w:val="21"/>
          <w:u w:val="single"/>
        </w:rPr>
        <w:t>WJZB—HY—2020</w:t>
      </w:r>
      <w:r w:rsidRPr="001A649F">
        <w:rPr>
          <w:rFonts w:ascii="宋体" w:hAnsi="宋体"/>
          <w:bCs/>
          <w:szCs w:val="21"/>
          <w:u w:val="single"/>
        </w:rPr>
        <w:t>0</w:t>
      </w:r>
      <w:r w:rsidR="00554BDD">
        <w:rPr>
          <w:rFonts w:ascii="宋体" w:hAnsi="宋体" w:hint="eastAsia"/>
          <w:bCs/>
          <w:szCs w:val="21"/>
          <w:u w:val="single"/>
        </w:rPr>
        <w:t>86</w:t>
      </w:r>
      <w:r w:rsidRPr="001A649F">
        <w:rPr>
          <w:rFonts w:ascii="宋体" w:hAnsi="宋体"/>
          <w:bCs/>
          <w:szCs w:val="21"/>
          <w:u w:val="single"/>
        </w:rPr>
        <w:t>6</w:t>
      </w:r>
      <w:r>
        <w:rPr>
          <w:rFonts w:ascii="宋体" w:hAnsi="宋体" w:hint="eastAsia"/>
          <w:bCs/>
          <w:szCs w:val="21"/>
          <w:u w:val="single"/>
        </w:rPr>
        <w:t xml:space="preserve">      ）</w:t>
      </w:r>
      <w:r>
        <w:rPr>
          <w:rFonts w:ascii="宋体" w:hAnsi="宋体" w:hint="eastAsia"/>
          <w:bCs/>
          <w:szCs w:val="21"/>
        </w:rPr>
        <w:t>进行投标，签字代表</w:t>
      </w:r>
      <w:r>
        <w:rPr>
          <w:rFonts w:ascii="宋体" w:hAnsi="宋体" w:hint="eastAsia"/>
          <w:bCs/>
          <w:szCs w:val="21"/>
          <w:u w:val="single"/>
        </w:rPr>
        <w:t>（姓名、职务）</w:t>
      </w:r>
      <w:r>
        <w:rPr>
          <w:rFonts w:ascii="宋体" w:hAnsi="宋体" w:hint="eastAsia"/>
          <w:bCs/>
          <w:szCs w:val="21"/>
        </w:rPr>
        <w:t>经正式授权并代表投标人</w:t>
      </w:r>
      <w:r>
        <w:rPr>
          <w:rFonts w:ascii="宋体" w:hAnsi="宋体" w:hint="eastAsia"/>
          <w:bCs/>
          <w:szCs w:val="21"/>
          <w:u w:val="single"/>
        </w:rPr>
        <w:t>（投标人名称、地址）</w:t>
      </w:r>
      <w:r>
        <w:rPr>
          <w:rFonts w:ascii="宋体" w:hAnsi="宋体" w:hint="eastAsia"/>
          <w:bCs/>
          <w:szCs w:val="21"/>
        </w:rPr>
        <w:t>提交下述投标文件：</w:t>
      </w:r>
    </w:p>
    <w:p w:rsidR="001E25C7" w:rsidRDefault="001E25C7" w:rsidP="00906217">
      <w:pPr>
        <w:spacing w:line="240" w:lineRule="atLeast"/>
        <w:rPr>
          <w:rFonts w:ascii="宋体" w:hAnsi="宋体"/>
          <w:bCs/>
          <w:szCs w:val="21"/>
        </w:rPr>
      </w:pPr>
      <w:r>
        <w:rPr>
          <w:rFonts w:ascii="宋体" w:hAnsi="宋体" w:hint="eastAsia"/>
          <w:bCs/>
          <w:szCs w:val="21"/>
        </w:rPr>
        <w:t>据此函，签字代表宣布同意如下：</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1、</w:t>
      </w:r>
      <w:r w:rsidR="00081544">
        <w:rPr>
          <w:rFonts w:ascii="宋体" w:hAnsi="宋体" w:hint="eastAsia"/>
          <w:bCs/>
          <w:szCs w:val="21"/>
          <w:u w:val="single"/>
        </w:rPr>
        <w:t xml:space="preserve">         </w:t>
      </w:r>
      <w:r>
        <w:rPr>
          <w:rFonts w:ascii="宋体" w:hAnsi="宋体" w:hint="eastAsia"/>
          <w:bCs/>
          <w:szCs w:val="21"/>
          <w:u w:val="single"/>
        </w:rPr>
        <w:t xml:space="preserve"> </w:t>
      </w:r>
      <w:r>
        <w:rPr>
          <w:rFonts w:ascii="宋体" w:hAnsi="宋体" w:hint="eastAsia"/>
          <w:bCs/>
          <w:szCs w:val="21"/>
        </w:rPr>
        <w:t>项目（招标编号：</w:t>
      </w:r>
      <w:r w:rsidR="00081544" w:rsidRPr="001A649F">
        <w:rPr>
          <w:rFonts w:ascii="宋体" w:hAnsi="宋体" w:hint="eastAsia"/>
          <w:bCs/>
          <w:szCs w:val="21"/>
          <w:u w:val="single"/>
        </w:rPr>
        <w:t>WJZB—HY—2020</w:t>
      </w:r>
      <w:r w:rsidR="00081544" w:rsidRPr="001A649F">
        <w:rPr>
          <w:rFonts w:ascii="宋体" w:hAnsi="宋体"/>
          <w:bCs/>
          <w:szCs w:val="21"/>
          <w:u w:val="single"/>
        </w:rPr>
        <w:t>0</w:t>
      </w:r>
      <w:r w:rsidR="00554BDD">
        <w:rPr>
          <w:rFonts w:ascii="宋体" w:hAnsi="宋体" w:hint="eastAsia"/>
          <w:bCs/>
          <w:szCs w:val="21"/>
          <w:u w:val="single"/>
        </w:rPr>
        <w:t>86</w:t>
      </w:r>
      <w:r w:rsidR="00081544" w:rsidRPr="001A649F">
        <w:rPr>
          <w:rFonts w:ascii="宋体" w:hAnsi="宋体"/>
          <w:bCs/>
          <w:szCs w:val="21"/>
          <w:u w:val="single"/>
        </w:rPr>
        <w:t>6</w:t>
      </w:r>
      <w:r>
        <w:rPr>
          <w:rFonts w:ascii="宋体" w:hAnsi="宋体" w:hint="eastAsia"/>
          <w:bCs/>
          <w:szCs w:val="21"/>
          <w:u w:val="single"/>
        </w:rPr>
        <w:t xml:space="preserve"> </w:t>
      </w:r>
      <w:r>
        <w:rPr>
          <w:rFonts w:ascii="宋体" w:hAnsi="宋体" w:hint="eastAsia"/>
          <w:bCs/>
          <w:szCs w:val="21"/>
        </w:rPr>
        <w:t>）投标总价为人民币</w:t>
      </w:r>
      <w:r>
        <w:rPr>
          <w:rFonts w:ascii="宋体" w:hAnsi="宋体" w:hint="eastAsia"/>
          <w:bCs/>
          <w:szCs w:val="21"/>
          <w:u w:val="single"/>
        </w:rPr>
        <w:t xml:space="preserve">　　</w:t>
      </w:r>
      <w:r>
        <w:rPr>
          <w:rFonts w:ascii="宋体" w:hAnsi="宋体" w:hint="eastAsia"/>
          <w:bCs/>
          <w:szCs w:val="21"/>
        </w:rPr>
        <w:t>元（大写</w:t>
      </w:r>
      <w:r>
        <w:rPr>
          <w:rFonts w:ascii="宋体" w:hAnsi="宋体" w:hint="eastAsia"/>
          <w:bCs/>
          <w:szCs w:val="21"/>
          <w:u w:val="single"/>
        </w:rPr>
        <w:t xml:space="preserve">        </w:t>
      </w:r>
      <w:r>
        <w:rPr>
          <w:rFonts w:ascii="宋体" w:hAnsi="宋体" w:hint="eastAsia"/>
          <w:bCs/>
          <w:szCs w:val="21"/>
        </w:rPr>
        <w:t>）。</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上述投标报价为闭口价，即在投标有效期和合同有效期内，该报价固定不变。</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2、投标人将按招标文件的规定履行合同责任和义务。</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3、投标人已详细审查全部招标文件，包括第（编号、补遗等）（如果有的话）。我们完全理解并同意放弃对这方面有不明及误解的权利。</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4、本投标有效期为自开标日起</w:t>
      </w:r>
      <w:r>
        <w:rPr>
          <w:rFonts w:ascii="宋体" w:hAnsi="宋体" w:hint="eastAsia"/>
          <w:bCs/>
          <w:szCs w:val="21"/>
          <w:u w:val="single"/>
        </w:rPr>
        <w:t xml:space="preserve">       </w:t>
      </w:r>
      <w:r>
        <w:rPr>
          <w:rFonts w:ascii="宋体" w:hAnsi="宋体" w:hint="eastAsia"/>
          <w:bCs/>
          <w:szCs w:val="21"/>
        </w:rPr>
        <w:t>个日历日。</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5、投标文件中所有关于投标人资格的文件、证明、陈述均是真实的、准确的。若有违背，我公司的投标文件可予废标，我公司为由此而产生的一切后果负责。</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6、投标人同意提供按照贵方可能要求的与投标有关的一切数据或资料，完全理解贵方不一定接受最低价的投标或收到的任何投标。</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7、投标人同意承担标书准备、编制与递交所涉及的一切费用，不管投标结果如何，招标人在任何情况下均无义务和责任承担这些费用。</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8、在整个招标过程中，我方若有违规行为，贵方可按《中华人民共和国招标投标法》及相关法律法规、招标文件之规定给予惩罚，我方完全接受。</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9、若中标，我方将按照招标文件的具体规定与招标人签订合同，并且严格履行合同义务，按时交货，为工程提供优质的设备和服务。如果在合同执行过程中，发现合同设备质量问题，我方一定尽快修理更换</w:t>
      </w:r>
      <w:r>
        <w:rPr>
          <w:rFonts w:ascii="宋体" w:hAnsi="宋体"/>
          <w:bCs/>
          <w:szCs w:val="21"/>
        </w:rPr>
        <w:t>/</w:t>
      </w:r>
      <w:r>
        <w:rPr>
          <w:rFonts w:ascii="宋体" w:hAnsi="宋体" w:hint="eastAsia"/>
          <w:bCs/>
          <w:szCs w:val="21"/>
        </w:rPr>
        <w:t>退货，并承担相应的经济责任。</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10、若中标，本承诺函将成为合同不可分割的一部分，与合同具有同等的法律效力。</w:t>
      </w:r>
    </w:p>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11、与本投标有关的一切正式往来信函请寄：</w:t>
      </w:r>
    </w:p>
    <w:p w:rsidR="001E25C7" w:rsidRDefault="001E25C7" w:rsidP="00906217">
      <w:pPr>
        <w:spacing w:line="240" w:lineRule="atLeast"/>
        <w:ind w:firstLineChars="100" w:firstLine="240"/>
        <w:rPr>
          <w:rFonts w:ascii="宋体" w:hAnsi="宋体"/>
          <w:bCs/>
          <w:sz w:val="24"/>
          <w:u w:val="single"/>
        </w:rPr>
      </w:pPr>
      <w:r>
        <w:rPr>
          <w:rFonts w:ascii="宋体" w:hAnsi="宋体" w:hint="eastAsia"/>
          <w:bCs/>
          <w:sz w:val="24"/>
        </w:rPr>
        <w:t>地址：</w:t>
      </w:r>
      <w:r>
        <w:rPr>
          <w:rFonts w:ascii="宋体" w:hAnsi="宋体" w:hint="eastAsia"/>
          <w:bCs/>
          <w:sz w:val="24"/>
          <w:u w:val="single"/>
        </w:rPr>
        <w:t xml:space="preserve">             </w:t>
      </w:r>
      <w:r>
        <w:rPr>
          <w:rFonts w:ascii="宋体" w:hAnsi="宋体" w:hint="eastAsia"/>
          <w:bCs/>
          <w:sz w:val="24"/>
        </w:rPr>
        <w:t xml:space="preserve"> 传真：</w:t>
      </w:r>
      <w:r>
        <w:rPr>
          <w:rFonts w:ascii="宋体" w:hAnsi="宋体" w:hint="eastAsia"/>
          <w:bCs/>
          <w:sz w:val="24"/>
          <w:u w:val="single"/>
        </w:rPr>
        <w:t xml:space="preserve">          </w:t>
      </w:r>
      <w:r>
        <w:rPr>
          <w:rFonts w:ascii="宋体" w:hAnsi="宋体" w:hint="eastAsia"/>
          <w:bCs/>
          <w:sz w:val="24"/>
        </w:rPr>
        <w:t>电话：</w:t>
      </w:r>
      <w:r>
        <w:rPr>
          <w:rFonts w:ascii="宋体" w:hAnsi="宋体" w:hint="eastAsia"/>
          <w:bCs/>
          <w:sz w:val="24"/>
          <w:u w:val="single"/>
        </w:rPr>
        <w:t xml:space="preserve">                </w:t>
      </w:r>
      <w:r>
        <w:rPr>
          <w:rFonts w:ascii="宋体" w:hAnsi="宋体" w:hint="eastAsia"/>
          <w:bCs/>
          <w:sz w:val="24"/>
        </w:rPr>
        <w:t xml:space="preserve"> 邮件：</w:t>
      </w:r>
      <w:r>
        <w:rPr>
          <w:rFonts w:ascii="宋体" w:hAnsi="宋体" w:hint="eastAsia"/>
          <w:bCs/>
          <w:sz w:val="24"/>
          <w:u w:val="single"/>
        </w:rPr>
        <w:t xml:space="preserve">          </w:t>
      </w:r>
    </w:p>
    <w:p w:rsidR="001E25C7" w:rsidRDefault="001E25C7" w:rsidP="00906217">
      <w:pPr>
        <w:spacing w:line="240" w:lineRule="atLeast"/>
        <w:ind w:right="480"/>
        <w:rPr>
          <w:rFonts w:ascii="宋体" w:hAnsi="宋体"/>
          <w:bCs/>
          <w:sz w:val="24"/>
        </w:rPr>
      </w:pPr>
    </w:p>
    <w:p w:rsidR="001E25C7" w:rsidRDefault="001E25C7" w:rsidP="00906217">
      <w:pPr>
        <w:spacing w:line="240" w:lineRule="atLeast"/>
        <w:ind w:right="480"/>
        <w:rPr>
          <w:rFonts w:ascii="宋体" w:hAnsi="宋体"/>
          <w:bCs/>
          <w:szCs w:val="21"/>
        </w:rPr>
      </w:pPr>
      <w:r>
        <w:rPr>
          <w:rFonts w:ascii="宋体" w:hAnsi="宋体" w:hint="eastAsia"/>
          <w:bCs/>
          <w:szCs w:val="21"/>
        </w:rPr>
        <w:t>投标人全称：（公章）</w:t>
      </w:r>
    </w:p>
    <w:p w:rsidR="001E25C7" w:rsidRDefault="001E25C7" w:rsidP="00906217">
      <w:pPr>
        <w:spacing w:line="240" w:lineRule="atLeast"/>
        <w:ind w:right="480"/>
        <w:rPr>
          <w:rFonts w:ascii="宋体" w:hAnsi="宋体"/>
          <w:bCs/>
          <w:szCs w:val="21"/>
        </w:rPr>
      </w:pPr>
      <w:r>
        <w:rPr>
          <w:rFonts w:ascii="宋体" w:hAnsi="宋体" w:hint="eastAsia"/>
          <w:bCs/>
          <w:szCs w:val="21"/>
        </w:rPr>
        <w:t xml:space="preserve">被授权人签字： </w:t>
      </w:r>
    </w:p>
    <w:p w:rsidR="001E25C7" w:rsidRDefault="001E25C7" w:rsidP="00906217">
      <w:pPr>
        <w:spacing w:line="240" w:lineRule="atLeast"/>
        <w:ind w:right="480"/>
        <w:rPr>
          <w:rFonts w:ascii="宋体" w:hAnsi="宋体"/>
          <w:bCs/>
          <w:szCs w:val="21"/>
        </w:rPr>
      </w:pPr>
      <w:r>
        <w:rPr>
          <w:rFonts w:ascii="宋体" w:hAnsi="宋体" w:hint="eastAsia"/>
          <w:bCs/>
          <w:szCs w:val="21"/>
        </w:rPr>
        <w:t>日期：   年    月    日</w:t>
      </w:r>
    </w:p>
    <w:p w:rsidR="001E25C7" w:rsidRDefault="001E25C7" w:rsidP="00906217">
      <w:pPr>
        <w:spacing w:line="240" w:lineRule="atLeast"/>
        <w:ind w:right="540"/>
        <w:jc w:val="right"/>
        <w:rPr>
          <w:rFonts w:ascii="宋体" w:hAnsi="宋体"/>
          <w:b/>
          <w:szCs w:val="21"/>
          <w:u w:val="single"/>
        </w:rPr>
      </w:pPr>
      <w:r>
        <w:rPr>
          <w:rFonts w:ascii="宋体" w:hAnsi="宋体"/>
          <w:b/>
          <w:szCs w:val="21"/>
        </w:rPr>
        <w:br w:type="page"/>
      </w:r>
      <w:bookmarkStart w:id="77" w:name="_Toc325541688"/>
      <w:bookmarkStart w:id="78" w:name="_Toc416277532"/>
    </w:p>
    <w:p w:rsidR="001E25C7" w:rsidRDefault="001E25C7" w:rsidP="00906217">
      <w:pPr>
        <w:pStyle w:val="2"/>
        <w:spacing w:beforeLines="100" w:before="380" w:afterLines="100" w:after="380" w:line="240" w:lineRule="atLeast"/>
        <w:ind w:firstLineChars="200" w:firstLine="480"/>
        <w:rPr>
          <w:rFonts w:ascii="Times New Roman" w:hAnsi="Times New Roman"/>
          <w:b w:val="0"/>
          <w:sz w:val="24"/>
          <w:szCs w:val="24"/>
        </w:rPr>
      </w:pPr>
      <w:bookmarkStart w:id="79" w:name="_Toc438629326"/>
      <w:bookmarkStart w:id="80" w:name="_Toc12339"/>
      <w:r>
        <w:rPr>
          <w:rFonts w:ascii="Times New Roman" w:hAnsi="Times New Roman" w:hint="eastAsia"/>
          <w:b w:val="0"/>
          <w:sz w:val="24"/>
          <w:szCs w:val="24"/>
        </w:rPr>
        <w:lastRenderedPageBreak/>
        <w:t>格式</w:t>
      </w:r>
      <w:r>
        <w:rPr>
          <w:rFonts w:ascii="Times New Roman" w:hAnsi="Times New Roman" w:hint="eastAsia"/>
          <w:b w:val="0"/>
          <w:sz w:val="24"/>
          <w:szCs w:val="24"/>
        </w:rPr>
        <w:t xml:space="preserve">2  </w:t>
      </w:r>
      <w:r>
        <w:rPr>
          <w:rFonts w:ascii="Times New Roman" w:hAnsi="Times New Roman" w:hint="eastAsia"/>
          <w:b w:val="0"/>
          <w:sz w:val="24"/>
          <w:szCs w:val="24"/>
        </w:rPr>
        <w:t>投标人法定代表人授权书（格式）</w:t>
      </w:r>
      <w:bookmarkStart w:id="81" w:name="_Toc436992738"/>
      <w:bookmarkEnd w:id="77"/>
      <w:bookmarkEnd w:id="78"/>
      <w:bookmarkEnd w:id="79"/>
      <w:bookmarkEnd w:id="80"/>
    </w:p>
    <w:bookmarkEnd w:id="81"/>
    <w:p w:rsidR="001E25C7" w:rsidRDefault="001E25C7" w:rsidP="00906217">
      <w:pPr>
        <w:spacing w:line="240" w:lineRule="atLeast"/>
        <w:ind w:firstLineChars="200" w:firstLine="420"/>
        <w:rPr>
          <w:rFonts w:ascii="宋体" w:hAnsi="宋体"/>
          <w:bCs/>
          <w:szCs w:val="21"/>
        </w:rPr>
      </w:pPr>
      <w:r>
        <w:rPr>
          <w:rFonts w:ascii="宋体" w:hAnsi="宋体" w:hint="eastAsia"/>
          <w:bCs/>
          <w:szCs w:val="21"/>
        </w:rPr>
        <w:t>本授权书声明：</w:t>
      </w:r>
      <w:r>
        <w:rPr>
          <w:rFonts w:ascii="宋体" w:hAnsi="宋体" w:hint="eastAsia"/>
          <w:bCs/>
          <w:i/>
          <w:szCs w:val="21"/>
          <w:u w:val="single"/>
        </w:rPr>
        <w:t>（公司名称）</w:t>
      </w:r>
      <w:r>
        <w:rPr>
          <w:rFonts w:ascii="宋体" w:hAnsi="宋体" w:hint="eastAsia"/>
          <w:bCs/>
          <w:szCs w:val="21"/>
        </w:rPr>
        <w:t>的在下面签字的</w:t>
      </w:r>
      <w:r>
        <w:rPr>
          <w:rFonts w:ascii="宋体" w:hAnsi="宋体" w:hint="eastAsia"/>
          <w:bCs/>
          <w:i/>
          <w:szCs w:val="21"/>
          <w:u w:val="single"/>
        </w:rPr>
        <w:t>（法人代表姓名、职务）</w:t>
      </w:r>
      <w:r>
        <w:rPr>
          <w:rFonts w:ascii="宋体" w:hAnsi="宋体" w:hint="eastAsia"/>
          <w:bCs/>
          <w:szCs w:val="21"/>
        </w:rPr>
        <w:t>代表本公司授权</w:t>
      </w:r>
      <w:r>
        <w:rPr>
          <w:rFonts w:ascii="宋体" w:hAnsi="宋体" w:hint="eastAsia"/>
          <w:bCs/>
          <w:i/>
          <w:szCs w:val="21"/>
          <w:u w:val="single"/>
        </w:rPr>
        <w:t>（单位名称）</w:t>
      </w:r>
      <w:r>
        <w:rPr>
          <w:rFonts w:ascii="宋体" w:hAnsi="宋体" w:hint="eastAsia"/>
          <w:bCs/>
          <w:szCs w:val="21"/>
        </w:rPr>
        <w:t>的在下面签字的</w:t>
      </w:r>
      <w:r>
        <w:rPr>
          <w:rFonts w:ascii="宋体" w:hAnsi="宋体" w:hint="eastAsia"/>
          <w:bCs/>
          <w:i/>
          <w:szCs w:val="21"/>
          <w:u w:val="single"/>
        </w:rPr>
        <w:t>（被授权人的姓名、职务）</w:t>
      </w:r>
      <w:r>
        <w:rPr>
          <w:rFonts w:ascii="宋体" w:hAnsi="宋体" w:hint="eastAsia"/>
          <w:bCs/>
          <w:szCs w:val="21"/>
        </w:rPr>
        <w:t>为本公司的合法代表人，就</w:t>
      </w:r>
      <w:r w:rsidRPr="00081544">
        <w:rPr>
          <w:rFonts w:ascii="宋体" w:hAnsi="宋体" w:hint="eastAsia"/>
          <w:bCs/>
          <w:szCs w:val="21"/>
          <w:u w:val="single"/>
        </w:rPr>
        <w:t>（</w:t>
      </w:r>
      <w:r w:rsidR="00081544" w:rsidRPr="00081544">
        <w:rPr>
          <w:rFonts w:ascii="宋体" w:hAnsi="宋体" w:hint="eastAsia"/>
          <w:b/>
          <w:bCs/>
          <w:szCs w:val="21"/>
          <w:u w:val="single"/>
        </w:rPr>
        <w:t>万基控股集团</w:t>
      </w:r>
      <w:r w:rsidR="00081544" w:rsidRPr="00081544">
        <w:rPr>
          <w:rFonts w:hint="eastAsia"/>
          <w:b/>
          <w:u w:val="single"/>
        </w:rPr>
        <w:t>2</w:t>
      </w:r>
      <w:r w:rsidR="00081544" w:rsidRPr="00081544">
        <w:rPr>
          <w:rFonts w:hint="eastAsia"/>
          <w:b/>
          <w:u w:val="single"/>
        </w:rPr>
        <w:t>×</w:t>
      </w:r>
      <w:r w:rsidR="00081544" w:rsidRPr="00081544">
        <w:rPr>
          <w:rFonts w:hint="eastAsia"/>
          <w:b/>
          <w:u w:val="single"/>
        </w:rPr>
        <w:t>60</w:t>
      </w:r>
      <w:r w:rsidR="00081544" w:rsidRPr="00081544">
        <w:rPr>
          <w:rFonts w:hint="eastAsia"/>
          <w:b/>
          <w:u w:val="single"/>
        </w:rPr>
        <w:t>万千瓦热电联产机组工程</w:t>
      </w:r>
      <w:r w:rsidR="00554BDD">
        <w:rPr>
          <w:rFonts w:hint="eastAsia"/>
          <w:b/>
          <w:u w:val="single"/>
        </w:rPr>
        <w:t>煤场喷洒及冲洗装置设备</w:t>
      </w:r>
      <w:r w:rsidR="00081544" w:rsidRPr="00081544">
        <w:rPr>
          <w:b/>
          <w:u w:val="single"/>
        </w:rPr>
        <w:t>项目</w:t>
      </w:r>
      <w:r w:rsidRPr="00081544">
        <w:rPr>
          <w:rFonts w:ascii="宋体" w:hAnsi="宋体" w:hint="eastAsia"/>
          <w:bCs/>
          <w:szCs w:val="21"/>
          <w:u w:val="single"/>
        </w:rPr>
        <w:t>）</w:t>
      </w:r>
      <w:r>
        <w:rPr>
          <w:rFonts w:ascii="宋体" w:hAnsi="宋体" w:hint="eastAsia"/>
          <w:bCs/>
          <w:szCs w:val="21"/>
        </w:rPr>
        <w:t>的</w:t>
      </w:r>
      <w:r>
        <w:rPr>
          <w:rFonts w:ascii="宋体" w:hAnsi="宋体" w:hint="eastAsia"/>
          <w:bCs/>
          <w:i/>
          <w:szCs w:val="21"/>
          <w:u w:val="single"/>
        </w:rPr>
        <w:t>（</w:t>
      </w:r>
      <w:r w:rsidR="00081544" w:rsidRPr="001A649F">
        <w:rPr>
          <w:rFonts w:ascii="宋体" w:hAnsi="宋体" w:hint="eastAsia"/>
          <w:bCs/>
          <w:szCs w:val="21"/>
          <w:u w:val="single"/>
        </w:rPr>
        <w:t>WJZB—HY—2020</w:t>
      </w:r>
      <w:r w:rsidR="00554BDD">
        <w:rPr>
          <w:rFonts w:ascii="宋体" w:hAnsi="宋体" w:hint="eastAsia"/>
          <w:bCs/>
          <w:szCs w:val="21"/>
          <w:u w:val="single"/>
        </w:rPr>
        <w:t>0866</w:t>
      </w:r>
      <w:r>
        <w:rPr>
          <w:rFonts w:ascii="宋体" w:hAnsi="宋体" w:hint="eastAsia"/>
          <w:bCs/>
          <w:i/>
          <w:szCs w:val="21"/>
          <w:u w:val="single"/>
        </w:rPr>
        <w:t>）</w:t>
      </w:r>
      <w:r>
        <w:rPr>
          <w:rFonts w:ascii="宋体" w:hAnsi="宋体" w:hint="eastAsia"/>
          <w:bCs/>
          <w:szCs w:val="21"/>
        </w:rPr>
        <w:t>投标、合同谈判、签定合同，以本公司名义处理一切与之有关的事务，本公司承担其法律责任。</w:t>
      </w:r>
    </w:p>
    <w:p w:rsidR="001E25C7" w:rsidRDefault="001E25C7" w:rsidP="00906217">
      <w:pPr>
        <w:spacing w:line="240" w:lineRule="atLeast"/>
        <w:rPr>
          <w:rFonts w:ascii="宋体" w:hAnsi="宋体"/>
          <w:bCs/>
          <w:szCs w:val="21"/>
        </w:rPr>
      </w:pPr>
    </w:p>
    <w:p w:rsidR="001E25C7" w:rsidRDefault="001E25C7" w:rsidP="00906217">
      <w:pPr>
        <w:spacing w:line="240" w:lineRule="atLeast"/>
        <w:rPr>
          <w:rFonts w:ascii="宋体" w:hAnsi="宋体"/>
          <w:bCs/>
          <w:szCs w:val="21"/>
        </w:rPr>
      </w:pPr>
      <w:r>
        <w:rPr>
          <w:rFonts w:ascii="宋体" w:hAnsi="宋体" w:hint="eastAsia"/>
          <w:bCs/>
          <w:szCs w:val="21"/>
        </w:rPr>
        <w:t>本授权书于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日签字生效，特此声明。</w:t>
      </w:r>
    </w:p>
    <w:p w:rsidR="001E25C7" w:rsidRDefault="001E25C7" w:rsidP="00906217">
      <w:pPr>
        <w:spacing w:line="240" w:lineRule="atLeast"/>
        <w:rPr>
          <w:rFonts w:ascii="宋体" w:hAnsi="宋体"/>
          <w:bCs/>
          <w:szCs w:val="21"/>
        </w:rPr>
      </w:pPr>
    </w:p>
    <w:p w:rsidR="001E25C7" w:rsidRDefault="001E25C7" w:rsidP="00906217">
      <w:pPr>
        <w:spacing w:line="240" w:lineRule="atLeast"/>
        <w:rPr>
          <w:rFonts w:ascii="宋体" w:hAnsi="宋体"/>
          <w:bCs/>
          <w:szCs w:val="21"/>
        </w:rPr>
      </w:pPr>
      <w:r>
        <w:rPr>
          <w:rFonts w:ascii="宋体" w:hAnsi="宋体" w:hint="eastAsia"/>
          <w:bCs/>
          <w:szCs w:val="21"/>
        </w:rPr>
        <w:t>投标人全称：</w:t>
      </w:r>
      <w:r>
        <w:rPr>
          <w:rFonts w:ascii="宋体" w:hAnsi="宋体" w:hint="eastAsia"/>
          <w:bCs/>
          <w:szCs w:val="21"/>
          <w:u w:val="single"/>
        </w:rPr>
        <w:t xml:space="preserve">                          </w:t>
      </w:r>
      <w:r>
        <w:rPr>
          <w:rFonts w:ascii="宋体" w:hAnsi="宋体" w:hint="eastAsia"/>
          <w:bCs/>
          <w:szCs w:val="21"/>
        </w:rPr>
        <w:t>（公章）：</w:t>
      </w:r>
    </w:p>
    <w:p w:rsidR="001E25C7" w:rsidRDefault="001E25C7" w:rsidP="00906217">
      <w:pPr>
        <w:spacing w:line="240" w:lineRule="atLeast"/>
        <w:rPr>
          <w:rFonts w:ascii="宋体" w:hAnsi="宋体"/>
          <w:bCs/>
          <w:szCs w:val="21"/>
        </w:rPr>
      </w:pPr>
      <w:r>
        <w:rPr>
          <w:rFonts w:ascii="宋体" w:hAnsi="宋体" w:hint="eastAsia"/>
          <w:bCs/>
          <w:szCs w:val="21"/>
        </w:rPr>
        <w:t>法人代表签字：</w:t>
      </w:r>
    </w:p>
    <w:p w:rsidR="001E25C7" w:rsidRDefault="001E25C7" w:rsidP="00906217">
      <w:pPr>
        <w:spacing w:line="240" w:lineRule="atLeast"/>
        <w:rPr>
          <w:rFonts w:ascii="宋体" w:hAnsi="宋体"/>
          <w:bCs/>
          <w:szCs w:val="21"/>
        </w:rPr>
      </w:pPr>
      <w:r>
        <w:rPr>
          <w:rFonts w:ascii="宋体" w:hAnsi="宋体" w:hint="eastAsia"/>
          <w:bCs/>
          <w:szCs w:val="21"/>
        </w:rPr>
        <w:t>被授权人签字：</w:t>
      </w:r>
    </w:p>
    <w:p w:rsidR="001E25C7" w:rsidRDefault="001E25C7" w:rsidP="00906217">
      <w:pPr>
        <w:spacing w:line="240" w:lineRule="atLeast"/>
        <w:rPr>
          <w:rFonts w:ascii="宋体" w:hAnsi="宋体"/>
          <w:bCs/>
          <w:szCs w:val="21"/>
        </w:rPr>
      </w:pPr>
      <w:r>
        <w:rPr>
          <w:rFonts w:ascii="宋体" w:hAnsi="宋体" w:hint="eastAsia"/>
          <w:bCs/>
          <w:szCs w:val="21"/>
        </w:rPr>
        <w:t xml:space="preserve">详细通讯地址： </w:t>
      </w:r>
    </w:p>
    <w:p w:rsidR="001E25C7" w:rsidRDefault="001E25C7" w:rsidP="00906217">
      <w:pPr>
        <w:spacing w:line="240" w:lineRule="atLeast"/>
        <w:rPr>
          <w:rFonts w:ascii="宋体" w:hAnsi="宋体"/>
          <w:bCs/>
          <w:szCs w:val="21"/>
        </w:rPr>
      </w:pPr>
      <w:r>
        <w:rPr>
          <w:rFonts w:ascii="宋体" w:hAnsi="宋体" w:hint="eastAsia"/>
          <w:bCs/>
          <w:szCs w:val="21"/>
        </w:rPr>
        <w:t>邮政编码：</w:t>
      </w:r>
    </w:p>
    <w:p w:rsidR="001E25C7" w:rsidRDefault="001E25C7" w:rsidP="00906217">
      <w:pPr>
        <w:spacing w:line="240" w:lineRule="atLeast"/>
        <w:rPr>
          <w:rFonts w:ascii="宋体" w:hAnsi="宋体"/>
          <w:bCs/>
          <w:szCs w:val="21"/>
        </w:rPr>
      </w:pPr>
      <w:r>
        <w:rPr>
          <w:rFonts w:ascii="宋体" w:hAnsi="宋体" w:hint="eastAsia"/>
          <w:bCs/>
          <w:szCs w:val="21"/>
        </w:rPr>
        <w:t>传真：</w:t>
      </w:r>
    </w:p>
    <w:p w:rsidR="00E5600C" w:rsidRDefault="001E25C7" w:rsidP="00906217">
      <w:pPr>
        <w:spacing w:line="240" w:lineRule="atLeast"/>
        <w:rPr>
          <w:rFonts w:ascii="宋体" w:hAnsi="宋体"/>
          <w:b/>
          <w:szCs w:val="21"/>
        </w:rPr>
      </w:pPr>
      <w:r>
        <w:rPr>
          <w:rFonts w:ascii="宋体" w:hAnsi="宋体" w:hint="eastAsia"/>
          <w:bCs/>
          <w:szCs w:val="21"/>
        </w:rPr>
        <w:t xml:space="preserve">电话：       </w:t>
      </w:r>
      <w:r>
        <w:rPr>
          <w:rFonts w:ascii="宋体" w:hAnsi="宋体" w:hint="eastAsia"/>
          <w:b/>
          <w:szCs w:val="21"/>
        </w:rPr>
        <w:t xml:space="preserve">  </w:t>
      </w:r>
      <w:bookmarkStart w:id="82" w:name="_Toc438629327"/>
      <w:bookmarkStart w:id="83" w:name="_Toc1618"/>
    </w:p>
    <w:p w:rsidR="00E5600C" w:rsidRDefault="00E5600C" w:rsidP="00906217">
      <w:pPr>
        <w:spacing w:line="240" w:lineRule="atLeast"/>
        <w:rPr>
          <w:rFonts w:ascii="宋体" w:hAnsi="宋体"/>
          <w:b/>
          <w:szCs w:val="21"/>
        </w:rPr>
      </w:pPr>
    </w:p>
    <w:p w:rsidR="00E5600C" w:rsidRDefault="00E5600C" w:rsidP="00906217">
      <w:pPr>
        <w:spacing w:line="240" w:lineRule="atLeast"/>
        <w:rPr>
          <w:rFonts w:ascii="宋体" w:hAnsi="宋体"/>
          <w:b/>
          <w:szCs w:val="21"/>
        </w:rPr>
      </w:pPr>
    </w:p>
    <w:p w:rsidR="001E25C7" w:rsidRDefault="001E25C7" w:rsidP="00906217">
      <w:pPr>
        <w:spacing w:line="240" w:lineRule="atLeast"/>
        <w:rPr>
          <w:b/>
          <w:sz w:val="24"/>
        </w:rPr>
      </w:pPr>
      <w:r>
        <w:rPr>
          <w:rFonts w:hint="eastAsia"/>
          <w:b/>
          <w:sz w:val="24"/>
        </w:rPr>
        <w:t>格式</w:t>
      </w:r>
      <w:r>
        <w:rPr>
          <w:rFonts w:hint="eastAsia"/>
          <w:b/>
          <w:sz w:val="24"/>
        </w:rPr>
        <w:t xml:space="preserve">3  </w:t>
      </w:r>
      <w:r>
        <w:rPr>
          <w:rFonts w:hint="eastAsia"/>
          <w:b/>
          <w:sz w:val="24"/>
        </w:rPr>
        <w:t>关于递交投标保证金的</w:t>
      </w:r>
      <w:r>
        <w:rPr>
          <w:b/>
          <w:sz w:val="24"/>
        </w:rPr>
        <w:t>承诺书</w:t>
      </w:r>
      <w:bookmarkStart w:id="84" w:name="_Toc436992740"/>
      <w:r>
        <w:rPr>
          <w:rFonts w:hint="eastAsia"/>
          <w:b/>
          <w:sz w:val="24"/>
        </w:rPr>
        <w:t>(</w:t>
      </w:r>
      <w:r>
        <w:rPr>
          <w:rFonts w:hint="eastAsia"/>
          <w:b/>
          <w:sz w:val="24"/>
        </w:rPr>
        <w:t>格式</w:t>
      </w:r>
      <w:r>
        <w:rPr>
          <w:rFonts w:hint="eastAsia"/>
          <w:b/>
          <w:sz w:val="24"/>
        </w:rPr>
        <w:t>)</w:t>
      </w:r>
      <w:bookmarkEnd w:id="82"/>
      <w:bookmarkEnd w:id="83"/>
    </w:p>
    <w:bookmarkEnd w:id="84"/>
    <w:p w:rsidR="001E25C7" w:rsidRDefault="001E25C7" w:rsidP="00906217">
      <w:pPr>
        <w:spacing w:line="240" w:lineRule="atLeast"/>
        <w:jc w:val="center"/>
        <w:rPr>
          <w:rFonts w:ascii="宋体" w:hAnsi="宋体"/>
          <w:b/>
          <w:color w:val="000000"/>
          <w:szCs w:val="21"/>
        </w:rPr>
      </w:pPr>
    </w:p>
    <w:p w:rsidR="001E25C7" w:rsidRDefault="001E25C7" w:rsidP="00906217">
      <w:pPr>
        <w:spacing w:line="240" w:lineRule="atLeast"/>
        <w:rPr>
          <w:rFonts w:ascii="宋体" w:hAnsi="宋体"/>
          <w:color w:val="000000"/>
          <w:szCs w:val="21"/>
          <w:u w:val="single"/>
        </w:rPr>
      </w:pPr>
      <w:r>
        <w:rPr>
          <w:rFonts w:ascii="宋体" w:hAnsi="宋体" w:hint="eastAsia"/>
          <w:color w:val="000000"/>
          <w:szCs w:val="21"/>
        </w:rPr>
        <w:t>致：</w:t>
      </w:r>
      <w:r>
        <w:rPr>
          <w:rFonts w:ascii="宋体" w:hAnsi="宋体" w:hint="eastAsia"/>
          <w:color w:val="000000"/>
          <w:szCs w:val="21"/>
          <w:u w:val="single"/>
        </w:rPr>
        <w:t>（招标机构）</w:t>
      </w:r>
    </w:p>
    <w:p w:rsidR="001E25C7" w:rsidRDefault="001E25C7" w:rsidP="00906217">
      <w:pPr>
        <w:spacing w:line="240" w:lineRule="atLeast"/>
        <w:rPr>
          <w:rFonts w:ascii="宋体" w:hAnsi="宋体"/>
          <w:color w:val="000000"/>
          <w:szCs w:val="21"/>
        </w:rPr>
      </w:pPr>
    </w:p>
    <w:p w:rsidR="001E25C7" w:rsidRDefault="001E25C7" w:rsidP="00906217">
      <w:pPr>
        <w:spacing w:line="240" w:lineRule="atLeast"/>
        <w:ind w:firstLine="600"/>
        <w:rPr>
          <w:rFonts w:ascii="宋体" w:hAnsi="宋体"/>
          <w:color w:val="000000"/>
          <w:szCs w:val="21"/>
        </w:rPr>
      </w:pPr>
      <w:r>
        <w:rPr>
          <w:rFonts w:ascii="宋体" w:hAnsi="宋体" w:hint="eastAsia"/>
          <w:color w:val="000000"/>
          <w:szCs w:val="21"/>
        </w:rPr>
        <w:t>我方在贵公司组织的</w:t>
      </w:r>
      <w:r w:rsidR="00081544" w:rsidRPr="00081544">
        <w:rPr>
          <w:rFonts w:ascii="宋体" w:hAnsi="宋体" w:hint="eastAsia"/>
          <w:b/>
          <w:bCs/>
          <w:szCs w:val="21"/>
          <w:u w:val="single"/>
        </w:rPr>
        <w:t>万基控股集团</w:t>
      </w:r>
      <w:r w:rsidR="00081544" w:rsidRPr="00081544">
        <w:rPr>
          <w:rFonts w:hint="eastAsia"/>
          <w:b/>
          <w:u w:val="single"/>
        </w:rPr>
        <w:t>2</w:t>
      </w:r>
      <w:r w:rsidR="00081544" w:rsidRPr="00081544">
        <w:rPr>
          <w:rFonts w:hint="eastAsia"/>
          <w:b/>
          <w:u w:val="single"/>
        </w:rPr>
        <w:t>×</w:t>
      </w:r>
      <w:r w:rsidR="00081544" w:rsidRPr="00081544">
        <w:rPr>
          <w:rFonts w:hint="eastAsia"/>
          <w:b/>
          <w:u w:val="single"/>
        </w:rPr>
        <w:t>60</w:t>
      </w:r>
      <w:r w:rsidR="00081544" w:rsidRPr="00081544">
        <w:rPr>
          <w:rFonts w:hint="eastAsia"/>
          <w:b/>
          <w:u w:val="single"/>
        </w:rPr>
        <w:t>万千瓦热电联产机组工程</w:t>
      </w:r>
      <w:r w:rsidR="00554BDD">
        <w:rPr>
          <w:rFonts w:hint="eastAsia"/>
          <w:b/>
          <w:u w:val="single"/>
        </w:rPr>
        <w:t>煤场喷洒及冲洗装置设备</w:t>
      </w:r>
      <w:r w:rsidR="00081544" w:rsidRPr="00081544">
        <w:rPr>
          <w:b/>
          <w:u w:val="single"/>
        </w:rPr>
        <w:t>项目</w:t>
      </w:r>
      <w:r>
        <w:rPr>
          <w:rFonts w:ascii="宋体" w:hAnsi="宋体" w:hint="eastAsia"/>
          <w:color w:val="000000"/>
          <w:szCs w:val="21"/>
          <w:u w:val="single"/>
        </w:rPr>
        <w:t xml:space="preserve">    </w:t>
      </w:r>
      <w:r>
        <w:rPr>
          <w:rFonts w:ascii="宋体" w:hAnsi="宋体" w:hint="eastAsia"/>
          <w:color w:val="000000"/>
          <w:szCs w:val="21"/>
        </w:rPr>
        <w:t>（招标编号：</w:t>
      </w:r>
      <w:r w:rsidR="00081544" w:rsidRPr="001A649F">
        <w:rPr>
          <w:rFonts w:ascii="宋体" w:hAnsi="宋体" w:hint="eastAsia"/>
          <w:bCs/>
          <w:szCs w:val="21"/>
          <w:u w:val="single"/>
        </w:rPr>
        <w:t>WJZB—HY—2020</w:t>
      </w:r>
      <w:r w:rsidR="00081544" w:rsidRPr="001A649F">
        <w:rPr>
          <w:rFonts w:ascii="宋体" w:hAnsi="宋体"/>
          <w:bCs/>
          <w:szCs w:val="21"/>
          <w:u w:val="single"/>
        </w:rPr>
        <w:t>0</w:t>
      </w:r>
      <w:r w:rsidR="00554BDD">
        <w:rPr>
          <w:rFonts w:ascii="宋体" w:hAnsi="宋体" w:hint="eastAsia"/>
          <w:bCs/>
          <w:szCs w:val="21"/>
          <w:u w:val="single"/>
        </w:rPr>
        <w:t>86</w:t>
      </w:r>
      <w:r w:rsidR="00081544" w:rsidRPr="001A649F">
        <w:rPr>
          <w:rFonts w:ascii="宋体" w:hAnsi="宋体"/>
          <w:bCs/>
          <w:szCs w:val="21"/>
          <w:u w:val="single"/>
        </w:rPr>
        <w:t>6</w:t>
      </w:r>
      <w:r>
        <w:rPr>
          <w:rFonts w:ascii="宋体" w:hAnsi="宋体" w:hint="eastAsia"/>
          <w:color w:val="000000"/>
          <w:szCs w:val="21"/>
        </w:rPr>
        <w:t xml:space="preserve">  ）中参加投标。我方在此承诺，我方保证递交的投标保证金从我方基本账户中转出。如我方递交的投标保证金未从基本账户转出，我方愿承担由此产生的一切后果。</w:t>
      </w:r>
    </w:p>
    <w:p w:rsidR="001E25C7" w:rsidRDefault="001E25C7" w:rsidP="00906217">
      <w:pPr>
        <w:spacing w:line="240" w:lineRule="atLeast"/>
        <w:ind w:firstLine="600"/>
        <w:rPr>
          <w:rFonts w:ascii="宋体" w:hAnsi="宋体"/>
          <w:color w:val="000000"/>
          <w:szCs w:val="21"/>
        </w:rPr>
      </w:pPr>
    </w:p>
    <w:p w:rsidR="001E25C7" w:rsidRDefault="001E25C7" w:rsidP="00906217">
      <w:pPr>
        <w:spacing w:line="240" w:lineRule="atLeast"/>
        <w:rPr>
          <w:rFonts w:ascii="宋体" w:hAnsi="宋体"/>
          <w:color w:val="000000"/>
          <w:szCs w:val="21"/>
        </w:rPr>
      </w:pPr>
      <w:r>
        <w:rPr>
          <w:rFonts w:ascii="宋体" w:hAnsi="宋体" w:hint="eastAsia"/>
          <w:color w:val="000000"/>
          <w:szCs w:val="21"/>
        </w:rPr>
        <w:t>特此承诺！</w:t>
      </w:r>
    </w:p>
    <w:p w:rsidR="001E25C7" w:rsidRDefault="001E25C7" w:rsidP="00906217">
      <w:pPr>
        <w:spacing w:line="240" w:lineRule="atLeast"/>
        <w:rPr>
          <w:rFonts w:ascii="宋体" w:hAnsi="宋体"/>
          <w:color w:val="000000"/>
          <w:szCs w:val="21"/>
        </w:rPr>
      </w:pPr>
    </w:p>
    <w:p w:rsidR="001E25C7" w:rsidRDefault="001E25C7" w:rsidP="00906217">
      <w:pPr>
        <w:spacing w:line="240" w:lineRule="atLeast"/>
        <w:rPr>
          <w:rFonts w:ascii="宋体" w:hAnsi="宋体"/>
          <w:color w:val="000000"/>
          <w:szCs w:val="21"/>
        </w:rPr>
      </w:pPr>
      <w:r>
        <w:rPr>
          <w:rFonts w:ascii="宋体" w:hAnsi="宋体" w:hint="eastAsia"/>
          <w:color w:val="000000"/>
          <w:szCs w:val="21"/>
        </w:rPr>
        <w:t>投标人全称（盖章）：</w:t>
      </w:r>
    </w:p>
    <w:p w:rsidR="001E25C7" w:rsidRDefault="001E25C7" w:rsidP="00906217">
      <w:pPr>
        <w:spacing w:line="240" w:lineRule="atLeast"/>
        <w:rPr>
          <w:rFonts w:ascii="宋体" w:hAnsi="宋体"/>
          <w:color w:val="000000"/>
          <w:szCs w:val="21"/>
        </w:rPr>
      </w:pPr>
      <w:r>
        <w:rPr>
          <w:rFonts w:ascii="宋体" w:hAnsi="宋体" w:hint="eastAsia"/>
          <w:color w:val="000000"/>
          <w:szCs w:val="21"/>
        </w:rPr>
        <w:t>法定代表人签字：</w:t>
      </w:r>
    </w:p>
    <w:p w:rsidR="001E25C7" w:rsidRDefault="001E25C7" w:rsidP="00906217">
      <w:pPr>
        <w:spacing w:line="240" w:lineRule="atLeast"/>
        <w:rPr>
          <w:rFonts w:ascii="宋体" w:hAnsi="宋体"/>
          <w:color w:val="000000"/>
          <w:szCs w:val="21"/>
        </w:rPr>
      </w:pPr>
      <w:r>
        <w:rPr>
          <w:rFonts w:ascii="宋体" w:hAnsi="宋体" w:hint="eastAsia"/>
          <w:color w:val="000000"/>
          <w:szCs w:val="21"/>
        </w:rPr>
        <w:t>或</w:t>
      </w:r>
      <w:r>
        <w:rPr>
          <w:rFonts w:ascii="宋体" w:hAnsi="宋体" w:hint="eastAsia"/>
          <w:bCs/>
          <w:szCs w:val="21"/>
        </w:rPr>
        <w:t>被授权人签字</w:t>
      </w:r>
      <w:r>
        <w:rPr>
          <w:rFonts w:ascii="宋体" w:hAnsi="宋体" w:hint="eastAsia"/>
          <w:color w:val="000000"/>
          <w:szCs w:val="21"/>
        </w:rPr>
        <w:t>：</w:t>
      </w:r>
    </w:p>
    <w:p w:rsidR="001E25C7" w:rsidRDefault="001E25C7" w:rsidP="00906217">
      <w:pPr>
        <w:spacing w:line="240" w:lineRule="atLeast"/>
        <w:rPr>
          <w:rFonts w:ascii="宋体" w:hAnsi="宋体"/>
          <w:szCs w:val="21"/>
        </w:rPr>
      </w:pPr>
      <w:r>
        <w:rPr>
          <w:rFonts w:ascii="宋体" w:hAnsi="宋体" w:hint="eastAsia"/>
          <w:szCs w:val="21"/>
        </w:rPr>
        <w:t>日期：  年    月    日</w:t>
      </w:r>
    </w:p>
    <w:p w:rsidR="001E25C7" w:rsidRDefault="001E25C7" w:rsidP="00906217">
      <w:pPr>
        <w:spacing w:line="240" w:lineRule="atLeast"/>
        <w:rPr>
          <w:rFonts w:ascii="宋体" w:hAnsi="宋体"/>
          <w:sz w:val="24"/>
        </w:rPr>
      </w:pPr>
    </w:p>
    <w:p w:rsidR="001E25C7" w:rsidRDefault="001E25C7" w:rsidP="00906217">
      <w:pPr>
        <w:pStyle w:val="2"/>
        <w:spacing w:beforeLines="100" w:before="380" w:afterLines="100" w:after="380" w:line="240" w:lineRule="atLeast"/>
        <w:ind w:firstLineChars="200" w:firstLine="480"/>
        <w:rPr>
          <w:rFonts w:ascii="Times New Roman" w:hAnsi="Times New Roman"/>
          <w:b w:val="0"/>
          <w:sz w:val="24"/>
          <w:szCs w:val="24"/>
        </w:rPr>
      </w:pPr>
      <w:bookmarkStart w:id="85" w:name="_Toc325541691"/>
      <w:bookmarkStart w:id="86" w:name="_Toc416277535"/>
      <w:bookmarkStart w:id="87" w:name="_Toc438629328"/>
      <w:bookmarkStart w:id="88" w:name="_Toc3022"/>
      <w:r>
        <w:rPr>
          <w:rFonts w:ascii="Times New Roman" w:hAnsi="Times New Roman" w:hint="eastAsia"/>
          <w:b w:val="0"/>
          <w:sz w:val="24"/>
          <w:szCs w:val="24"/>
        </w:rPr>
        <w:lastRenderedPageBreak/>
        <w:t>格式</w:t>
      </w:r>
      <w:r>
        <w:rPr>
          <w:rFonts w:ascii="Times New Roman" w:hAnsi="Times New Roman" w:hint="eastAsia"/>
          <w:b w:val="0"/>
          <w:sz w:val="24"/>
          <w:szCs w:val="24"/>
        </w:rPr>
        <w:t xml:space="preserve">4  </w:t>
      </w:r>
      <w:r>
        <w:rPr>
          <w:rFonts w:ascii="Times New Roman" w:hAnsi="Times New Roman" w:hint="eastAsia"/>
          <w:b w:val="0"/>
          <w:sz w:val="24"/>
          <w:szCs w:val="24"/>
        </w:rPr>
        <w:t>价格表（单独发送）</w:t>
      </w:r>
      <w:bookmarkStart w:id="89" w:name="_Toc47726056"/>
      <w:bookmarkStart w:id="90" w:name="_Toc43517308"/>
      <w:bookmarkStart w:id="91" w:name="_Toc37417867"/>
      <w:bookmarkStart w:id="92" w:name="_Toc488922627"/>
      <w:bookmarkEnd w:id="85"/>
      <w:bookmarkEnd w:id="86"/>
      <w:bookmarkEnd w:id="87"/>
      <w:bookmarkEnd w:id="88"/>
    </w:p>
    <w:bookmarkEnd w:id="89"/>
    <w:bookmarkEnd w:id="90"/>
    <w:bookmarkEnd w:id="91"/>
    <w:p w:rsidR="001E25C7" w:rsidRDefault="001E25C7" w:rsidP="00906217">
      <w:pPr>
        <w:spacing w:line="240" w:lineRule="atLeast"/>
        <w:ind w:firstLine="601"/>
        <w:rPr>
          <w:rFonts w:ascii="宋体" w:hAnsi="宋体"/>
          <w:b/>
          <w:color w:val="000000"/>
          <w:szCs w:val="21"/>
        </w:rPr>
      </w:pPr>
      <w:r>
        <w:rPr>
          <w:rFonts w:ascii="宋体" w:hAnsi="宋体" w:hint="eastAsia"/>
          <w:b/>
          <w:color w:val="000000"/>
          <w:szCs w:val="21"/>
        </w:rPr>
        <w:t xml:space="preserve">1 </w:t>
      </w:r>
      <w:bookmarkStart w:id="93" w:name="_Hlt37417757"/>
      <w:bookmarkEnd w:id="93"/>
      <w:r>
        <w:rPr>
          <w:rFonts w:ascii="宋体" w:hAnsi="宋体" w:hint="eastAsia"/>
          <w:b/>
          <w:color w:val="000000"/>
          <w:szCs w:val="21"/>
        </w:rPr>
        <w:t xml:space="preserve"> 一般要求</w:t>
      </w:r>
    </w:p>
    <w:p w:rsidR="001E25C7" w:rsidRDefault="001E25C7" w:rsidP="00906217">
      <w:pPr>
        <w:spacing w:line="240" w:lineRule="atLeast"/>
        <w:ind w:firstLine="601"/>
        <w:rPr>
          <w:rFonts w:ascii="宋体" w:hAnsi="宋体"/>
          <w:color w:val="000000"/>
          <w:szCs w:val="21"/>
        </w:rPr>
      </w:pPr>
      <w:r>
        <w:rPr>
          <w:rFonts w:ascii="宋体" w:hAnsi="宋体" w:hint="eastAsia"/>
          <w:color w:val="000000"/>
          <w:szCs w:val="21"/>
        </w:rPr>
        <w:t>本表中的设备分项须与供货范围中分项内容的序号相一致。</w:t>
      </w:r>
    </w:p>
    <w:p w:rsidR="001E25C7" w:rsidRDefault="001E25C7" w:rsidP="00906217">
      <w:pPr>
        <w:spacing w:line="240" w:lineRule="atLeast"/>
        <w:ind w:firstLine="601"/>
        <w:rPr>
          <w:rFonts w:ascii="宋体" w:hAnsi="宋体"/>
          <w:color w:val="000000"/>
          <w:szCs w:val="21"/>
        </w:rPr>
      </w:pPr>
      <w:r>
        <w:rPr>
          <w:rFonts w:ascii="宋体" w:hAnsi="宋体"/>
          <w:color w:val="000000"/>
          <w:szCs w:val="21"/>
        </w:rPr>
        <w:t>1.2</w:t>
      </w:r>
      <w:r>
        <w:rPr>
          <w:rFonts w:ascii="宋体" w:hAnsi="宋体" w:hint="eastAsia"/>
          <w:color w:val="000000"/>
          <w:szCs w:val="21"/>
        </w:rPr>
        <w:t xml:space="preserve">  分项价之和须与投标总价相符。开标后若发现由于投标人的原因造成分项价之和与总价不符，评标阶段以两者中的高价为准，在签订合同时以两者中的低价为准。如有优惠条件，优惠条件要在报价说明及报价表中体现。</w:t>
      </w:r>
    </w:p>
    <w:p w:rsidR="001E25C7" w:rsidRDefault="001E25C7" w:rsidP="00906217">
      <w:pPr>
        <w:spacing w:line="240" w:lineRule="atLeast"/>
        <w:ind w:firstLine="601"/>
        <w:rPr>
          <w:rFonts w:ascii="宋体" w:hAnsi="宋体"/>
          <w:color w:val="000000"/>
          <w:szCs w:val="21"/>
        </w:rPr>
      </w:pPr>
      <w:r>
        <w:rPr>
          <w:rFonts w:ascii="宋体" w:hAnsi="宋体"/>
          <w:color w:val="000000"/>
          <w:szCs w:val="21"/>
        </w:rPr>
        <w:t>1</w:t>
      </w:r>
      <w:r>
        <w:rPr>
          <w:rFonts w:ascii="宋体" w:hAnsi="宋体" w:hint="eastAsia"/>
          <w:color w:val="000000"/>
          <w:szCs w:val="21"/>
        </w:rPr>
        <w:t>.3  报价币种为人民币。如有进口部件，进口部件也应以人民币报价。</w:t>
      </w:r>
    </w:p>
    <w:p w:rsidR="001E25C7" w:rsidRPr="00F67760" w:rsidRDefault="001E25C7" w:rsidP="00906217">
      <w:pPr>
        <w:spacing w:line="240" w:lineRule="atLeast"/>
        <w:ind w:firstLine="601"/>
        <w:rPr>
          <w:rFonts w:ascii="宋体" w:hAnsi="宋体"/>
          <w:szCs w:val="21"/>
        </w:rPr>
      </w:pPr>
      <w:r>
        <w:rPr>
          <w:rFonts w:ascii="宋体" w:hAnsi="宋体"/>
          <w:color w:val="000000"/>
          <w:szCs w:val="21"/>
        </w:rPr>
        <w:t>1</w:t>
      </w:r>
      <w:r w:rsidR="00081544">
        <w:rPr>
          <w:rFonts w:ascii="宋体" w:hAnsi="宋体" w:hint="eastAsia"/>
          <w:color w:val="000000"/>
          <w:szCs w:val="21"/>
        </w:rPr>
        <w:t xml:space="preserve">.4 </w:t>
      </w:r>
      <w:r w:rsidR="00081544" w:rsidRPr="00F67760">
        <w:rPr>
          <w:rFonts w:ascii="宋体" w:hAnsi="宋体" w:hint="eastAsia"/>
          <w:b/>
          <w:szCs w:val="21"/>
          <w:u w:val="single"/>
        </w:rPr>
        <w:t>本次招标四部分内容为各自独立的系统，投标</w:t>
      </w:r>
      <w:r w:rsidR="001E3CB2" w:rsidRPr="00F67760">
        <w:rPr>
          <w:rFonts w:ascii="宋体" w:hAnsi="宋体" w:hint="eastAsia"/>
          <w:b/>
          <w:szCs w:val="21"/>
          <w:u w:val="single"/>
        </w:rPr>
        <w:t>单位</w:t>
      </w:r>
      <w:r w:rsidR="00081544" w:rsidRPr="00F67760">
        <w:rPr>
          <w:rFonts w:ascii="宋体" w:hAnsi="宋体" w:hint="eastAsia"/>
          <w:b/>
          <w:szCs w:val="21"/>
          <w:u w:val="single"/>
        </w:rPr>
        <w:t>根据各自实际情况可以参加任何一项或多项投标，所投系统必须有已投运业绩；投标</w:t>
      </w:r>
      <w:r w:rsidR="001E3CB2" w:rsidRPr="00F67760">
        <w:rPr>
          <w:rFonts w:ascii="宋体" w:hAnsi="宋体" w:hint="eastAsia"/>
          <w:b/>
          <w:szCs w:val="21"/>
          <w:u w:val="single"/>
        </w:rPr>
        <w:t>单位</w:t>
      </w:r>
      <w:r w:rsidR="00081544" w:rsidRPr="00F67760">
        <w:rPr>
          <w:rFonts w:ascii="宋体" w:hAnsi="宋体" w:hint="eastAsia"/>
          <w:b/>
          <w:szCs w:val="21"/>
          <w:u w:val="single"/>
        </w:rPr>
        <w:t>不论是投一项或多项，必须对</w:t>
      </w:r>
      <w:r w:rsidR="001E3CB2" w:rsidRPr="00F67760">
        <w:rPr>
          <w:rFonts w:ascii="宋体" w:hAnsi="宋体" w:hint="eastAsia"/>
          <w:b/>
          <w:szCs w:val="21"/>
          <w:u w:val="single"/>
        </w:rPr>
        <w:t>所投标系统分别</w:t>
      </w:r>
      <w:r w:rsidR="00081544" w:rsidRPr="00F67760">
        <w:rPr>
          <w:rFonts w:ascii="宋体" w:hAnsi="宋体" w:hint="eastAsia"/>
          <w:b/>
          <w:szCs w:val="21"/>
          <w:u w:val="single"/>
        </w:rPr>
        <w:t>进行单独报价；招标方将</w:t>
      </w:r>
      <w:r w:rsidR="001E3CB2" w:rsidRPr="00F67760">
        <w:rPr>
          <w:rFonts w:ascii="宋体" w:hAnsi="宋体" w:hint="eastAsia"/>
          <w:b/>
          <w:szCs w:val="21"/>
          <w:u w:val="single"/>
        </w:rPr>
        <w:t>根据评标办法对每一系统进行评标，</w:t>
      </w:r>
      <w:r w:rsidR="00081544" w:rsidRPr="00F67760">
        <w:rPr>
          <w:rFonts w:ascii="宋体" w:hAnsi="宋体" w:hint="eastAsia"/>
          <w:b/>
          <w:szCs w:val="21"/>
          <w:u w:val="single"/>
        </w:rPr>
        <w:t>选定中标候选人</w:t>
      </w:r>
      <w:r w:rsidRPr="00F67760">
        <w:rPr>
          <w:rFonts w:ascii="宋体" w:hAnsi="宋体" w:hint="eastAsia"/>
          <w:szCs w:val="21"/>
        </w:rPr>
        <w:t>。</w:t>
      </w:r>
    </w:p>
    <w:p w:rsidR="001E25C7" w:rsidRDefault="001E25C7" w:rsidP="00906217">
      <w:pPr>
        <w:spacing w:line="240" w:lineRule="atLeast"/>
        <w:ind w:firstLine="601"/>
        <w:rPr>
          <w:rFonts w:ascii="宋体" w:hAnsi="宋体"/>
          <w:color w:val="000000"/>
          <w:szCs w:val="21"/>
        </w:rPr>
      </w:pPr>
      <w:r>
        <w:rPr>
          <w:rFonts w:ascii="宋体" w:hAnsi="宋体"/>
          <w:color w:val="000000"/>
          <w:szCs w:val="21"/>
        </w:rPr>
        <w:t>1</w:t>
      </w:r>
      <w:r>
        <w:rPr>
          <w:rFonts w:ascii="宋体" w:hAnsi="宋体" w:hint="eastAsia"/>
          <w:color w:val="000000"/>
          <w:szCs w:val="21"/>
        </w:rPr>
        <w:t>.5  国内分包和外购部件以及每项进口部件应含在报价总表中。</w:t>
      </w:r>
    </w:p>
    <w:p w:rsidR="001E25C7" w:rsidRDefault="001E25C7" w:rsidP="00906217">
      <w:pPr>
        <w:spacing w:line="240" w:lineRule="atLeast"/>
        <w:ind w:firstLine="601"/>
        <w:rPr>
          <w:rFonts w:ascii="宋体" w:hAnsi="宋体"/>
          <w:color w:val="000000"/>
          <w:szCs w:val="21"/>
        </w:rPr>
      </w:pPr>
      <w:r>
        <w:rPr>
          <w:rFonts w:ascii="宋体" w:hAnsi="宋体"/>
          <w:color w:val="000000"/>
          <w:szCs w:val="21"/>
        </w:rPr>
        <w:t>1</w:t>
      </w:r>
      <w:r>
        <w:rPr>
          <w:rFonts w:ascii="宋体" w:hAnsi="宋体" w:hint="eastAsia"/>
          <w:color w:val="000000"/>
          <w:szCs w:val="21"/>
        </w:rPr>
        <w:t>.6  投标人为投标设备而投入的前期费用、设计费用、培训费用和技术资料费用等应包含在报价总表中。技术服务费仅为投标人为招标人提供技术服务而发生的费用。</w:t>
      </w:r>
    </w:p>
    <w:p w:rsidR="001E25C7" w:rsidRDefault="001E25C7" w:rsidP="00906217">
      <w:pPr>
        <w:spacing w:line="240" w:lineRule="atLeast"/>
        <w:ind w:firstLine="601"/>
        <w:rPr>
          <w:rFonts w:ascii="宋体" w:hAnsi="宋体"/>
          <w:color w:val="000000"/>
          <w:szCs w:val="21"/>
        </w:rPr>
      </w:pPr>
      <w:r>
        <w:rPr>
          <w:rFonts w:ascii="宋体" w:hAnsi="宋体"/>
          <w:color w:val="000000"/>
          <w:szCs w:val="21"/>
        </w:rPr>
        <w:t>1</w:t>
      </w:r>
      <w:r>
        <w:rPr>
          <w:rFonts w:ascii="宋体" w:hAnsi="宋体" w:hint="eastAsia"/>
          <w:color w:val="000000"/>
          <w:szCs w:val="21"/>
        </w:rPr>
        <w:t>.7  投标报价的有效期与投标有效期相同。</w:t>
      </w:r>
    </w:p>
    <w:p w:rsidR="001E25C7" w:rsidRDefault="001E25C7" w:rsidP="00906217">
      <w:pPr>
        <w:spacing w:line="240" w:lineRule="atLeast"/>
        <w:ind w:firstLine="601"/>
        <w:rPr>
          <w:rFonts w:ascii="宋体" w:hAnsi="宋体"/>
          <w:color w:val="000000"/>
          <w:szCs w:val="21"/>
        </w:rPr>
      </w:pPr>
      <w:r>
        <w:rPr>
          <w:rFonts w:ascii="宋体" w:hAnsi="宋体" w:hint="eastAsia"/>
          <w:color w:val="000000"/>
          <w:szCs w:val="21"/>
        </w:rPr>
        <w:t>1.8  报价应有投标人单位公章及法定代表人或其授权人的签字和日期。</w:t>
      </w:r>
    </w:p>
    <w:p w:rsidR="001E25C7" w:rsidRDefault="001E25C7" w:rsidP="00906217">
      <w:pPr>
        <w:spacing w:line="240" w:lineRule="atLeast"/>
        <w:ind w:firstLine="601"/>
        <w:rPr>
          <w:rFonts w:ascii="宋体" w:hAnsi="宋体"/>
          <w:b/>
          <w:szCs w:val="21"/>
        </w:rPr>
      </w:pPr>
      <w:r>
        <w:rPr>
          <w:rFonts w:ascii="宋体" w:hAnsi="宋体"/>
          <w:color w:val="000000"/>
          <w:szCs w:val="21"/>
        </w:rPr>
        <w:br w:type="page"/>
      </w:r>
    </w:p>
    <w:p w:rsidR="00081544" w:rsidRDefault="001E25C7" w:rsidP="00906217">
      <w:pPr>
        <w:spacing w:line="240" w:lineRule="atLeast"/>
        <w:ind w:firstLine="600"/>
        <w:rPr>
          <w:rFonts w:ascii="宋体" w:hAnsi="宋体"/>
          <w:b/>
          <w:bCs/>
          <w:sz w:val="28"/>
          <w:szCs w:val="21"/>
          <w:u w:val="single"/>
        </w:rPr>
      </w:pPr>
      <w:r>
        <w:rPr>
          <w:rFonts w:ascii="宋体" w:hAnsi="宋体"/>
          <w:b/>
          <w:color w:val="000000"/>
          <w:szCs w:val="21"/>
        </w:rPr>
        <w:lastRenderedPageBreak/>
        <w:t xml:space="preserve">2  </w:t>
      </w:r>
      <w:r>
        <w:rPr>
          <w:rFonts w:ascii="宋体" w:hAnsi="宋体" w:hint="eastAsia"/>
          <w:b/>
          <w:color w:val="000000"/>
          <w:szCs w:val="21"/>
        </w:rPr>
        <w:t>价格表（格式）</w:t>
      </w:r>
      <w:r>
        <w:rPr>
          <w:rFonts w:ascii="宋体" w:hAnsi="宋体"/>
          <w:b/>
          <w:color w:val="000000"/>
          <w:szCs w:val="21"/>
        </w:rPr>
        <w:tab/>
      </w:r>
    </w:p>
    <w:p w:rsidR="00EF5D6B" w:rsidRDefault="00EF5D6B" w:rsidP="00906217">
      <w:pPr>
        <w:spacing w:line="240" w:lineRule="atLeast"/>
        <w:jc w:val="center"/>
        <w:rPr>
          <w:rFonts w:ascii="宋体" w:hAnsi="宋体"/>
          <w:b/>
          <w:bCs/>
          <w:sz w:val="28"/>
          <w:szCs w:val="21"/>
          <w:u w:val="single"/>
        </w:rPr>
      </w:pPr>
    </w:p>
    <w:p w:rsidR="00081544" w:rsidRPr="00081544" w:rsidRDefault="00081544" w:rsidP="00906217">
      <w:pPr>
        <w:spacing w:line="240" w:lineRule="atLeast"/>
        <w:jc w:val="center"/>
        <w:rPr>
          <w:b/>
          <w:sz w:val="28"/>
          <w:u w:val="single"/>
        </w:rPr>
      </w:pPr>
      <w:r w:rsidRPr="00081544">
        <w:rPr>
          <w:rFonts w:ascii="宋体" w:hAnsi="宋体" w:hint="eastAsia"/>
          <w:b/>
          <w:bCs/>
          <w:sz w:val="28"/>
          <w:szCs w:val="21"/>
          <w:u w:val="single"/>
        </w:rPr>
        <w:t>万基控股集团</w:t>
      </w:r>
      <w:r w:rsidRPr="00081544">
        <w:rPr>
          <w:rFonts w:hint="eastAsia"/>
          <w:b/>
          <w:sz w:val="28"/>
          <w:u w:val="single"/>
        </w:rPr>
        <w:t>2</w:t>
      </w:r>
      <w:r w:rsidRPr="00081544">
        <w:rPr>
          <w:rFonts w:hint="eastAsia"/>
          <w:b/>
          <w:sz w:val="28"/>
          <w:u w:val="single"/>
        </w:rPr>
        <w:t>×</w:t>
      </w:r>
      <w:r w:rsidRPr="00081544">
        <w:rPr>
          <w:rFonts w:hint="eastAsia"/>
          <w:b/>
          <w:sz w:val="28"/>
          <w:u w:val="single"/>
        </w:rPr>
        <w:t>60</w:t>
      </w:r>
      <w:r w:rsidRPr="00081544">
        <w:rPr>
          <w:rFonts w:hint="eastAsia"/>
          <w:b/>
          <w:sz w:val="28"/>
          <w:u w:val="single"/>
        </w:rPr>
        <w:t>万千瓦热电联产机组工程</w:t>
      </w:r>
      <w:r w:rsidR="00554BDD">
        <w:rPr>
          <w:rFonts w:hint="eastAsia"/>
          <w:b/>
          <w:sz w:val="28"/>
          <w:u w:val="single"/>
        </w:rPr>
        <w:t>煤场喷洒及冲洗装置设备</w:t>
      </w:r>
      <w:r w:rsidRPr="00081544">
        <w:rPr>
          <w:b/>
          <w:sz w:val="28"/>
          <w:u w:val="single"/>
        </w:rPr>
        <w:t>项目</w:t>
      </w:r>
    </w:p>
    <w:p w:rsidR="00EF5D6B" w:rsidRDefault="00EF5D6B" w:rsidP="00906217">
      <w:pPr>
        <w:spacing w:line="240" w:lineRule="atLeast"/>
        <w:jc w:val="center"/>
        <w:rPr>
          <w:rFonts w:ascii="宋体" w:hAnsi="宋体"/>
          <w:sz w:val="28"/>
          <w:szCs w:val="21"/>
        </w:rPr>
      </w:pPr>
    </w:p>
    <w:p w:rsidR="001E25C7" w:rsidRPr="00081544" w:rsidRDefault="001E25C7" w:rsidP="00906217">
      <w:pPr>
        <w:spacing w:line="240" w:lineRule="atLeast"/>
        <w:jc w:val="center"/>
        <w:rPr>
          <w:rFonts w:ascii="宋体" w:hAnsi="宋体"/>
          <w:sz w:val="28"/>
          <w:szCs w:val="21"/>
        </w:rPr>
      </w:pPr>
      <w:r w:rsidRPr="00081544">
        <w:rPr>
          <w:rFonts w:ascii="宋体" w:hAnsi="宋体" w:hint="eastAsia"/>
          <w:sz w:val="28"/>
          <w:szCs w:val="21"/>
        </w:rPr>
        <w:t>投标价格表</w:t>
      </w:r>
    </w:p>
    <w:p w:rsidR="001E25C7" w:rsidRDefault="00554BDD" w:rsidP="00554BDD">
      <w:pPr>
        <w:spacing w:line="240" w:lineRule="atLeast"/>
        <w:ind w:right="84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单位：万元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410"/>
        <w:gridCol w:w="1843"/>
        <w:gridCol w:w="746"/>
        <w:gridCol w:w="671"/>
        <w:gridCol w:w="1134"/>
        <w:gridCol w:w="992"/>
        <w:gridCol w:w="993"/>
      </w:tblGrid>
      <w:tr w:rsidR="00554BDD" w:rsidRPr="001A649F" w:rsidTr="00554BDD">
        <w:trPr>
          <w:trHeight w:hRule="exact" w:val="495"/>
        </w:trPr>
        <w:tc>
          <w:tcPr>
            <w:tcW w:w="704"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序号</w:t>
            </w:r>
          </w:p>
        </w:tc>
        <w:tc>
          <w:tcPr>
            <w:tcW w:w="2410" w:type="dxa"/>
            <w:vAlign w:val="center"/>
          </w:tcPr>
          <w:p w:rsidR="00554BDD" w:rsidRPr="00081544" w:rsidRDefault="00554BDD" w:rsidP="00906217">
            <w:pPr>
              <w:widowControl/>
              <w:spacing w:line="240" w:lineRule="atLeast"/>
              <w:ind w:firstLine="480"/>
              <w:rPr>
                <w:rFonts w:ascii="宋体" w:hAnsi="宋体"/>
                <w:szCs w:val="21"/>
              </w:rPr>
            </w:pPr>
            <w:r w:rsidRPr="00081544">
              <w:rPr>
                <w:rFonts w:ascii="宋体" w:hAnsi="宋体" w:hint="eastAsia"/>
                <w:szCs w:val="21"/>
              </w:rPr>
              <w:t xml:space="preserve">名 </w:t>
            </w:r>
            <w:r w:rsidRPr="00081544">
              <w:rPr>
                <w:rFonts w:ascii="宋体" w:hAnsi="宋体"/>
                <w:szCs w:val="21"/>
              </w:rPr>
              <w:t xml:space="preserve">    </w:t>
            </w:r>
            <w:r w:rsidRPr="00081544">
              <w:rPr>
                <w:rFonts w:ascii="宋体" w:hAnsi="宋体" w:hint="eastAsia"/>
                <w:szCs w:val="21"/>
              </w:rPr>
              <w:t xml:space="preserve"> 称</w:t>
            </w:r>
          </w:p>
        </w:tc>
        <w:tc>
          <w:tcPr>
            <w:tcW w:w="1843" w:type="dxa"/>
            <w:vAlign w:val="center"/>
          </w:tcPr>
          <w:p w:rsidR="00554BDD" w:rsidRPr="00081544" w:rsidRDefault="00554BDD" w:rsidP="00906217">
            <w:pPr>
              <w:widowControl/>
              <w:spacing w:line="240" w:lineRule="atLeast"/>
              <w:ind w:firstLineChars="100" w:firstLine="210"/>
              <w:jc w:val="center"/>
              <w:rPr>
                <w:rFonts w:ascii="宋体" w:hAnsi="宋体"/>
                <w:szCs w:val="21"/>
              </w:rPr>
            </w:pPr>
            <w:r w:rsidRPr="00081544">
              <w:rPr>
                <w:rFonts w:ascii="宋体" w:hAnsi="宋体" w:hint="eastAsia"/>
                <w:szCs w:val="21"/>
              </w:rPr>
              <w:t>规格和型号</w:t>
            </w:r>
          </w:p>
        </w:tc>
        <w:tc>
          <w:tcPr>
            <w:tcW w:w="746"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单位</w:t>
            </w:r>
          </w:p>
        </w:tc>
        <w:tc>
          <w:tcPr>
            <w:tcW w:w="671"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数量</w:t>
            </w:r>
          </w:p>
        </w:tc>
        <w:tc>
          <w:tcPr>
            <w:tcW w:w="1134" w:type="dxa"/>
            <w:vAlign w:val="center"/>
          </w:tcPr>
          <w:p w:rsidR="00554BDD" w:rsidRPr="00081544" w:rsidRDefault="00554BDD" w:rsidP="00554BDD">
            <w:pPr>
              <w:widowControl/>
              <w:spacing w:line="240" w:lineRule="atLeast"/>
              <w:ind w:firstLineChars="100" w:firstLine="210"/>
              <w:jc w:val="center"/>
              <w:rPr>
                <w:rFonts w:ascii="宋体" w:hAnsi="宋体"/>
                <w:szCs w:val="21"/>
              </w:rPr>
            </w:pPr>
            <w:r w:rsidRPr="00081544">
              <w:rPr>
                <w:rFonts w:ascii="宋体" w:hAnsi="宋体" w:hint="eastAsia"/>
                <w:szCs w:val="21"/>
              </w:rPr>
              <w:t>单价</w:t>
            </w:r>
          </w:p>
        </w:tc>
        <w:tc>
          <w:tcPr>
            <w:tcW w:w="992" w:type="dxa"/>
            <w:vAlign w:val="center"/>
          </w:tcPr>
          <w:p w:rsidR="00554BDD" w:rsidRPr="00081544" w:rsidRDefault="00554BDD" w:rsidP="00554BDD">
            <w:pPr>
              <w:widowControl/>
              <w:spacing w:line="240" w:lineRule="atLeast"/>
              <w:jc w:val="center"/>
              <w:rPr>
                <w:rFonts w:ascii="宋体" w:hAnsi="宋体"/>
                <w:szCs w:val="21"/>
              </w:rPr>
            </w:pPr>
            <w:r>
              <w:rPr>
                <w:rFonts w:ascii="宋体" w:hAnsi="宋体" w:hint="eastAsia"/>
                <w:szCs w:val="21"/>
              </w:rPr>
              <w:t>总价</w:t>
            </w:r>
          </w:p>
        </w:tc>
        <w:tc>
          <w:tcPr>
            <w:tcW w:w="993"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备注</w:t>
            </w:r>
          </w:p>
        </w:tc>
      </w:tr>
      <w:tr w:rsidR="00554BDD" w:rsidRPr="001A649F" w:rsidTr="00554BDD">
        <w:trPr>
          <w:trHeight w:hRule="exact" w:val="624"/>
        </w:trPr>
        <w:tc>
          <w:tcPr>
            <w:tcW w:w="704"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1</w:t>
            </w:r>
          </w:p>
        </w:tc>
        <w:tc>
          <w:tcPr>
            <w:tcW w:w="2410" w:type="dxa"/>
            <w:vAlign w:val="center"/>
          </w:tcPr>
          <w:p w:rsidR="00554BDD" w:rsidRPr="00081544" w:rsidRDefault="00554BDD" w:rsidP="00906217">
            <w:pPr>
              <w:widowControl/>
              <w:spacing w:line="240" w:lineRule="atLeast"/>
              <w:jc w:val="center"/>
              <w:rPr>
                <w:rFonts w:ascii="宋体" w:hAnsi="宋体"/>
                <w:szCs w:val="21"/>
              </w:rPr>
            </w:pPr>
            <w:r>
              <w:rPr>
                <w:rFonts w:ascii="宋体" w:hAnsi="宋体" w:hint="eastAsia"/>
                <w:szCs w:val="21"/>
              </w:rPr>
              <w:t>煤场喷洒及冲洗装置</w:t>
            </w:r>
          </w:p>
        </w:tc>
        <w:tc>
          <w:tcPr>
            <w:tcW w:w="1843"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746"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套</w:t>
            </w:r>
          </w:p>
        </w:tc>
        <w:tc>
          <w:tcPr>
            <w:tcW w:w="671" w:type="dxa"/>
            <w:vAlign w:val="center"/>
          </w:tcPr>
          <w:p w:rsidR="00554BDD" w:rsidRPr="00081544" w:rsidRDefault="00554BDD" w:rsidP="00906217">
            <w:pPr>
              <w:widowControl/>
              <w:spacing w:line="240" w:lineRule="atLeast"/>
              <w:jc w:val="center"/>
              <w:rPr>
                <w:rFonts w:ascii="宋体" w:hAnsi="宋体"/>
                <w:szCs w:val="21"/>
              </w:rPr>
            </w:pPr>
            <w:r>
              <w:rPr>
                <w:rFonts w:ascii="宋体" w:hAnsi="宋体" w:hint="eastAsia"/>
                <w:szCs w:val="21"/>
              </w:rPr>
              <w:t>62</w:t>
            </w:r>
          </w:p>
        </w:tc>
        <w:tc>
          <w:tcPr>
            <w:tcW w:w="1134"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2"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3" w:type="dxa"/>
            <w:vAlign w:val="center"/>
          </w:tcPr>
          <w:p w:rsidR="00554BDD" w:rsidRPr="00081544" w:rsidRDefault="00554BDD" w:rsidP="00906217">
            <w:pPr>
              <w:widowControl/>
              <w:spacing w:line="240" w:lineRule="atLeast"/>
              <w:ind w:firstLine="480"/>
              <w:jc w:val="center"/>
              <w:rPr>
                <w:rFonts w:ascii="宋体" w:hAnsi="宋体"/>
                <w:szCs w:val="21"/>
              </w:rPr>
            </w:pPr>
          </w:p>
        </w:tc>
      </w:tr>
      <w:tr w:rsidR="00554BDD" w:rsidRPr="001A649F" w:rsidTr="00554BDD">
        <w:trPr>
          <w:trHeight w:hRule="exact" w:val="624"/>
        </w:trPr>
        <w:tc>
          <w:tcPr>
            <w:tcW w:w="704" w:type="dxa"/>
            <w:vAlign w:val="center"/>
          </w:tcPr>
          <w:p w:rsidR="00554BDD" w:rsidRPr="00081544" w:rsidRDefault="00554BDD" w:rsidP="00906217">
            <w:pPr>
              <w:spacing w:line="240" w:lineRule="atLeast"/>
              <w:jc w:val="center"/>
              <w:rPr>
                <w:rFonts w:ascii="宋体" w:hAnsi="宋体"/>
                <w:szCs w:val="21"/>
              </w:rPr>
            </w:pPr>
            <w:r w:rsidRPr="00081544">
              <w:rPr>
                <w:rFonts w:ascii="宋体" w:hAnsi="宋体" w:hint="eastAsia"/>
                <w:szCs w:val="21"/>
              </w:rPr>
              <w:t>2</w:t>
            </w:r>
          </w:p>
        </w:tc>
        <w:tc>
          <w:tcPr>
            <w:tcW w:w="2410" w:type="dxa"/>
            <w:vAlign w:val="center"/>
          </w:tcPr>
          <w:p w:rsidR="00554BDD" w:rsidRPr="00081544" w:rsidRDefault="00554BDD" w:rsidP="00906217">
            <w:pPr>
              <w:widowControl/>
              <w:spacing w:line="240" w:lineRule="atLeast"/>
              <w:jc w:val="center"/>
              <w:rPr>
                <w:rFonts w:ascii="宋体" w:hAnsi="宋体"/>
                <w:szCs w:val="21"/>
              </w:rPr>
            </w:pPr>
            <w:r>
              <w:rPr>
                <w:rFonts w:ascii="宋体" w:hAnsi="宋体" w:hint="eastAsia"/>
                <w:szCs w:val="21"/>
              </w:rPr>
              <w:t>控制柜</w:t>
            </w:r>
          </w:p>
        </w:tc>
        <w:tc>
          <w:tcPr>
            <w:tcW w:w="1843"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746"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套</w:t>
            </w:r>
          </w:p>
        </w:tc>
        <w:tc>
          <w:tcPr>
            <w:tcW w:w="671"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1</w:t>
            </w:r>
          </w:p>
        </w:tc>
        <w:tc>
          <w:tcPr>
            <w:tcW w:w="1134"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2"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3" w:type="dxa"/>
            <w:vAlign w:val="center"/>
          </w:tcPr>
          <w:p w:rsidR="00554BDD" w:rsidRPr="00081544" w:rsidRDefault="00554BDD" w:rsidP="00906217">
            <w:pPr>
              <w:widowControl/>
              <w:spacing w:line="240" w:lineRule="atLeast"/>
              <w:ind w:firstLine="480"/>
              <w:jc w:val="center"/>
              <w:rPr>
                <w:rFonts w:ascii="宋体" w:hAnsi="宋体"/>
                <w:szCs w:val="21"/>
              </w:rPr>
            </w:pPr>
          </w:p>
        </w:tc>
      </w:tr>
      <w:tr w:rsidR="00554BDD" w:rsidRPr="001A649F" w:rsidTr="00554BDD">
        <w:trPr>
          <w:trHeight w:hRule="exact" w:val="624"/>
        </w:trPr>
        <w:tc>
          <w:tcPr>
            <w:tcW w:w="704"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3</w:t>
            </w:r>
          </w:p>
        </w:tc>
        <w:tc>
          <w:tcPr>
            <w:tcW w:w="2410" w:type="dxa"/>
            <w:vAlign w:val="center"/>
          </w:tcPr>
          <w:p w:rsidR="00554BDD" w:rsidRPr="00081544" w:rsidRDefault="00554BDD" w:rsidP="00906217">
            <w:pPr>
              <w:spacing w:line="240" w:lineRule="atLeast"/>
              <w:jc w:val="center"/>
              <w:rPr>
                <w:rFonts w:ascii="宋体" w:hAnsi="宋体"/>
                <w:szCs w:val="21"/>
              </w:rPr>
            </w:pPr>
            <w:r>
              <w:rPr>
                <w:rFonts w:ascii="宋体" w:hAnsi="宋体" w:hint="eastAsia"/>
                <w:szCs w:val="21"/>
              </w:rPr>
              <w:t>栈桥冲洗器</w:t>
            </w:r>
          </w:p>
        </w:tc>
        <w:tc>
          <w:tcPr>
            <w:tcW w:w="1843"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746"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套</w:t>
            </w:r>
          </w:p>
        </w:tc>
        <w:tc>
          <w:tcPr>
            <w:tcW w:w="671" w:type="dxa"/>
            <w:vAlign w:val="center"/>
          </w:tcPr>
          <w:p w:rsidR="00554BDD" w:rsidRPr="00081544" w:rsidRDefault="00554BDD" w:rsidP="00906217">
            <w:pPr>
              <w:widowControl/>
              <w:spacing w:line="240" w:lineRule="atLeast"/>
              <w:jc w:val="center"/>
              <w:rPr>
                <w:rFonts w:ascii="宋体" w:hAnsi="宋体"/>
                <w:szCs w:val="21"/>
              </w:rPr>
            </w:pPr>
            <w:r>
              <w:rPr>
                <w:rFonts w:ascii="宋体" w:hAnsi="宋体" w:hint="eastAsia"/>
                <w:szCs w:val="21"/>
              </w:rPr>
              <w:t>98</w:t>
            </w:r>
          </w:p>
        </w:tc>
        <w:tc>
          <w:tcPr>
            <w:tcW w:w="1134"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2"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3" w:type="dxa"/>
            <w:vAlign w:val="center"/>
          </w:tcPr>
          <w:p w:rsidR="00554BDD" w:rsidRPr="00081544" w:rsidRDefault="00554BDD" w:rsidP="00906217">
            <w:pPr>
              <w:widowControl/>
              <w:spacing w:line="240" w:lineRule="atLeast"/>
              <w:ind w:firstLine="480"/>
              <w:jc w:val="center"/>
              <w:rPr>
                <w:rFonts w:ascii="宋体" w:hAnsi="宋体"/>
                <w:szCs w:val="21"/>
              </w:rPr>
            </w:pPr>
          </w:p>
        </w:tc>
      </w:tr>
      <w:tr w:rsidR="00554BDD" w:rsidRPr="001A649F" w:rsidTr="00554BDD">
        <w:trPr>
          <w:trHeight w:hRule="exact" w:val="624"/>
        </w:trPr>
        <w:tc>
          <w:tcPr>
            <w:tcW w:w="704"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4</w:t>
            </w:r>
          </w:p>
        </w:tc>
        <w:tc>
          <w:tcPr>
            <w:tcW w:w="2410" w:type="dxa"/>
            <w:vAlign w:val="center"/>
          </w:tcPr>
          <w:p w:rsidR="00554BDD" w:rsidRPr="00081544" w:rsidRDefault="00554BDD" w:rsidP="00906217">
            <w:pPr>
              <w:spacing w:line="240" w:lineRule="atLeast"/>
              <w:jc w:val="center"/>
              <w:rPr>
                <w:rFonts w:ascii="宋体" w:hAnsi="宋体"/>
                <w:szCs w:val="21"/>
              </w:rPr>
            </w:pPr>
            <w:r>
              <w:rPr>
                <w:rFonts w:ascii="宋体" w:hAnsi="宋体" w:hint="eastAsia"/>
                <w:szCs w:val="21"/>
              </w:rPr>
              <w:t>道路冲洗器</w:t>
            </w:r>
          </w:p>
        </w:tc>
        <w:tc>
          <w:tcPr>
            <w:tcW w:w="1843"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746" w:type="dxa"/>
            <w:vAlign w:val="center"/>
          </w:tcPr>
          <w:p w:rsidR="00554BDD" w:rsidRPr="00081544" w:rsidRDefault="00554BDD" w:rsidP="00906217">
            <w:pPr>
              <w:widowControl/>
              <w:spacing w:line="240" w:lineRule="atLeast"/>
              <w:jc w:val="center"/>
              <w:rPr>
                <w:rFonts w:ascii="宋体" w:hAnsi="宋体"/>
                <w:szCs w:val="21"/>
              </w:rPr>
            </w:pPr>
            <w:r w:rsidRPr="00081544">
              <w:rPr>
                <w:rFonts w:ascii="宋体" w:hAnsi="宋体" w:hint="eastAsia"/>
                <w:szCs w:val="21"/>
              </w:rPr>
              <w:t>套</w:t>
            </w:r>
          </w:p>
        </w:tc>
        <w:tc>
          <w:tcPr>
            <w:tcW w:w="671" w:type="dxa"/>
            <w:vAlign w:val="center"/>
          </w:tcPr>
          <w:p w:rsidR="00554BDD" w:rsidRPr="00081544" w:rsidRDefault="00554BDD" w:rsidP="00906217">
            <w:pPr>
              <w:widowControl/>
              <w:spacing w:line="240" w:lineRule="atLeast"/>
              <w:jc w:val="center"/>
              <w:rPr>
                <w:rFonts w:ascii="宋体" w:hAnsi="宋体"/>
                <w:szCs w:val="21"/>
              </w:rPr>
            </w:pPr>
            <w:r>
              <w:rPr>
                <w:rFonts w:ascii="宋体" w:hAnsi="宋体" w:hint="eastAsia"/>
                <w:szCs w:val="21"/>
              </w:rPr>
              <w:t>40</w:t>
            </w:r>
          </w:p>
        </w:tc>
        <w:tc>
          <w:tcPr>
            <w:tcW w:w="1134"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2" w:type="dxa"/>
            <w:vAlign w:val="center"/>
          </w:tcPr>
          <w:p w:rsidR="00554BDD" w:rsidRPr="00081544" w:rsidRDefault="00554BDD" w:rsidP="00906217">
            <w:pPr>
              <w:widowControl/>
              <w:spacing w:line="240" w:lineRule="atLeast"/>
              <w:ind w:firstLine="480"/>
              <w:jc w:val="center"/>
              <w:rPr>
                <w:rFonts w:ascii="宋体" w:hAnsi="宋体"/>
                <w:szCs w:val="21"/>
              </w:rPr>
            </w:pPr>
          </w:p>
        </w:tc>
        <w:tc>
          <w:tcPr>
            <w:tcW w:w="993" w:type="dxa"/>
            <w:vAlign w:val="center"/>
          </w:tcPr>
          <w:p w:rsidR="00554BDD" w:rsidRPr="00081544" w:rsidRDefault="00554BDD" w:rsidP="00906217">
            <w:pPr>
              <w:widowControl/>
              <w:spacing w:line="240" w:lineRule="atLeast"/>
              <w:ind w:firstLine="480"/>
              <w:jc w:val="center"/>
              <w:rPr>
                <w:rFonts w:ascii="宋体" w:hAnsi="宋体"/>
                <w:szCs w:val="21"/>
              </w:rPr>
            </w:pPr>
          </w:p>
        </w:tc>
      </w:tr>
      <w:tr w:rsidR="00081544" w:rsidRPr="001A649F" w:rsidTr="00754F42">
        <w:trPr>
          <w:trHeight w:hRule="exact" w:val="624"/>
        </w:trPr>
        <w:tc>
          <w:tcPr>
            <w:tcW w:w="4957" w:type="dxa"/>
            <w:gridSpan w:val="3"/>
            <w:vAlign w:val="center"/>
          </w:tcPr>
          <w:p w:rsidR="00081544" w:rsidRPr="00081544" w:rsidRDefault="00081544" w:rsidP="00906217">
            <w:pPr>
              <w:widowControl/>
              <w:spacing w:line="240" w:lineRule="atLeast"/>
              <w:ind w:firstLine="480"/>
              <w:jc w:val="center"/>
              <w:rPr>
                <w:rFonts w:ascii="宋体" w:hAnsi="宋体"/>
                <w:szCs w:val="21"/>
              </w:rPr>
            </w:pPr>
            <w:r w:rsidRPr="00081544">
              <w:rPr>
                <w:rFonts w:ascii="宋体" w:hAnsi="宋体" w:hint="eastAsia"/>
                <w:szCs w:val="21"/>
              </w:rPr>
              <w:t>总价合计（万元）</w:t>
            </w:r>
            <w:r w:rsidR="00554BDD">
              <w:rPr>
                <w:rFonts w:ascii="宋体" w:hAnsi="宋体" w:hint="eastAsia"/>
                <w:szCs w:val="21"/>
              </w:rPr>
              <w:t>：</w:t>
            </w:r>
          </w:p>
        </w:tc>
        <w:tc>
          <w:tcPr>
            <w:tcW w:w="746" w:type="dxa"/>
            <w:vAlign w:val="center"/>
          </w:tcPr>
          <w:p w:rsidR="00081544" w:rsidRPr="00081544" w:rsidRDefault="00081544" w:rsidP="00906217">
            <w:pPr>
              <w:widowControl/>
              <w:spacing w:line="240" w:lineRule="atLeast"/>
              <w:jc w:val="center"/>
              <w:rPr>
                <w:rFonts w:ascii="宋体" w:hAnsi="宋体"/>
                <w:szCs w:val="21"/>
              </w:rPr>
            </w:pPr>
          </w:p>
        </w:tc>
        <w:tc>
          <w:tcPr>
            <w:tcW w:w="671" w:type="dxa"/>
            <w:vAlign w:val="center"/>
          </w:tcPr>
          <w:p w:rsidR="00081544" w:rsidRPr="00081544" w:rsidRDefault="00081544" w:rsidP="00906217">
            <w:pPr>
              <w:widowControl/>
              <w:spacing w:line="240" w:lineRule="atLeast"/>
              <w:jc w:val="center"/>
              <w:rPr>
                <w:rFonts w:ascii="宋体" w:hAnsi="宋体"/>
                <w:szCs w:val="21"/>
              </w:rPr>
            </w:pPr>
          </w:p>
        </w:tc>
        <w:tc>
          <w:tcPr>
            <w:tcW w:w="2126" w:type="dxa"/>
            <w:gridSpan w:val="2"/>
            <w:vAlign w:val="center"/>
          </w:tcPr>
          <w:p w:rsidR="00081544" w:rsidRPr="00081544" w:rsidRDefault="00081544" w:rsidP="00906217">
            <w:pPr>
              <w:widowControl/>
              <w:spacing w:line="240" w:lineRule="atLeast"/>
              <w:ind w:firstLine="480"/>
              <w:jc w:val="center"/>
              <w:rPr>
                <w:rFonts w:ascii="宋体" w:hAnsi="宋体"/>
                <w:szCs w:val="21"/>
              </w:rPr>
            </w:pPr>
          </w:p>
        </w:tc>
        <w:tc>
          <w:tcPr>
            <w:tcW w:w="993" w:type="dxa"/>
            <w:vAlign w:val="center"/>
          </w:tcPr>
          <w:p w:rsidR="00081544" w:rsidRPr="00081544" w:rsidRDefault="00081544" w:rsidP="00906217">
            <w:pPr>
              <w:widowControl/>
              <w:spacing w:line="240" w:lineRule="atLeast"/>
              <w:ind w:firstLine="480"/>
              <w:jc w:val="center"/>
              <w:rPr>
                <w:rFonts w:ascii="宋体" w:hAnsi="宋体"/>
                <w:szCs w:val="21"/>
              </w:rPr>
            </w:pPr>
          </w:p>
        </w:tc>
      </w:tr>
      <w:tr w:rsidR="00081544" w:rsidRPr="001A649F" w:rsidTr="00754F42">
        <w:trPr>
          <w:trHeight w:hRule="exact" w:val="624"/>
        </w:trPr>
        <w:tc>
          <w:tcPr>
            <w:tcW w:w="9493" w:type="dxa"/>
            <w:gridSpan w:val="8"/>
            <w:vAlign w:val="center"/>
          </w:tcPr>
          <w:p w:rsidR="00081544" w:rsidRPr="00081544" w:rsidRDefault="00081544" w:rsidP="00906217">
            <w:pPr>
              <w:widowControl/>
              <w:spacing w:line="240" w:lineRule="atLeast"/>
              <w:ind w:firstLineChars="1000" w:firstLine="2100"/>
              <w:jc w:val="center"/>
              <w:rPr>
                <w:rFonts w:ascii="宋体" w:hAnsi="宋体"/>
                <w:szCs w:val="21"/>
              </w:rPr>
            </w:pPr>
            <w:r w:rsidRPr="00081544">
              <w:rPr>
                <w:rFonts w:ascii="宋体" w:hAnsi="宋体" w:hint="eastAsia"/>
                <w:szCs w:val="21"/>
              </w:rPr>
              <w:t>总价合计大写：人民币                            万元</w:t>
            </w:r>
          </w:p>
        </w:tc>
      </w:tr>
    </w:tbl>
    <w:p w:rsidR="001E25C7" w:rsidRDefault="00EF5D6B" w:rsidP="00906217">
      <w:pPr>
        <w:spacing w:line="240" w:lineRule="atLeast"/>
        <w:ind w:firstLineChars="177" w:firstLine="372"/>
        <w:rPr>
          <w:rFonts w:ascii="宋体" w:hAnsi="宋体"/>
          <w:color w:val="000000"/>
          <w:szCs w:val="21"/>
        </w:rPr>
      </w:pPr>
      <w:r>
        <w:rPr>
          <w:rFonts w:ascii="宋体" w:hAnsi="宋体" w:hint="eastAsia"/>
          <w:color w:val="000000"/>
          <w:szCs w:val="21"/>
        </w:rPr>
        <w:t>报价说明：</w:t>
      </w:r>
    </w:p>
    <w:p w:rsidR="00EF5D6B" w:rsidRPr="00EF5D6B" w:rsidRDefault="00EF5D6B" w:rsidP="00906217">
      <w:pPr>
        <w:spacing w:line="240" w:lineRule="atLeast"/>
        <w:ind w:firstLineChars="177" w:firstLine="372"/>
        <w:rPr>
          <w:rFonts w:ascii="宋体" w:hAnsi="宋体"/>
          <w:color w:val="000000"/>
          <w:szCs w:val="21"/>
        </w:rPr>
      </w:pPr>
      <w:r>
        <w:rPr>
          <w:rFonts w:ascii="宋体" w:hAnsi="宋体" w:hint="eastAsia"/>
          <w:color w:val="000000"/>
          <w:szCs w:val="21"/>
        </w:rPr>
        <w:t>1、</w:t>
      </w:r>
      <w:r w:rsidRPr="00EF5D6B">
        <w:rPr>
          <w:rFonts w:ascii="宋体" w:hAnsi="宋体" w:hint="eastAsia"/>
          <w:color w:val="000000"/>
          <w:szCs w:val="21"/>
        </w:rPr>
        <w:t>招标文件及</w:t>
      </w:r>
      <w:r>
        <w:rPr>
          <w:rFonts w:ascii="宋体" w:hAnsi="宋体" w:hint="eastAsia"/>
          <w:color w:val="000000"/>
          <w:szCs w:val="21"/>
        </w:rPr>
        <w:t>所附</w:t>
      </w:r>
      <w:r w:rsidRPr="00EF5D6B">
        <w:rPr>
          <w:rFonts w:ascii="宋体" w:hAnsi="宋体" w:hint="eastAsia"/>
          <w:color w:val="000000"/>
          <w:szCs w:val="21"/>
        </w:rPr>
        <w:t>合同条款</w:t>
      </w:r>
      <w:r>
        <w:rPr>
          <w:rFonts w:ascii="宋体" w:hAnsi="宋体" w:hint="eastAsia"/>
          <w:color w:val="000000"/>
          <w:szCs w:val="21"/>
        </w:rPr>
        <w:t>、技术要求</w:t>
      </w:r>
      <w:r w:rsidRPr="00EF5D6B">
        <w:rPr>
          <w:rFonts w:ascii="宋体" w:hAnsi="宋体" w:hint="eastAsia"/>
          <w:color w:val="000000"/>
          <w:szCs w:val="21"/>
        </w:rPr>
        <w:t>我公司已仔细阅读，完全响应；</w:t>
      </w:r>
    </w:p>
    <w:p w:rsidR="00EF5D6B" w:rsidRPr="00EF5D6B" w:rsidRDefault="00EF5D6B" w:rsidP="00906217">
      <w:pPr>
        <w:spacing w:line="240" w:lineRule="atLeast"/>
        <w:ind w:firstLineChars="177" w:firstLine="372"/>
        <w:rPr>
          <w:rFonts w:ascii="宋体" w:hAnsi="宋体"/>
          <w:color w:val="000000"/>
          <w:szCs w:val="21"/>
        </w:rPr>
      </w:pPr>
      <w:r w:rsidRPr="00EF5D6B">
        <w:rPr>
          <w:rFonts w:ascii="宋体" w:hAnsi="宋体" w:hint="eastAsia"/>
          <w:color w:val="000000"/>
          <w:szCs w:val="21"/>
        </w:rPr>
        <w:t xml:space="preserve">2、报价含 </w:t>
      </w:r>
      <w:r w:rsidRPr="00EF5D6B">
        <w:rPr>
          <w:rFonts w:ascii="宋体" w:hAnsi="宋体" w:hint="eastAsia"/>
          <w:color w:val="000000"/>
          <w:szCs w:val="21"/>
          <w:u w:val="single"/>
        </w:rPr>
        <w:t>13 %</w:t>
      </w:r>
      <w:r w:rsidRPr="00EF5D6B">
        <w:rPr>
          <w:rFonts w:ascii="宋体" w:hAnsi="宋体" w:hint="eastAsia"/>
          <w:color w:val="000000"/>
          <w:szCs w:val="21"/>
        </w:rPr>
        <w:t>增值税、合同设备费（含备品备件、专用工具）、技术服务费（含设计费、技术资料费、指导安装费、调试费、培训费）、运杂费（含设备的包装费、装车费、运输费、运输保险费）各种杂费、税费等及与本合同有关的所有费用等一切费用为到货价；</w:t>
      </w:r>
    </w:p>
    <w:p w:rsidR="00EF5D6B" w:rsidRPr="00EF5D6B" w:rsidRDefault="00EF5D6B" w:rsidP="00906217">
      <w:pPr>
        <w:spacing w:line="240" w:lineRule="atLeast"/>
        <w:ind w:firstLineChars="177" w:firstLine="372"/>
        <w:rPr>
          <w:rFonts w:ascii="宋体" w:hAnsi="宋体"/>
          <w:color w:val="000000"/>
          <w:szCs w:val="21"/>
        </w:rPr>
      </w:pPr>
      <w:r w:rsidRPr="00EF5D6B">
        <w:rPr>
          <w:rFonts w:ascii="宋体" w:hAnsi="宋体" w:hint="eastAsia"/>
          <w:color w:val="000000"/>
          <w:szCs w:val="21"/>
        </w:rPr>
        <w:t>3、报价有效期</w:t>
      </w:r>
      <w:r w:rsidRPr="00EF5D6B">
        <w:rPr>
          <w:rFonts w:ascii="宋体" w:hAnsi="宋体" w:hint="eastAsia"/>
          <w:color w:val="000000"/>
          <w:szCs w:val="21"/>
          <w:u w:val="single"/>
        </w:rPr>
        <w:t xml:space="preserve"> </w:t>
      </w:r>
      <w:r w:rsidRPr="00EF5D6B">
        <w:rPr>
          <w:rFonts w:ascii="宋体" w:hAnsi="宋体"/>
          <w:color w:val="000000"/>
          <w:szCs w:val="21"/>
          <w:u w:val="single"/>
        </w:rPr>
        <w:t xml:space="preserve"> </w:t>
      </w:r>
      <w:r w:rsidR="00A74EA9">
        <w:rPr>
          <w:rFonts w:ascii="宋体" w:hAnsi="宋体" w:hint="eastAsia"/>
          <w:color w:val="000000"/>
          <w:szCs w:val="21"/>
          <w:u w:val="single"/>
        </w:rPr>
        <w:t>120</w:t>
      </w:r>
      <w:r w:rsidRPr="00EF5D6B">
        <w:rPr>
          <w:rFonts w:ascii="宋体" w:hAnsi="宋体"/>
          <w:color w:val="000000"/>
          <w:szCs w:val="21"/>
          <w:u w:val="single"/>
        </w:rPr>
        <w:t xml:space="preserve"> </w:t>
      </w:r>
      <w:r w:rsidRPr="00EF5D6B">
        <w:rPr>
          <w:rFonts w:ascii="宋体" w:hAnsi="宋体" w:hint="eastAsia"/>
          <w:color w:val="000000"/>
          <w:szCs w:val="21"/>
        </w:rPr>
        <w:t xml:space="preserve"> 天</w:t>
      </w:r>
      <w:r>
        <w:rPr>
          <w:rFonts w:ascii="宋体" w:hAnsi="宋体" w:hint="eastAsia"/>
          <w:color w:val="000000"/>
          <w:szCs w:val="21"/>
        </w:rPr>
        <w:t>；</w:t>
      </w:r>
    </w:p>
    <w:p w:rsidR="00EF5D6B" w:rsidRPr="00EF5D6B" w:rsidRDefault="00EF5D6B" w:rsidP="00906217">
      <w:pPr>
        <w:spacing w:line="240" w:lineRule="atLeast"/>
        <w:ind w:firstLineChars="177" w:firstLine="372"/>
        <w:rPr>
          <w:rFonts w:ascii="宋体" w:hAnsi="宋体"/>
          <w:color w:val="000000"/>
          <w:szCs w:val="21"/>
        </w:rPr>
      </w:pPr>
      <w:r w:rsidRPr="00EF5D6B">
        <w:rPr>
          <w:rFonts w:ascii="宋体" w:hAnsi="宋体" w:hint="eastAsia"/>
          <w:color w:val="000000"/>
          <w:szCs w:val="21"/>
        </w:rPr>
        <w:t xml:space="preserve">4、交货期：合同签订之日起 </w:t>
      </w:r>
      <w:r w:rsidRPr="00EF5D6B">
        <w:rPr>
          <w:rFonts w:ascii="宋体" w:hAnsi="宋体" w:hint="eastAsia"/>
          <w:color w:val="000000"/>
          <w:szCs w:val="21"/>
          <w:u w:val="single"/>
        </w:rPr>
        <w:t xml:space="preserve">     </w:t>
      </w:r>
      <w:r w:rsidRPr="00EF5D6B">
        <w:rPr>
          <w:rFonts w:ascii="宋体" w:hAnsi="宋体" w:hint="eastAsia"/>
          <w:color w:val="000000"/>
          <w:szCs w:val="21"/>
        </w:rPr>
        <w:t xml:space="preserve">天内交货完毕；     </w:t>
      </w:r>
    </w:p>
    <w:p w:rsidR="00EF5D6B" w:rsidRPr="00EF5D6B" w:rsidRDefault="00EF5D6B" w:rsidP="00906217">
      <w:pPr>
        <w:spacing w:line="240" w:lineRule="atLeast"/>
        <w:ind w:firstLineChars="177" w:firstLine="372"/>
        <w:rPr>
          <w:rFonts w:ascii="宋体" w:hAnsi="宋体"/>
          <w:color w:val="000000"/>
          <w:szCs w:val="21"/>
        </w:rPr>
      </w:pPr>
      <w:r w:rsidRPr="00EF5D6B">
        <w:rPr>
          <w:rFonts w:ascii="宋体" w:hAnsi="宋体" w:hint="eastAsia"/>
          <w:color w:val="000000"/>
          <w:szCs w:val="21"/>
        </w:rPr>
        <w:t>5、质保期：验收合格之日起</w:t>
      </w:r>
      <w:r w:rsidRPr="00EF5D6B">
        <w:rPr>
          <w:rFonts w:ascii="宋体" w:hAnsi="宋体"/>
          <w:color w:val="000000"/>
          <w:szCs w:val="21"/>
          <w:u w:val="single"/>
        </w:rPr>
        <w:t xml:space="preserve">    </w:t>
      </w:r>
      <w:r w:rsidRPr="00EF5D6B">
        <w:rPr>
          <w:rFonts w:ascii="宋体" w:hAnsi="宋体" w:hint="eastAsia"/>
          <w:color w:val="000000"/>
          <w:szCs w:val="21"/>
        </w:rPr>
        <w:t>个月</w:t>
      </w:r>
      <w:r>
        <w:rPr>
          <w:rFonts w:ascii="宋体" w:hAnsi="宋体" w:hint="eastAsia"/>
          <w:color w:val="000000"/>
          <w:szCs w:val="21"/>
        </w:rPr>
        <w:t>；</w:t>
      </w:r>
    </w:p>
    <w:p w:rsidR="00EF5D6B" w:rsidRPr="00EF5D6B" w:rsidRDefault="00EF5D6B" w:rsidP="00906217">
      <w:pPr>
        <w:spacing w:line="240" w:lineRule="atLeast"/>
        <w:ind w:firstLineChars="177" w:firstLine="372"/>
        <w:rPr>
          <w:rFonts w:ascii="宋体" w:hAnsi="宋体"/>
          <w:color w:val="000000"/>
          <w:szCs w:val="21"/>
        </w:rPr>
      </w:pPr>
      <w:r w:rsidRPr="00EF5D6B">
        <w:rPr>
          <w:rFonts w:ascii="宋体" w:hAnsi="宋体" w:hint="eastAsia"/>
          <w:color w:val="000000"/>
          <w:szCs w:val="21"/>
        </w:rPr>
        <w:t>6、付款方式：</w:t>
      </w:r>
      <w:r w:rsidR="00E5600C" w:rsidRPr="00E5600C">
        <w:rPr>
          <w:rFonts w:ascii="宋体" w:hAnsi="宋体" w:hint="eastAsia"/>
          <w:color w:val="000000"/>
          <w:szCs w:val="21"/>
          <w:u w:val="single"/>
        </w:rPr>
        <w:t>10%预付，60%到货，20%运行验收，10%质保</w:t>
      </w:r>
      <w:r w:rsidRPr="00E5600C">
        <w:rPr>
          <w:rFonts w:ascii="宋体" w:hAnsi="宋体" w:hint="eastAsia"/>
          <w:color w:val="000000"/>
          <w:szCs w:val="21"/>
          <w:u w:val="single"/>
        </w:rPr>
        <w:t>；</w:t>
      </w:r>
    </w:p>
    <w:p w:rsidR="00EF5D6B" w:rsidRDefault="00EF5D6B" w:rsidP="00906217">
      <w:pPr>
        <w:spacing w:line="240" w:lineRule="atLeast"/>
        <w:ind w:firstLineChars="177" w:firstLine="373"/>
        <w:rPr>
          <w:rFonts w:ascii="宋体" w:hAnsi="宋体"/>
          <w:color w:val="000000"/>
          <w:szCs w:val="21"/>
        </w:rPr>
      </w:pPr>
      <w:r>
        <w:rPr>
          <w:rFonts w:ascii="宋体" w:hAnsi="宋体" w:hint="eastAsia"/>
          <w:b/>
          <w:color w:val="000000"/>
          <w:szCs w:val="21"/>
        </w:rPr>
        <w:t>7、</w:t>
      </w:r>
      <w:r w:rsidRPr="00EF5D6B">
        <w:rPr>
          <w:rFonts w:ascii="宋体" w:hAnsi="宋体" w:hint="eastAsia"/>
          <w:color w:val="000000"/>
          <w:szCs w:val="21"/>
        </w:rPr>
        <w:t>承诺严格按照报价（价格品牌型号）执行合同，所供产品均附有合格证，保证产品完全满足买方使用需求</w:t>
      </w:r>
      <w:r>
        <w:rPr>
          <w:rFonts w:ascii="宋体" w:hAnsi="宋体" w:hint="eastAsia"/>
          <w:color w:val="000000"/>
          <w:szCs w:val="21"/>
        </w:rPr>
        <w:t>。</w:t>
      </w:r>
    </w:p>
    <w:p w:rsidR="00EF5D6B" w:rsidRPr="00EF5D6B" w:rsidRDefault="00EF5D6B" w:rsidP="00906217">
      <w:pPr>
        <w:spacing w:line="240" w:lineRule="atLeast"/>
        <w:ind w:firstLineChars="177" w:firstLine="372"/>
        <w:rPr>
          <w:rFonts w:ascii="宋体" w:hAnsi="宋体"/>
          <w:color w:val="000000"/>
          <w:szCs w:val="21"/>
        </w:rPr>
      </w:pPr>
    </w:p>
    <w:p w:rsidR="001E25C7" w:rsidRDefault="001E25C7" w:rsidP="00906217">
      <w:pPr>
        <w:spacing w:line="240" w:lineRule="atLeast"/>
        <w:ind w:firstLineChars="177" w:firstLine="372"/>
        <w:rPr>
          <w:rFonts w:ascii="宋体" w:hAnsi="宋体"/>
          <w:color w:val="000000"/>
          <w:szCs w:val="21"/>
        </w:rPr>
      </w:pPr>
      <w:r>
        <w:rPr>
          <w:rFonts w:ascii="宋体" w:hAnsi="宋体" w:hint="eastAsia"/>
          <w:color w:val="000000"/>
          <w:szCs w:val="21"/>
        </w:rPr>
        <w:t>投标人全称（盖章）：</w:t>
      </w:r>
    </w:p>
    <w:p w:rsidR="001E25C7" w:rsidRDefault="001E25C7" w:rsidP="00906217">
      <w:pPr>
        <w:spacing w:line="240" w:lineRule="atLeast"/>
        <w:ind w:firstLineChars="177" w:firstLine="372"/>
        <w:rPr>
          <w:rFonts w:ascii="宋体" w:hAnsi="宋体"/>
          <w:color w:val="000000"/>
          <w:szCs w:val="21"/>
        </w:rPr>
      </w:pPr>
      <w:r>
        <w:rPr>
          <w:rFonts w:ascii="宋体" w:hAnsi="宋体" w:hint="eastAsia"/>
          <w:color w:val="000000"/>
          <w:szCs w:val="21"/>
        </w:rPr>
        <w:t>法定代表人签字：</w:t>
      </w:r>
    </w:p>
    <w:p w:rsidR="001E25C7" w:rsidRDefault="001E25C7" w:rsidP="00906217">
      <w:pPr>
        <w:spacing w:line="240" w:lineRule="atLeast"/>
        <w:ind w:firstLineChars="177" w:firstLine="372"/>
        <w:rPr>
          <w:rFonts w:ascii="宋体" w:hAnsi="宋体"/>
          <w:color w:val="000000"/>
          <w:szCs w:val="21"/>
        </w:rPr>
      </w:pPr>
      <w:r>
        <w:rPr>
          <w:rFonts w:ascii="宋体" w:hAnsi="宋体" w:hint="eastAsia"/>
          <w:color w:val="000000"/>
          <w:szCs w:val="21"/>
        </w:rPr>
        <w:t>或</w:t>
      </w:r>
      <w:r>
        <w:rPr>
          <w:rFonts w:ascii="宋体" w:hAnsi="宋体" w:hint="eastAsia"/>
          <w:bCs/>
          <w:szCs w:val="21"/>
        </w:rPr>
        <w:t>被授权人签字</w:t>
      </w:r>
      <w:r>
        <w:rPr>
          <w:rFonts w:ascii="宋体" w:hAnsi="宋体" w:hint="eastAsia"/>
          <w:color w:val="000000"/>
          <w:szCs w:val="21"/>
        </w:rPr>
        <w:t>：</w:t>
      </w:r>
    </w:p>
    <w:p w:rsidR="001E25C7" w:rsidRDefault="001E25C7" w:rsidP="00906217">
      <w:pPr>
        <w:spacing w:line="240" w:lineRule="atLeast"/>
        <w:ind w:firstLineChars="177" w:firstLine="372"/>
        <w:rPr>
          <w:rFonts w:ascii="宋体" w:hAnsi="宋体"/>
          <w:szCs w:val="21"/>
        </w:rPr>
      </w:pPr>
      <w:r>
        <w:rPr>
          <w:rFonts w:ascii="宋体" w:hAnsi="宋体" w:hint="eastAsia"/>
          <w:szCs w:val="21"/>
        </w:rPr>
        <w:t xml:space="preserve">日期： </w:t>
      </w:r>
      <w:r w:rsidR="000D1A98">
        <w:rPr>
          <w:rFonts w:ascii="宋体" w:hAnsi="宋体" w:hint="eastAsia"/>
          <w:szCs w:val="21"/>
        </w:rPr>
        <w:t>2020</w:t>
      </w:r>
      <w:r>
        <w:rPr>
          <w:rFonts w:ascii="宋体" w:hAnsi="宋体" w:hint="eastAsia"/>
          <w:szCs w:val="21"/>
        </w:rPr>
        <w:t xml:space="preserve"> 年 </w:t>
      </w:r>
      <w:r w:rsidR="00554BDD">
        <w:rPr>
          <w:rFonts w:ascii="宋体" w:hAnsi="宋体" w:hint="eastAsia"/>
          <w:szCs w:val="21"/>
        </w:rPr>
        <w:t>8</w:t>
      </w:r>
      <w:r>
        <w:rPr>
          <w:rFonts w:ascii="宋体" w:hAnsi="宋体" w:hint="eastAsia"/>
          <w:szCs w:val="21"/>
        </w:rPr>
        <w:t xml:space="preserve"> 月</w:t>
      </w:r>
      <w:r w:rsidR="00554BDD">
        <w:rPr>
          <w:rFonts w:ascii="宋体" w:hAnsi="宋体" w:hint="eastAsia"/>
          <w:szCs w:val="21"/>
        </w:rPr>
        <w:t>2</w:t>
      </w:r>
      <w:r w:rsidR="00441A6A">
        <w:rPr>
          <w:rFonts w:ascii="宋体" w:hAnsi="宋体" w:hint="eastAsia"/>
          <w:szCs w:val="21"/>
        </w:rPr>
        <w:t>0</w:t>
      </w:r>
      <w:r>
        <w:rPr>
          <w:rFonts w:ascii="宋体" w:hAnsi="宋体" w:hint="eastAsia"/>
          <w:szCs w:val="21"/>
        </w:rPr>
        <w:t xml:space="preserve"> 日</w:t>
      </w:r>
    </w:p>
    <w:p w:rsidR="001E25C7" w:rsidRDefault="001E25C7" w:rsidP="00906217">
      <w:pPr>
        <w:spacing w:line="240" w:lineRule="atLeast"/>
        <w:jc w:val="center"/>
        <w:rPr>
          <w:rFonts w:ascii="宋体" w:hAnsi="宋体"/>
          <w:szCs w:val="21"/>
        </w:rPr>
      </w:pPr>
      <w:r>
        <w:rPr>
          <w:rFonts w:ascii="宋体" w:hAnsi="宋体"/>
          <w:szCs w:val="21"/>
        </w:rPr>
        <w:br w:type="page"/>
      </w:r>
    </w:p>
    <w:p w:rsidR="001E25C7" w:rsidRDefault="001E25C7" w:rsidP="00906217">
      <w:pPr>
        <w:spacing w:line="240" w:lineRule="atLeast"/>
        <w:jc w:val="center"/>
        <w:rPr>
          <w:rFonts w:ascii="宋体" w:hAnsi="宋体" w:cs="Arial"/>
          <w:szCs w:val="21"/>
        </w:rPr>
      </w:pPr>
      <w:r>
        <w:rPr>
          <w:rFonts w:ascii="宋体" w:hAnsi="宋体" w:cs="Arial" w:hint="eastAsia"/>
          <w:szCs w:val="21"/>
        </w:rPr>
        <w:lastRenderedPageBreak/>
        <w:t>设备本体分项价格表</w:t>
      </w:r>
      <w:r>
        <w:rPr>
          <w:rFonts w:ascii="宋体" w:hAnsi="宋体" w:cs="Arial"/>
          <w:szCs w:val="21"/>
        </w:rPr>
        <w:t xml:space="preserve">    </w:t>
      </w:r>
    </w:p>
    <w:p w:rsidR="001E25C7" w:rsidRDefault="001E25C7" w:rsidP="00906217">
      <w:pPr>
        <w:pStyle w:val="28"/>
        <w:tabs>
          <w:tab w:val="left" w:pos="0"/>
          <w:tab w:val="left" w:pos="240"/>
          <w:tab w:val="left" w:pos="525"/>
          <w:tab w:val="left" w:pos="840"/>
          <w:tab w:val="left" w:pos="1080"/>
          <w:tab w:val="left" w:pos="3360"/>
        </w:tabs>
        <w:spacing w:line="240" w:lineRule="atLeast"/>
        <w:rPr>
          <w:rFonts w:ascii="宋体" w:hAnsi="宋体"/>
          <w:sz w:val="21"/>
          <w:szCs w:val="21"/>
        </w:rPr>
      </w:pPr>
      <w:r>
        <w:rPr>
          <w:rFonts w:ascii="宋体" w:hAnsi="宋体" w:hint="eastAsia"/>
          <w:sz w:val="21"/>
          <w:szCs w:val="21"/>
        </w:rPr>
        <w:t>表1                                                   单位：万元（人民币）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40"/>
        <w:gridCol w:w="1200"/>
        <w:gridCol w:w="720"/>
        <w:gridCol w:w="720"/>
        <w:gridCol w:w="720"/>
        <w:gridCol w:w="1200"/>
        <w:gridCol w:w="720"/>
        <w:gridCol w:w="1140"/>
      </w:tblGrid>
      <w:tr w:rsidR="001E25C7">
        <w:trPr>
          <w:tblHeader/>
        </w:trPr>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序号</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名称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单位</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产地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生产厂家</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价格</w:t>
            </w:r>
          </w:p>
        </w:tc>
        <w:tc>
          <w:tcPr>
            <w:tcW w:w="11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备注</w:t>
            </w: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1</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4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2</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4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3</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4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4</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4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5</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4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hint="eastAsia"/>
                <w:szCs w:val="21"/>
              </w:rPr>
              <w:t>…</w:t>
            </w:r>
          </w:p>
        </w:tc>
        <w:tc>
          <w:tcPr>
            <w:tcW w:w="204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cs="Arial"/>
                <w:szCs w:val="21"/>
              </w:rPr>
            </w:pPr>
            <w:r>
              <w:rPr>
                <w:rFonts w:ascii="宋体" w:hAnsi="宋体" w:cs="Arial" w:hint="eastAsia"/>
                <w:szCs w:val="21"/>
              </w:rPr>
              <w:t>合计</w:t>
            </w: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4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bl>
    <w:p w:rsidR="001E25C7" w:rsidRDefault="001E25C7" w:rsidP="00906217">
      <w:pPr>
        <w:tabs>
          <w:tab w:val="left" w:pos="1134"/>
        </w:tabs>
        <w:spacing w:line="240" w:lineRule="atLeast"/>
        <w:jc w:val="center"/>
        <w:rPr>
          <w:rFonts w:ascii="宋体" w:hAnsi="宋体"/>
          <w:szCs w:val="21"/>
        </w:rPr>
      </w:pPr>
    </w:p>
    <w:p w:rsidR="001E25C7" w:rsidRDefault="001E25C7" w:rsidP="00906217">
      <w:pPr>
        <w:tabs>
          <w:tab w:val="left" w:pos="1134"/>
        </w:tabs>
        <w:spacing w:line="240" w:lineRule="atLeast"/>
        <w:ind w:firstLineChars="350" w:firstLine="735"/>
        <w:rPr>
          <w:rFonts w:ascii="宋体" w:hAnsi="宋体" w:cs="Arial"/>
          <w:szCs w:val="21"/>
        </w:rPr>
      </w:pPr>
      <w:r>
        <w:rPr>
          <w:rFonts w:ascii="宋体" w:hAnsi="宋体" w:hint="eastAsia"/>
          <w:szCs w:val="21"/>
        </w:rPr>
        <w:t xml:space="preserve">                   随机及一年运行用</w:t>
      </w:r>
      <w:r>
        <w:rPr>
          <w:rFonts w:ascii="宋体" w:hAnsi="宋体" w:cs="Arial" w:hint="eastAsia"/>
          <w:szCs w:val="21"/>
        </w:rPr>
        <w:t>备品备件分项价格表</w:t>
      </w:r>
      <w:r>
        <w:rPr>
          <w:rFonts w:ascii="宋体" w:hAnsi="宋体" w:cs="Arial"/>
          <w:szCs w:val="21"/>
        </w:rPr>
        <w:t xml:space="preserve"> </w:t>
      </w:r>
    </w:p>
    <w:p w:rsidR="001E25C7" w:rsidRDefault="001E25C7" w:rsidP="00906217">
      <w:pPr>
        <w:pStyle w:val="28"/>
        <w:tabs>
          <w:tab w:val="left" w:pos="0"/>
          <w:tab w:val="left" w:pos="240"/>
          <w:tab w:val="left" w:pos="525"/>
          <w:tab w:val="left" w:pos="840"/>
          <w:tab w:val="left" w:pos="1080"/>
          <w:tab w:val="left" w:pos="3360"/>
        </w:tabs>
        <w:spacing w:line="240" w:lineRule="atLeast"/>
        <w:rPr>
          <w:rFonts w:ascii="宋体" w:hAnsi="宋体"/>
          <w:sz w:val="21"/>
          <w:szCs w:val="21"/>
        </w:rPr>
      </w:pPr>
      <w:r>
        <w:rPr>
          <w:rFonts w:ascii="宋体" w:hAnsi="宋体" w:hint="eastAsia"/>
          <w:sz w:val="21"/>
          <w:szCs w:val="21"/>
        </w:rPr>
        <w:t xml:space="preserve">表2                                                 </w:t>
      </w:r>
      <w:r>
        <w:rPr>
          <w:rFonts w:ascii="宋体" w:hAnsi="宋体"/>
          <w:sz w:val="21"/>
          <w:szCs w:val="21"/>
        </w:rPr>
        <w:t xml:space="preserve"> </w:t>
      </w:r>
      <w:r>
        <w:rPr>
          <w:rFonts w:ascii="宋体" w:hAnsi="宋体" w:hint="eastAsia"/>
          <w:sz w:val="21"/>
          <w:szCs w:val="21"/>
        </w:rPr>
        <w:t>单位：万元（人民币）</w:t>
      </w:r>
      <w:r>
        <w:rPr>
          <w:rFonts w:ascii="宋体" w:hAnsi="宋体"/>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80"/>
        <w:gridCol w:w="1200"/>
        <w:gridCol w:w="720"/>
        <w:gridCol w:w="720"/>
        <w:gridCol w:w="720"/>
        <w:gridCol w:w="1200"/>
        <w:gridCol w:w="720"/>
        <w:gridCol w:w="1500"/>
      </w:tblGrid>
      <w:tr w:rsidR="001E25C7">
        <w:trPr>
          <w:tblHeader/>
        </w:trPr>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序号</w:t>
            </w:r>
          </w:p>
        </w:tc>
        <w:tc>
          <w:tcPr>
            <w:tcW w:w="168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名称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单位</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产地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生产厂家</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价格</w:t>
            </w:r>
          </w:p>
        </w:tc>
        <w:tc>
          <w:tcPr>
            <w:tcW w:w="15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备注</w:t>
            </w: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1</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2</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3</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4</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hint="eastAsia"/>
                <w:szCs w:val="21"/>
              </w:rPr>
              <w:t>…</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r>
              <w:rPr>
                <w:rFonts w:ascii="宋体" w:hAnsi="宋体" w:cs="Arial" w:hint="eastAsia"/>
                <w:szCs w:val="21"/>
              </w:rPr>
              <w:t>合计</w:t>
            </w: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bl>
    <w:p w:rsidR="001E25C7" w:rsidRDefault="001E25C7" w:rsidP="00906217">
      <w:pPr>
        <w:pStyle w:val="28"/>
        <w:tabs>
          <w:tab w:val="left" w:pos="0"/>
          <w:tab w:val="left" w:pos="240"/>
          <w:tab w:val="left" w:pos="525"/>
          <w:tab w:val="left" w:pos="840"/>
          <w:tab w:val="left" w:pos="1080"/>
          <w:tab w:val="left" w:pos="3360"/>
        </w:tabs>
        <w:spacing w:line="240" w:lineRule="atLeast"/>
        <w:jc w:val="center"/>
        <w:rPr>
          <w:rFonts w:ascii="宋体" w:hAnsi="宋体" w:cs="Arial"/>
          <w:sz w:val="21"/>
          <w:szCs w:val="21"/>
        </w:rPr>
      </w:pPr>
    </w:p>
    <w:p w:rsidR="001E25C7" w:rsidRDefault="001E25C7" w:rsidP="00906217">
      <w:pPr>
        <w:pStyle w:val="28"/>
        <w:tabs>
          <w:tab w:val="left" w:pos="0"/>
          <w:tab w:val="left" w:pos="240"/>
          <w:tab w:val="left" w:pos="525"/>
          <w:tab w:val="left" w:pos="840"/>
          <w:tab w:val="left" w:pos="1080"/>
          <w:tab w:val="left" w:pos="3360"/>
        </w:tabs>
        <w:spacing w:line="240" w:lineRule="atLeast"/>
        <w:jc w:val="center"/>
        <w:rPr>
          <w:rFonts w:ascii="宋体" w:hAnsi="宋体" w:cs="Arial"/>
          <w:sz w:val="21"/>
          <w:szCs w:val="21"/>
        </w:rPr>
      </w:pPr>
      <w:r>
        <w:rPr>
          <w:rFonts w:ascii="宋体" w:hAnsi="宋体" w:cs="Arial" w:hint="eastAsia"/>
          <w:sz w:val="21"/>
          <w:szCs w:val="21"/>
        </w:rPr>
        <w:t>专用工具分项价格表</w:t>
      </w:r>
    </w:p>
    <w:p w:rsidR="001E25C7" w:rsidRDefault="001E25C7" w:rsidP="00906217">
      <w:pPr>
        <w:pStyle w:val="28"/>
        <w:tabs>
          <w:tab w:val="left" w:pos="0"/>
          <w:tab w:val="left" w:pos="240"/>
          <w:tab w:val="left" w:pos="525"/>
          <w:tab w:val="left" w:pos="840"/>
          <w:tab w:val="left" w:pos="1080"/>
          <w:tab w:val="left" w:pos="3360"/>
        </w:tabs>
        <w:spacing w:line="240" w:lineRule="atLeast"/>
        <w:rPr>
          <w:rFonts w:ascii="宋体" w:hAnsi="宋体"/>
          <w:sz w:val="21"/>
          <w:szCs w:val="21"/>
        </w:rPr>
      </w:pPr>
      <w:r>
        <w:rPr>
          <w:rFonts w:ascii="宋体" w:hAnsi="宋体" w:hint="eastAsia"/>
          <w:sz w:val="21"/>
          <w:szCs w:val="21"/>
        </w:rPr>
        <w:t>表3                                                   单位：万元（人民币）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80"/>
        <w:gridCol w:w="1200"/>
        <w:gridCol w:w="720"/>
        <w:gridCol w:w="720"/>
        <w:gridCol w:w="720"/>
        <w:gridCol w:w="1200"/>
        <w:gridCol w:w="720"/>
        <w:gridCol w:w="1500"/>
      </w:tblGrid>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序号</w:t>
            </w:r>
          </w:p>
        </w:tc>
        <w:tc>
          <w:tcPr>
            <w:tcW w:w="168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名称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单位</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产地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生产厂家</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价格</w:t>
            </w:r>
          </w:p>
        </w:tc>
        <w:tc>
          <w:tcPr>
            <w:tcW w:w="15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备注</w:t>
            </w: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1</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2</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3</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hint="eastAsia"/>
                <w:szCs w:val="21"/>
              </w:rPr>
              <w:t>…</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r>
              <w:rPr>
                <w:rFonts w:ascii="宋体" w:hAnsi="宋体" w:cs="Arial" w:hint="eastAsia"/>
                <w:szCs w:val="21"/>
              </w:rPr>
              <w:t>合计</w:t>
            </w: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5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bl>
    <w:p w:rsidR="001E25C7" w:rsidRDefault="001E25C7" w:rsidP="00906217">
      <w:pPr>
        <w:spacing w:line="240" w:lineRule="atLeast"/>
        <w:rPr>
          <w:rFonts w:ascii="宋体" w:hAnsi="宋体"/>
          <w:szCs w:val="21"/>
        </w:rPr>
      </w:pPr>
    </w:p>
    <w:p w:rsidR="001E25C7" w:rsidRDefault="001E25C7" w:rsidP="00906217">
      <w:pPr>
        <w:pStyle w:val="28"/>
        <w:tabs>
          <w:tab w:val="left" w:pos="0"/>
          <w:tab w:val="left" w:pos="240"/>
          <w:tab w:val="left" w:pos="525"/>
          <w:tab w:val="left" w:pos="840"/>
          <w:tab w:val="left" w:pos="1080"/>
          <w:tab w:val="left" w:pos="3360"/>
        </w:tabs>
        <w:spacing w:line="240" w:lineRule="atLeast"/>
        <w:jc w:val="center"/>
        <w:rPr>
          <w:rFonts w:ascii="宋体" w:hAnsi="宋体" w:cs="Arial"/>
          <w:sz w:val="21"/>
          <w:szCs w:val="21"/>
        </w:rPr>
      </w:pPr>
      <w:r>
        <w:rPr>
          <w:rFonts w:ascii="宋体" w:hAnsi="宋体" w:cs="Arial" w:hint="eastAsia"/>
          <w:sz w:val="21"/>
          <w:szCs w:val="21"/>
        </w:rPr>
        <w:t>进口设备与部件分项价格表</w:t>
      </w:r>
      <w:r>
        <w:rPr>
          <w:rFonts w:ascii="宋体" w:hAnsi="宋体" w:cs="Arial"/>
          <w:sz w:val="21"/>
          <w:szCs w:val="21"/>
        </w:rPr>
        <w:tab/>
      </w:r>
    </w:p>
    <w:p w:rsidR="001E25C7" w:rsidRDefault="001E25C7" w:rsidP="00906217">
      <w:pPr>
        <w:pStyle w:val="28"/>
        <w:tabs>
          <w:tab w:val="left" w:pos="0"/>
          <w:tab w:val="left" w:pos="240"/>
          <w:tab w:val="left" w:pos="525"/>
          <w:tab w:val="left" w:pos="840"/>
          <w:tab w:val="left" w:pos="1080"/>
          <w:tab w:val="left" w:pos="3360"/>
        </w:tabs>
        <w:spacing w:line="240" w:lineRule="atLeast"/>
        <w:rPr>
          <w:rFonts w:ascii="宋体" w:hAnsi="宋体"/>
          <w:sz w:val="21"/>
          <w:szCs w:val="21"/>
        </w:rPr>
      </w:pPr>
      <w:r>
        <w:rPr>
          <w:rFonts w:ascii="宋体" w:hAnsi="宋体" w:hint="eastAsia"/>
          <w:sz w:val="21"/>
          <w:szCs w:val="21"/>
        </w:rPr>
        <w:t>表4                                                    单位：万元（人民币）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799"/>
        <w:gridCol w:w="1276"/>
        <w:gridCol w:w="708"/>
        <w:gridCol w:w="709"/>
        <w:gridCol w:w="851"/>
        <w:gridCol w:w="850"/>
        <w:gridCol w:w="1134"/>
        <w:gridCol w:w="1276"/>
        <w:gridCol w:w="958"/>
      </w:tblGrid>
      <w:tr w:rsidR="001E25C7">
        <w:tc>
          <w:tcPr>
            <w:tcW w:w="61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序号</w:t>
            </w:r>
          </w:p>
        </w:tc>
        <w:tc>
          <w:tcPr>
            <w:tcW w:w="79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规格型号</w:t>
            </w:r>
          </w:p>
        </w:tc>
        <w:tc>
          <w:tcPr>
            <w:tcW w:w="708"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产地</w:t>
            </w:r>
          </w:p>
        </w:tc>
        <w:tc>
          <w:tcPr>
            <w:tcW w:w="85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szCs w:val="21"/>
              </w:rPr>
              <w:t>CIF</w:t>
            </w:r>
            <w:r>
              <w:rPr>
                <w:rFonts w:ascii="宋体" w:hAnsi="宋体" w:hint="eastAsia"/>
                <w:szCs w:val="21"/>
              </w:rPr>
              <w:t>价格</w:t>
            </w:r>
          </w:p>
        </w:tc>
        <w:tc>
          <w:tcPr>
            <w:tcW w:w="1276"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关税税率</w:t>
            </w:r>
          </w:p>
        </w:tc>
        <w:tc>
          <w:tcPr>
            <w:tcW w:w="958"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rPr>
                <w:rFonts w:ascii="宋体" w:hAnsi="宋体"/>
                <w:szCs w:val="21"/>
              </w:rPr>
            </w:pPr>
            <w:r>
              <w:rPr>
                <w:rFonts w:ascii="宋体" w:hAnsi="宋体" w:hint="eastAsia"/>
                <w:szCs w:val="21"/>
              </w:rPr>
              <w:t>备注</w:t>
            </w:r>
          </w:p>
        </w:tc>
      </w:tr>
      <w:tr w:rsidR="001E25C7">
        <w:tc>
          <w:tcPr>
            <w:tcW w:w="61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1</w:t>
            </w:r>
          </w:p>
        </w:tc>
        <w:tc>
          <w:tcPr>
            <w:tcW w:w="79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5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61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2</w:t>
            </w:r>
          </w:p>
        </w:tc>
        <w:tc>
          <w:tcPr>
            <w:tcW w:w="79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5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61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3</w:t>
            </w:r>
          </w:p>
        </w:tc>
        <w:tc>
          <w:tcPr>
            <w:tcW w:w="79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5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619"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hint="eastAsia"/>
                <w:szCs w:val="21"/>
              </w:rPr>
              <w:t>…</w:t>
            </w:r>
          </w:p>
        </w:tc>
        <w:tc>
          <w:tcPr>
            <w:tcW w:w="79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r>
              <w:rPr>
                <w:rFonts w:ascii="宋体" w:hAnsi="宋体" w:cs="Arial" w:hint="eastAsia"/>
                <w:szCs w:val="21"/>
              </w:rPr>
              <w:t>合计</w:t>
            </w: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09"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13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58"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bl>
    <w:p w:rsidR="001E25C7" w:rsidRDefault="001E25C7" w:rsidP="00906217">
      <w:pPr>
        <w:spacing w:line="240" w:lineRule="atLeast"/>
        <w:rPr>
          <w:rFonts w:ascii="宋体" w:hAnsi="宋体"/>
          <w:color w:val="000000"/>
          <w:szCs w:val="21"/>
        </w:rPr>
      </w:pPr>
      <w:r>
        <w:rPr>
          <w:rFonts w:ascii="宋体" w:hAnsi="宋体" w:hint="eastAsia"/>
          <w:color w:val="000000"/>
          <w:szCs w:val="21"/>
        </w:rPr>
        <w:lastRenderedPageBreak/>
        <w:t>注：备注中注明选用厂家。</w:t>
      </w:r>
    </w:p>
    <w:p w:rsidR="001E25C7" w:rsidRDefault="001E25C7" w:rsidP="00906217">
      <w:pPr>
        <w:spacing w:line="240" w:lineRule="atLeast"/>
        <w:jc w:val="center"/>
        <w:rPr>
          <w:rFonts w:ascii="宋体" w:hAnsi="宋体"/>
          <w:szCs w:val="21"/>
        </w:rPr>
      </w:pPr>
    </w:p>
    <w:p w:rsidR="001E25C7" w:rsidRDefault="001E25C7" w:rsidP="00906217">
      <w:pPr>
        <w:pStyle w:val="28"/>
        <w:tabs>
          <w:tab w:val="left" w:pos="0"/>
          <w:tab w:val="left" w:pos="240"/>
          <w:tab w:val="left" w:pos="525"/>
          <w:tab w:val="left" w:pos="840"/>
          <w:tab w:val="left" w:pos="1080"/>
          <w:tab w:val="left" w:pos="3360"/>
        </w:tabs>
        <w:spacing w:line="240" w:lineRule="atLeast"/>
        <w:jc w:val="center"/>
        <w:rPr>
          <w:rFonts w:ascii="宋体" w:hAnsi="宋体" w:cs="Arial"/>
          <w:sz w:val="21"/>
          <w:szCs w:val="21"/>
        </w:rPr>
      </w:pPr>
      <w:r>
        <w:rPr>
          <w:rFonts w:ascii="宋体" w:hAnsi="宋体" w:cs="Arial" w:hint="eastAsia"/>
          <w:sz w:val="21"/>
          <w:szCs w:val="21"/>
        </w:rPr>
        <w:t>国内分包与外购部件分项价格表</w:t>
      </w:r>
    </w:p>
    <w:p w:rsidR="001E25C7" w:rsidRDefault="001E25C7" w:rsidP="00906217">
      <w:pPr>
        <w:pStyle w:val="28"/>
        <w:tabs>
          <w:tab w:val="left" w:pos="0"/>
          <w:tab w:val="left" w:pos="240"/>
          <w:tab w:val="left" w:pos="525"/>
          <w:tab w:val="left" w:pos="840"/>
          <w:tab w:val="left" w:pos="1080"/>
          <w:tab w:val="left" w:pos="3360"/>
        </w:tabs>
        <w:spacing w:line="240" w:lineRule="atLeast"/>
        <w:rPr>
          <w:rFonts w:ascii="宋体" w:hAnsi="宋体"/>
          <w:sz w:val="21"/>
          <w:szCs w:val="21"/>
        </w:rPr>
      </w:pPr>
      <w:r>
        <w:rPr>
          <w:rFonts w:ascii="宋体" w:hAnsi="宋体" w:hint="eastAsia"/>
          <w:sz w:val="21"/>
          <w:szCs w:val="21"/>
        </w:rPr>
        <w:t>表5                                                 单位：万元（人民币）</w:t>
      </w:r>
    </w:p>
    <w:tbl>
      <w:tblPr>
        <w:tblW w:w="0" w:type="auto"/>
        <w:tblInd w:w="2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00"/>
        <w:gridCol w:w="1820"/>
        <w:gridCol w:w="1120"/>
        <w:gridCol w:w="700"/>
        <w:gridCol w:w="840"/>
        <w:gridCol w:w="805"/>
        <w:gridCol w:w="1050"/>
        <w:gridCol w:w="945"/>
        <w:gridCol w:w="1119"/>
      </w:tblGrid>
      <w:tr w:rsidR="001E25C7">
        <w:trPr>
          <w:trHeight w:val="811"/>
          <w:tblHeader/>
        </w:trPr>
        <w:tc>
          <w:tcPr>
            <w:tcW w:w="700" w:type="dxa"/>
            <w:tcBorders>
              <w:top w:val="single" w:sz="8" w:space="0" w:color="auto"/>
              <w:left w:val="single" w:sz="8" w:space="0" w:color="auto"/>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序</w:t>
            </w:r>
          </w:p>
          <w:p w:rsidR="001E25C7" w:rsidRDefault="001E25C7" w:rsidP="00906217">
            <w:pPr>
              <w:spacing w:line="240" w:lineRule="atLeast"/>
              <w:jc w:val="center"/>
              <w:rPr>
                <w:rFonts w:ascii="宋体" w:hAnsi="宋体"/>
                <w:szCs w:val="21"/>
              </w:rPr>
            </w:pPr>
            <w:r>
              <w:rPr>
                <w:rFonts w:ascii="宋体" w:hAnsi="宋体" w:hint="eastAsia"/>
                <w:szCs w:val="21"/>
              </w:rPr>
              <w:t>号</w:t>
            </w:r>
          </w:p>
        </w:tc>
        <w:tc>
          <w:tcPr>
            <w:tcW w:w="1820"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1120"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规格型号</w:t>
            </w:r>
          </w:p>
        </w:tc>
        <w:tc>
          <w:tcPr>
            <w:tcW w:w="700"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单位</w:t>
            </w:r>
          </w:p>
        </w:tc>
        <w:tc>
          <w:tcPr>
            <w:tcW w:w="840"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数量</w:t>
            </w:r>
          </w:p>
        </w:tc>
        <w:tc>
          <w:tcPr>
            <w:tcW w:w="805"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产</w:t>
            </w:r>
            <w:r>
              <w:rPr>
                <w:rFonts w:ascii="宋体" w:hAnsi="宋体"/>
                <w:szCs w:val="21"/>
              </w:rPr>
              <w:t xml:space="preserve"> </w:t>
            </w:r>
            <w:r>
              <w:rPr>
                <w:rFonts w:ascii="宋体" w:hAnsi="宋体" w:hint="eastAsia"/>
                <w:szCs w:val="21"/>
              </w:rPr>
              <w:t>地</w:t>
            </w:r>
          </w:p>
        </w:tc>
        <w:tc>
          <w:tcPr>
            <w:tcW w:w="1050"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生产厂家</w:t>
            </w:r>
          </w:p>
        </w:tc>
        <w:tc>
          <w:tcPr>
            <w:tcW w:w="945" w:type="dxa"/>
            <w:tcBorders>
              <w:top w:val="single" w:sz="8" w:space="0" w:color="auto"/>
              <w:left w:val="single" w:sz="6" w:space="0" w:color="000000"/>
              <w:bottom w:val="single" w:sz="6" w:space="0" w:color="000000"/>
              <w:right w:val="single" w:sz="6" w:space="0" w:color="000000"/>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价格</w:t>
            </w:r>
          </w:p>
        </w:tc>
        <w:tc>
          <w:tcPr>
            <w:tcW w:w="1119" w:type="dxa"/>
            <w:tcBorders>
              <w:top w:val="single" w:sz="8" w:space="0" w:color="auto"/>
              <w:left w:val="single" w:sz="6" w:space="0" w:color="000000"/>
              <w:bottom w:val="single" w:sz="6" w:space="0" w:color="000000"/>
              <w:right w:val="single" w:sz="8" w:space="0" w:color="auto"/>
            </w:tcBorders>
            <w:vAlign w:val="center"/>
          </w:tcPr>
          <w:p w:rsidR="001E25C7" w:rsidRDefault="001E25C7" w:rsidP="00906217">
            <w:pPr>
              <w:spacing w:line="240" w:lineRule="atLeast"/>
              <w:jc w:val="center"/>
              <w:rPr>
                <w:rFonts w:ascii="宋体" w:hAns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1E25C7">
        <w:tc>
          <w:tcPr>
            <w:tcW w:w="700" w:type="dxa"/>
            <w:tcBorders>
              <w:top w:val="single" w:sz="6" w:space="0" w:color="000000"/>
              <w:left w:val="single" w:sz="8" w:space="0" w:color="auto"/>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r>
              <w:rPr>
                <w:rFonts w:ascii="宋体" w:hAnsi="宋体"/>
                <w:szCs w:val="21"/>
              </w:rPr>
              <w:t>1</w:t>
            </w:r>
          </w:p>
        </w:tc>
        <w:tc>
          <w:tcPr>
            <w:tcW w:w="18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70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4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80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119" w:type="dxa"/>
            <w:tcBorders>
              <w:top w:val="single" w:sz="6" w:space="0" w:color="000000"/>
              <w:left w:val="single" w:sz="6" w:space="0" w:color="000000"/>
              <w:bottom w:val="single" w:sz="6" w:space="0" w:color="000000"/>
              <w:right w:val="single" w:sz="8" w:space="0" w:color="auto"/>
            </w:tcBorders>
            <w:vAlign w:val="center"/>
          </w:tcPr>
          <w:p w:rsidR="001E25C7" w:rsidRDefault="001E25C7" w:rsidP="00906217">
            <w:pPr>
              <w:spacing w:line="240" w:lineRule="atLeast"/>
              <w:rPr>
                <w:rFonts w:ascii="宋体" w:hAnsi="宋体"/>
                <w:szCs w:val="21"/>
              </w:rPr>
            </w:pPr>
          </w:p>
        </w:tc>
      </w:tr>
      <w:tr w:rsidR="001E25C7">
        <w:tc>
          <w:tcPr>
            <w:tcW w:w="700" w:type="dxa"/>
            <w:tcBorders>
              <w:top w:val="single" w:sz="6" w:space="0" w:color="000000"/>
              <w:left w:val="single" w:sz="8" w:space="0" w:color="auto"/>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r>
              <w:rPr>
                <w:rFonts w:ascii="宋体" w:hAnsi="宋体"/>
                <w:szCs w:val="21"/>
              </w:rPr>
              <w:t>2</w:t>
            </w:r>
          </w:p>
        </w:tc>
        <w:tc>
          <w:tcPr>
            <w:tcW w:w="18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70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4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80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119" w:type="dxa"/>
            <w:tcBorders>
              <w:top w:val="single" w:sz="6" w:space="0" w:color="000000"/>
              <w:left w:val="single" w:sz="6" w:space="0" w:color="000000"/>
              <w:bottom w:val="single" w:sz="6" w:space="0" w:color="000000"/>
              <w:right w:val="single" w:sz="8" w:space="0" w:color="auto"/>
            </w:tcBorders>
            <w:vAlign w:val="center"/>
          </w:tcPr>
          <w:p w:rsidR="001E25C7" w:rsidRDefault="001E25C7" w:rsidP="00906217">
            <w:pPr>
              <w:spacing w:line="240" w:lineRule="atLeast"/>
              <w:rPr>
                <w:rFonts w:ascii="宋体" w:hAnsi="宋体"/>
                <w:szCs w:val="21"/>
              </w:rPr>
            </w:pPr>
          </w:p>
        </w:tc>
      </w:tr>
      <w:tr w:rsidR="001E25C7">
        <w:tc>
          <w:tcPr>
            <w:tcW w:w="700" w:type="dxa"/>
            <w:tcBorders>
              <w:top w:val="single" w:sz="6" w:space="0" w:color="000000"/>
              <w:left w:val="single" w:sz="8" w:space="0" w:color="auto"/>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r>
              <w:rPr>
                <w:rFonts w:ascii="宋体" w:hAnsi="宋体"/>
                <w:szCs w:val="21"/>
              </w:rPr>
              <w:t>3</w:t>
            </w:r>
          </w:p>
        </w:tc>
        <w:tc>
          <w:tcPr>
            <w:tcW w:w="18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70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4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80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rPr>
                <w:rFonts w:ascii="宋体" w:hAnsi="宋体"/>
                <w:szCs w:val="21"/>
              </w:rPr>
            </w:pPr>
          </w:p>
        </w:tc>
        <w:tc>
          <w:tcPr>
            <w:tcW w:w="1119" w:type="dxa"/>
            <w:tcBorders>
              <w:top w:val="single" w:sz="6" w:space="0" w:color="000000"/>
              <w:left w:val="single" w:sz="6" w:space="0" w:color="000000"/>
              <w:bottom w:val="single" w:sz="6" w:space="0" w:color="000000"/>
              <w:right w:val="single" w:sz="8" w:space="0" w:color="auto"/>
            </w:tcBorders>
            <w:vAlign w:val="center"/>
          </w:tcPr>
          <w:p w:rsidR="001E25C7" w:rsidRDefault="001E25C7" w:rsidP="00906217">
            <w:pPr>
              <w:spacing w:line="240" w:lineRule="atLeast"/>
              <w:rPr>
                <w:rFonts w:ascii="宋体" w:hAnsi="宋体"/>
                <w:szCs w:val="21"/>
              </w:rPr>
            </w:pPr>
          </w:p>
        </w:tc>
      </w:tr>
      <w:tr w:rsidR="001E25C7">
        <w:trPr>
          <w:trHeight w:hRule="exact" w:val="440"/>
        </w:trPr>
        <w:tc>
          <w:tcPr>
            <w:tcW w:w="700" w:type="dxa"/>
            <w:tcBorders>
              <w:top w:val="single" w:sz="6" w:space="0" w:color="000000"/>
              <w:left w:val="single" w:sz="8" w:space="0" w:color="auto"/>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r>
              <w:rPr>
                <w:rFonts w:ascii="宋体" w:hAnsi="宋体" w:hint="eastAsia"/>
                <w:szCs w:val="21"/>
              </w:rPr>
              <w:t>…</w:t>
            </w:r>
          </w:p>
        </w:tc>
        <w:tc>
          <w:tcPr>
            <w:tcW w:w="18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70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4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0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1119" w:type="dxa"/>
            <w:tcBorders>
              <w:top w:val="single" w:sz="6" w:space="0" w:color="000000"/>
              <w:left w:val="single" w:sz="6" w:space="0" w:color="000000"/>
              <w:bottom w:val="single" w:sz="6" w:space="0" w:color="000000"/>
              <w:right w:val="single" w:sz="8" w:space="0" w:color="auto"/>
            </w:tcBorders>
            <w:vAlign w:val="center"/>
          </w:tcPr>
          <w:p w:rsidR="001E25C7" w:rsidRDefault="001E25C7" w:rsidP="00906217">
            <w:pPr>
              <w:spacing w:line="240" w:lineRule="atLeast"/>
              <w:rPr>
                <w:rFonts w:ascii="宋体" w:hAnsi="宋体"/>
                <w:szCs w:val="21"/>
              </w:rPr>
            </w:pPr>
          </w:p>
        </w:tc>
      </w:tr>
      <w:tr w:rsidR="001E25C7">
        <w:trPr>
          <w:trHeight w:hRule="exact" w:val="440"/>
        </w:trPr>
        <w:tc>
          <w:tcPr>
            <w:tcW w:w="70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r>
              <w:rPr>
                <w:rFonts w:ascii="宋体" w:hAnsi="宋体" w:hint="eastAsia"/>
                <w:szCs w:val="21"/>
              </w:rPr>
              <w:t>合计</w:t>
            </w:r>
          </w:p>
        </w:tc>
        <w:tc>
          <w:tcPr>
            <w:tcW w:w="18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112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70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4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80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945"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before="60" w:after="60" w:line="240" w:lineRule="atLeast"/>
              <w:jc w:val="center"/>
              <w:rPr>
                <w:rFonts w:ascii="宋体" w:hAnsi="宋体"/>
                <w:szCs w:val="21"/>
              </w:rPr>
            </w:pPr>
          </w:p>
        </w:tc>
        <w:tc>
          <w:tcPr>
            <w:tcW w:w="1119" w:type="dxa"/>
            <w:tcBorders>
              <w:top w:val="single" w:sz="6" w:space="0" w:color="000000"/>
              <w:left w:val="single" w:sz="6" w:space="0" w:color="000000"/>
              <w:bottom w:val="single" w:sz="6" w:space="0" w:color="000000"/>
              <w:right w:val="single" w:sz="6" w:space="0" w:color="000000"/>
            </w:tcBorders>
            <w:vAlign w:val="center"/>
          </w:tcPr>
          <w:p w:rsidR="001E25C7" w:rsidRDefault="001E25C7" w:rsidP="00906217">
            <w:pPr>
              <w:spacing w:line="240" w:lineRule="atLeast"/>
              <w:rPr>
                <w:rFonts w:ascii="宋体" w:hAnsi="宋体"/>
                <w:szCs w:val="21"/>
              </w:rPr>
            </w:pPr>
          </w:p>
        </w:tc>
      </w:tr>
    </w:tbl>
    <w:bookmarkEnd w:id="92"/>
    <w:p w:rsidR="001E25C7" w:rsidRDefault="001E25C7" w:rsidP="00906217">
      <w:pPr>
        <w:spacing w:line="240" w:lineRule="atLeast"/>
        <w:rPr>
          <w:rFonts w:ascii="宋体" w:hAnsi="宋体"/>
          <w:color w:val="000000"/>
          <w:szCs w:val="21"/>
        </w:rPr>
      </w:pPr>
      <w:r>
        <w:rPr>
          <w:rFonts w:ascii="宋体" w:hAnsi="宋体" w:hint="eastAsia"/>
          <w:color w:val="000000"/>
          <w:szCs w:val="21"/>
        </w:rPr>
        <w:t>注：备注中注明选用厂家。</w:t>
      </w:r>
    </w:p>
    <w:p w:rsidR="001E25C7" w:rsidRDefault="001E25C7" w:rsidP="00906217">
      <w:pPr>
        <w:spacing w:line="240" w:lineRule="atLeast"/>
        <w:rPr>
          <w:rFonts w:ascii="宋体" w:hAnsi="宋体"/>
          <w:color w:val="FF0000"/>
          <w:szCs w:val="21"/>
        </w:rPr>
      </w:pPr>
    </w:p>
    <w:p w:rsidR="001E25C7" w:rsidRDefault="001E25C7" w:rsidP="00906217">
      <w:pPr>
        <w:spacing w:line="240" w:lineRule="atLeast"/>
        <w:jc w:val="center"/>
        <w:rPr>
          <w:rFonts w:ascii="宋体" w:hAnsi="宋体"/>
          <w:szCs w:val="21"/>
        </w:rPr>
      </w:pPr>
    </w:p>
    <w:p w:rsidR="001E25C7" w:rsidRDefault="001E25C7" w:rsidP="00906217">
      <w:pPr>
        <w:adjustRightInd w:val="0"/>
        <w:snapToGrid w:val="0"/>
        <w:spacing w:line="240" w:lineRule="atLeast"/>
        <w:jc w:val="center"/>
        <w:rPr>
          <w:rFonts w:ascii="宋体" w:hAnsi="宋体"/>
          <w:szCs w:val="21"/>
        </w:rPr>
      </w:pPr>
      <w:r>
        <w:rPr>
          <w:rFonts w:ascii="宋体" w:hAnsi="宋体" w:hint="eastAsia"/>
          <w:szCs w:val="21"/>
        </w:rPr>
        <w:t>推荐备品备件价格表（不计入总价）</w:t>
      </w:r>
    </w:p>
    <w:p w:rsidR="001E25C7" w:rsidRDefault="001E25C7" w:rsidP="00906217">
      <w:pPr>
        <w:adjustRightInd w:val="0"/>
        <w:snapToGrid w:val="0"/>
        <w:spacing w:line="240" w:lineRule="atLeast"/>
        <w:rPr>
          <w:rFonts w:ascii="宋体" w:hAnsi="宋体"/>
          <w:szCs w:val="21"/>
        </w:rPr>
      </w:pPr>
      <w:r>
        <w:rPr>
          <w:rFonts w:ascii="宋体" w:hAnsi="宋体" w:hint="eastAsia"/>
          <w:szCs w:val="21"/>
        </w:rPr>
        <w:t>表6                                                   单位：万元（人民币）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80"/>
        <w:gridCol w:w="1200"/>
        <w:gridCol w:w="720"/>
        <w:gridCol w:w="720"/>
        <w:gridCol w:w="720"/>
        <w:gridCol w:w="1200"/>
        <w:gridCol w:w="960"/>
        <w:gridCol w:w="1260"/>
      </w:tblGrid>
      <w:tr w:rsidR="001E25C7">
        <w:trPr>
          <w:tblHeader/>
        </w:trPr>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序号</w:t>
            </w:r>
          </w:p>
        </w:tc>
        <w:tc>
          <w:tcPr>
            <w:tcW w:w="168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名称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单位</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产地</w:t>
            </w:r>
          </w:p>
        </w:tc>
        <w:tc>
          <w:tcPr>
            <w:tcW w:w="120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生产厂家</w:t>
            </w:r>
          </w:p>
        </w:tc>
        <w:tc>
          <w:tcPr>
            <w:tcW w:w="96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价格</w:t>
            </w:r>
          </w:p>
        </w:tc>
        <w:tc>
          <w:tcPr>
            <w:tcW w:w="126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hint="eastAsia"/>
                <w:szCs w:val="21"/>
              </w:rPr>
              <w:t>备注</w:t>
            </w: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1</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2</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3</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r w:rsidR="001E25C7">
        <w:tc>
          <w:tcPr>
            <w:tcW w:w="720" w:type="dxa"/>
            <w:tcBorders>
              <w:top w:val="single" w:sz="4" w:space="0" w:color="auto"/>
              <w:left w:val="single" w:sz="4" w:space="0" w:color="auto"/>
              <w:bottom w:val="single" w:sz="4" w:space="0" w:color="auto"/>
              <w:right w:val="single" w:sz="4" w:space="0" w:color="auto"/>
            </w:tcBorders>
            <w:vAlign w:val="center"/>
          </w:tcPr>
          <w:p w:rsidR="001E25C7" w:rsidRDefault="001E25C7" w:rsidP="00906217">
            <w:pPr>
              <w:spacing w:line="240" w:lineRule="atLeast"/>
              <w:jc w:val="center"/>
              <w:rPr>
                <w:rFonts w:ascii="宋体" w:hAnsi="宋体" w:cs="Arial"/>
                <w:szCs w:val="21"/>
              </w:rPr>
            </w:pPr>
            <w:r>
              <w:rPr>
                <w:rFonts w:ascii="宋体" w:hAnsi="宋体" w:cs="Arial"/>
                <w:szCs w:val="21"/>
              </w:rPr>
              <w:t>4</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r>
              <w:rPr>
                <w:rFonts w:ascii="宋体" w:hAnsi="宋体" w:cs="Arial" w:hint="eastAsia"/>
                <w:szCs w:val="21"/>
              </w:rPr>
              <w:t>小计</w:t>
            </w: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72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0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9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c>
          <w:tcPr>
            <w:tcW w:w="126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cs="Arial"/>
                <w:szCs w:val="21"/>
              </w:rPr>
            </w:pPr>
          </w:p>
        </w:tc>
      </w:tr>
    </w:tbl>
    <w:p w:rsidR="001E25C7" w:rsidRDefault="001E25C7" w:rsidP="00906217">
      <w:pPr>
        <w:spacing w:line="240" w:lineRule="atLeast"/>
        <w:rPr>
          <w:rFonts w:ascii="宋体" w:hAnsi="宋体"/>
          <w:szCs w:val="21"/>
        </w:rPr>
      </w:pPr>
    </w:p>
    <w:p w:rsidR="001E25C7" w:rsidRDefault="001E25C7" w:rsidP="00906217">
      <w:pPr>
        <w:adjustRightInd w:val="0"/>
        <w:snapToGrid w:val="0"/>
        <w:spacing w:line="240" w:lineRule="atLeast"/>
        <w:rPr>
          <w:rFonts w:ascii="宋体" w:hAnsi="宋体"/>
          <w:szCs w:val="21"/>
        </w:rPr>
      </w:pP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r>
        <w:rPr>
          <w:rFonts w:hint="eastAsia"/>
          <w:b w:val="0"/>
          <w:sz w:val="21"/>
          <w:szCs w:val="21"/>
        </w:rPr>
        <w:br w:type="page"/>
      </w:r>
      <w:bookmarkStart w:id="94" w:name="_Toc447290870"/>
      <w:bookmarkStart w:id="95" w:name="_Toc15360"/>
      <w:r>
        <w:rPr>
          <w:rFonts w:ascii="Times New Roman" w:hAnsi="Times New Roman" w:hint="eastAsia"/>
          <w:b w:val="0"/>
          <w:sz w:val="21"/>
          <w:szCs w:val="21"/>
        </w:rPr>
        <w:lastRenderedPageBreak/>
        <w:t>格式</w:t>
      </w:r>
      <w:r>
        <w:rPr>
          <w:rFonts w:ascii="Times New Roman" w:hAnsi="Times New Roman" w:hint="eastAsia"/>
          <w:b w:val="0"/>
          <w:sz w:val="21"/>
          <w:szCs w:val="21"/>
        </w:rPr>
        <w:t xml:space="preserve">5  </w:t>
      </w:r>
      <w:bookmarkEnd w:id="94"/>
      <w:r w:rsidR="009838A2">
        <w:rPr>
          <w:rFonts w:ascii="Times New Roman" w:hAnsi="Times New Roman" w:hint="eastAsia"/>
          <w:b w:val="0"/>
          <w:sz w:val="21"/>
          <w:szCs w:val="21"/>
        </w:rPr>
        <w:t>企业法人营业执照</w:t>
      </w:r>
      <w:r>
        <w:rPr>
          <w:rFonts w:ascii="Times New Roman" w:hAnsi="Times New Roman" w:hint="eastAsia"/>
          <w:b w:val="0"/>
          <w:sz w:val="21"/>
          <w:szCs w:val="21"/>
        </w:rPr>
        <w:t>、质量体系证书、产品取得生产许可证或检验合格证等能证明企业资质和能力证明资料</w:t>
      </w:r>
      <w:bookmarkEnd w:id="95"/>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96" w:name="_Toc447290871"/>
      <w:bookmarkStart w:id="97" w:name="_Toc8421"/>
      <w:r>
        <w:rPr>
          <w:rFonts w:ascii="Times New Roman" w:hAnsi="Times New Roman" w:hint="eastAsia"/>
          <w:b w:val="0"/>
          <w:sz w:val="21"/>
          <w:szCs w:val="21"/>
        </w:rPr>
        <w:t>格式</w:t>
      </w:r>
      <w:r>
        <w:rPr>
          <w:rFonts w:ascii="Times New Roman" w:hAnsi="Times New Roman" w:hint="eastAsia"/>
          <w:b w:val="0"/>
          <w:sz w:val="21"/>
          <w:szCs w:val="21"/>
        </w:rPr>
        <w:t xml:space="preserve">6  </w:t>
      </w:r>
      <w:r>
        <w:rPr>
          <w:rFonts w:ascii="Times New Roman" w:hAnsi="Times New Roman" w:hint="eastAsia"/>
          <w:b w:val="0"/>
          <w:sz w:val="21"/>
          <w:szCs w:val="21"/>
        </w:rPr>
        <w:t>近三年经济行为未</w:t>
      </w:r>
      <w:r w:rsidR="00325E6F">
        <w:rPr>
          <w:rFonts w:ascii="Times New Roman" w:hAnsi="Times New Roman" w:hint="eastAsia"/>
          <w:b w:val="0"/>
          <w:sz w:val="21"/>
          <w:szCs w:val="21"/>
        </w:rPr>
        <w:t>受</w:t>
      </w:r>
      <w:r>
        <w:rPr>
          <w:rFonts w:ascii="Times New Roman" w:hAnsi="Times New Roman" w:hint="eastAsia"/>
          <w:b w:val="0"/>
          <w:sz w:val="21"/>
          <w:szCs w:val="21"/>
        </w:rPr>
        <w:t>到起诉情况证明</w:t>
      </w:r>
      <w:bookmarkEnd w:id="96"/>
      <w:bookmarkEnd w:id="97"/>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98" w:name="_Toc447290872"/>
      <w:bookmarkStart w:id="99" w:name="_Toc11126"/>
      <w:r>
        <w:rPr>
          <w:rFonts w:ascii="Times New Roman" w:hAnsi="Times New Roman" w:hint="eastAsia"/>
          <w:b w:val="0"/>
          <w:sz w:val="21"/>
          <w:szCs w:val="21"/>
        </w:rPr>
        <w:t>格式</w:t>
      </w:r>
      <w:r>
        <w:rPr>
          <w:rFonts w:ascii="Times New Roman" w:hAnsi="Times New Roman" w:hint="eastAsia"/>
          <w:b w:val="0"/>
          <w:sz w:val="21"/>
          <w:szCs w:val="21"/>
        </w:rPr>
        <w:t xml:space="preserve">7  </w:t>
      </w:r>
      <w:r>
        <w:rPr>
          <w:rFonts w:ascii="Times New Roman" w:hAnsi="Times New Roman" w:hint="eastAsia"/>
          <w:b w:val="0"/>
          <w:sz w:val="21"/>
          <w:szCs w:val="21"/>
        </w:rPr>
        <w:t>银行资信证明</w:t>
      </w:r>
      <w:bookmarkEnd w:id="98"/>
      <w:bookmarkEnd w:id="99"/>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00" w:name="_Toc447290873"/>
      <w:bookmarkStart w:id="101" w:name="_Toc21235"/>
      <w:r>
        <w:rPr>
          <w:rFonts w:ascii="Times New Roman" w:hAnsi="Times New Roman" w:hint="eastAsia"/>
          <w:b w:val="0"/>
          <w:sz w:val="21"/>
          <w:szCs w:val="21"/>
        </w:rPr>
        <w:t>格式</w:t>
      </w:r>
      <w:r>
        <w:rPr>
          <w:rFonts w:ascii="Times New Roman" w:hAnsi="Times New Roman" w:hint="eastAsia"/>
          <w:b w:val="0"/>
          <w:sz w:val="21"/>
          <w:szCs w:val="21"/>
        </w:rPr>
        <w:t xml:space="preserve">8  </w:t>
      </w:r>
      <w:r>
        <w:rPr>
          <w:rFonts w:ascii="Times New Roman" w:hAnsi="Times New Roman" w:hint="eastAsia"/>
          <w:b w:val="0"/>
          <w:sz w:val="24"/>
          <w:szCs w:val="24"/>
        </w:rPr>
        <w:t>近</w:t>
      </w:r>
      <w:r>
        <w:rPr>
          <w:rFonts w:ascii="Times New Roman" w:hAnsi="Times New Roman" w:hint="eastAsia"/>
          <w:b w:val="0"/>
          <w:sz w:val="24"/>
          <w:szCs w:val="24"/>
        </w:rPr>
        <w:t>3</w:t>
      </w:r>
      <w:r>
        <w:rPr>
          <w:rFonts w:ascii="Times New Roman" w:hAnsi="Times New Roman" w:hint="eastAsia"/>
          <w:b w:val="0"/>
          <w:sz w:val="24"/>
          <w:szCs w:val="24"/>
        </w:rPr>
        <w:t>年（</w:t>
      </w:r>
      <w:r>
        <w:rPr>
          <w:rFonts w:ascii="Times New Roman" w:hAnsi="Times New Roman" w:hint="eastAsia"/>
          <w:b w:val="0"/>
          <w:sz w:val="24"/>
          <w:szCs w:val="24"/>
        </w:rPr>
        <w:t>2017-2019</w:t>
      </w:r>
      <w:r>
        <w:rPr>
          <w:rFonts w:ascii="Times New Roman" w:hAnsi="Times New Roman" w:hint="eastAsia"/>
          <w:b w:val="0"/>
          <w:sz w:val="24"/>
          <w:szCs w:val="24"/>
        </w:rPr>
        <w:t>年度）</w:t>
      </w:r>
      <w:r>
        <w:rPr>
          <w:rFonts w:ascii="Times New Roman" w:hAnsi="Times New Roman" w:hint="eastAsia"/>
          <w:b w:val="0"/>
          <w:sz w:val="21"/>
          <w:szCs w:val="21"/>
        </w:rPr>
        <w:t>经会计事务所审计的财务报表及审计报告</w:t>
      </w:r>
      <w:bookmarkEnd w:id="100"/>
      <w:bookmarkEnd w:id="101"/>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02" w:name="_Toc447290874"/>
      <w:bookmarkStart w:id="103" w:name="_Toc28189"/>
      <w:r>
        <w:rPr>
          <w:rFonts w:ascii="Times New Roman" w:hAnsi="Times New Roman" w:hint="eastAsia"/>
          <w:b w:val="0"/>
          <w:sz w:val="21"/>
          <w:szCs w:val="21"/>
        </w:rPr>
        <w:t>格式</w:t>
      </w:r>
      <w:r>
        <w:rPr>
          <w:rFonts w:ascii="Times New Roman" w:hAnsi="Times New Roman" w:hint="eastAsia"/>
          <w:b w:val="0"/>
          <w:sz w:val="21"/>
          <w:szCs w:val="21"/>
        </w:rPr>
        <w:t xml:space="preserve">9  </w:t>
      </w:r>
      <w:r>
        <w:rPr>
          <w:rFonts w:ascii="Times New Roman" w:hAnsi="Times New Roman" w:hint="eastAsia"/>
          <w:b w:val="0"/>
          <w:sz w:val="21"/>
          <w:szCs w:val="21"/>
        </w:rPr>
        <w:t>业绩合同（应与提供的合同原件一致）</w:t>
      </w:r>
      <w:bookmarkEnd w:id="102"/>
      <w:bookmarkEnd w:id="103"/>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04" w:name="_Toc29233"/>
      <w:r>
        <w:rPr>
          <w:rFonts w:ascii="Times New Roman" w:hAnsi="Times New Roman" w:hint="eastAsia"/>
          <w:b w:val="0"/>
          <w:sz w:val="21"/>
          <w:szCs w:val="21"/>
        </w:rPr>
        <w:t>格式</w:t>
      </w:r>
      <w:bookmarkStart w:id="105" w:name="_Toc325541694"/>
      <w:bookmarkStart w:id="106" w:name="_Toc416277538"/>
      <w:bookmarkStart w:id="107" w:name="_Toc438629330"/>
      <w:r>
        <w:rPr>
          <w:rFonts w:ascii="Times New Roman" w:hAnsi="Times New Roman" w:hint="eastAsia"/>
          <w:b w:val="0"/>
          <w:sz w:val="21"/>
          <w:szCs w:val="21"/>
        </w:rPr>
        <w:t xml:space="preserve">10 </w:t>
      </w:r>
      <w:r>
        <w:rPr>
          <w:rFonts w:ascii="Times New Roman" w:hAnsi="Times New Roman" w:hint="eastAsia"/>
          <w:b w:val="0"/>
          <w:sz w:val="21"/>
          <w:szCs w:val="21"/>
        </w:rPr>
        <w:t>商务差异表</w:t>
      </w:r>
      <w:bookmarkEnd w:id="104"/>
      <w:bookmarkEnd w:id="105"/>
      <w:bookmarkEnd w:id="106"/>
      <w:bookmarkEnd w:id="107"/>
    </w:p>
    <w:p w:rsidR="001E25C7" w:rsidRDefault="001E25C7" w:rsidP="00906217">
      <w:pPr>
        <w:adjustRightInd w:val="0"/>
        <w:snapToGrid w:val="0"/>
        <w:spacing w:line="240" w:lineRule="atLeast"/>
        <w:ind w:firstLineChars="200" w:firstLine="420"/>
        <w:jc w:val="left"/>
        <w:rPr>
          <w:rFonts w:ascii="宋体" w:hAnsi="宋体"/>
          <w:szCs w:val="21"/>
        </w:rPr>
      </w:pPr>
      <w:r>
        <w:rPr>
          <w:rFonts w:ascii="宋体" w:hAnsi="宋体" w:hint="eastAsia"/>
          <w:szCs w:val="21"/>
          <w:u w:val="single"/>
        </w:rPr>
        <w:t>仅要求投标人提供对合同条款的确认函或差异表</w:t>
      </w:r>
      <w:r>
        <w:rPr>
          <w:rFonts w:ascii="宋体" w:hAnsi="宋体" w:hint="eastAsia"/>
          <w:szCs w:val="21"/>
        </w:rPr>
        <w:t>。投标人应仔细阅读招标文件第二章合同条款的内容，不得采用任何其它合同格式。投标人完全响应招标文件第二卷合同条款的须在此卷说明。有任何不响应之处（包括提出更合理的条款）也须在此说明，并将不响应内容汇总在商务差异表中。</w:t>
      </w:r>
    </w:p>
    <w:p w:rsidR="001E25C7" w:rsidRDefault="001E25C7" w:rsidP="00906217">
      <w:pPr>
        <w:adjustRightInd w:val="0"/>
        <w:snapToGrid w:val="0"/>
        <w:spacing w:line="240" w:lineRule="atLeast"/>
        <w:ind w:firstLineChars="200" w:firstLine="420"/>
        <w:jc w:val="left"/>
        <w:rPr>
          <w:rFonts w:ascii="宋体" w:hAnsi="宋体"/>
          <w:szCs w:val="21"/>
        </w:rPr>
      </w:pPr>
      <w:r>
        <w:rPr>
          <w:rFonts w:ascii="宋体" w:hAnsi="宋体" w:hint="eastAsia"/>
          <w:szCs w:val="21"/>
        </w:rPr>
        <w:t>投标人要将投标文件和招标文件的差异之处汇集成下表。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2"/>
        <w:gridCol w:w="841"/>
        <w:gridCol w:w="2521"/>
        <w:gridCol w:w="841"/>
        <w:gridCol w:w="1680"/>
        <w:gridCol w:w="2657"/>
      </w:tblGrid>
      <w:tr w:rsidR="001E25C7">
        <w:trPr>
          <w:trHeight w:val="454"/>
        </w:trPr>
        <w:tc>
          <w:tcPr>
            <w:tcW w:w="702"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rFonts w:ascii="宋体" w:hAnsi="宋体"/>
                <w:szCs w:val="21"/>
              </w:rPr>
            </w:pPr>
            <w:r>
              <w:rPr>
                <w:rFonts w:ascii="宋体" w:hAnsi="宋体" w:hint="eastAsia"/>
                <w:szCs w:val="21"/>
              </w:rPr>
              <w:t>序号</w:t>
            </w: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rFonts w:ascii="宋体" w:hAnsi="宋体"/>
                <w:szCs w:val="21"/>
              </w:rPr>
            </w:pPr>
            <w:r>
              <w:rPr>
                <w:rFonts w:ascii="宋体" w:hAnsi="宋体" w:hint="eastAsia"/>
                <w:szCs w:val="21"/>
              </w:rPr>
              <w:t>条目</w:t>
            </w: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rFonts w:ascii="宋体" w:hAnsi="宋体"/>
                <w:szCs w:val="21"/>
              </w:rPr>
            </w:pPr>
            <w:r>
              <w:rPr>
                <w:rFonts w:ascii="宋体" w:hAnsi="宋体" w:hint="eastAsia"/>
                <w:szCs w:val="21"/>
              </w:rPr>
              <w:t>招标文件简要内容</w:t>
            </w: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rFonts w:ascii="宋体" w:hAnsi="宋体"/>
                <w:szCs w:val="21"/>
              </w:rPr>
            </w:pPr>
            <w:r>
              <w:rPr>
                <w:rFonts w:ascii="宋体" w:hAnsi="宋体" w:hint="eastAsia"/>
                <w:szCs w:val="21"/>
              </w:rPr>
              <w:t>序号</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rFonts w:ascii="宋体" w:hAnsi="宋体"/>
                <w:szCs w:val="21"/>
              </w:rPr>
            </w:pPr>
            <w:r>
              <w:rPr>
                <w:rFonts w:ascii="宋体" w:hAnsi="宋体" w:hint="eastAsia"/>
                <w:szCs w:val="21"/>
              </w:rPr>
              <w:t>条目</w:t>
            </w:r>
          </w:p>
        </w:tc>
        <w:tc>
          <w:tcPr>
            <w:tcW w:w="2657"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rFonts w:ascii="宋体" w:hAnsi="宋体"/>
                <w:szCs w:val="21"/>
              </w:rPr>
            </w:pPr>
            <w:r>
              <w:rPr>
                <w:rFonts w:ascii="宋体" w:hAnsi="宋体" w:hint="eastAsia"/>
                <w:szCs w:val="21"/>
              </w:rPr>
              <w:t>投标文件简要内容</w:t>
            </w:r>
          </w:p>
        </w:tc>
      </w:tr>
      <w:tr w:rsidR="001E25C7">
        <w:trPr>
          <w:trHeight w:val="454"/>
        </w:trPr>
        <w:tc>
          <w:tcPr>
            <w:tcW w:w="702"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657"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r>
      <w:tr w:rsidR="001E25C7">
        <w:trPr>
          <w:trHeight w:val="454"/>
        </w:trPr>
        <w:tc>
          <w:tcPr>
            <w:tcW w:w="702"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657"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r>
      <w:tr w:rsidR="001E25C7">
        <w:trPr>
          <w:trHeight w:val="454"/>
        </w:trPr>
        <w:tc>
          <w:tcPr>
            <w:tcW w:w="702"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657"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r>
      <w:tr w:rsidR="001E25C7">
        <w:trPr>
          <w:trHeight w:val="454"/>
        </w:trPr>
        <w:tc>
          <w:tcPr>
            <w:tcW w:w="702"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c>
          <w:tcPr>
            <w:tcW w:w="2657"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rFonts w:ascii="宋体" w:hAnsi="宋体"/>
                <w:szCs w:val="21"/>
              </w:rPr>
            </w:pPr>
          </w:p>
        </w:tc>
      </w:tr>
    </w:tbl>
    <w:p w:rsidR="001E25C7" w:rsidRDefault="001E25C7" w:rsidP="00906217">
      <w:pPr>
        <w:adjustRightInd w:val="0"/>
        <w:snapToGrid w:val="0"/>
        <w:spacing w:line="240" w:lineRule="atLeast"/>
        <w:jc w:val="left"/>
        <w:rPr>
          <w:rFonts w:ascii="宋体" w:hAnsi="宋体"/>
          <w:szCs w:val="21"/>
        </w:rPr>
      </w:pP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08" w:name="_Toc447290876"/>
      <w:bookmarkStart w:id="109" w:name="_Toc1523"/>
      <w:r>
        <w:rPr>
          <w:rFonts w:ascii="Times New Roman" w:hAnsi="Times New Roman" w:hint="eastAsia"/>
          <w:b w:val="0"/>
          <w:sz w:val="21"/>
          <w:szCs w:val="21"/>
        </w:rPr>
        <w:t>格式</w:t>
      </w:r>
      <w:r>
        <w:rPr>
          <w:rFonts w:ascii="Times New Roman" w:hAnsi="Times New Roman" w:hint="eastAsia"/>
          <w:b w:val="0"/>
          <w:sz w:val="21"/>
          <w:szCs w:val="21"/>
        </w:rPr>
        <w:t xml:space="preserve">11  </w:t>
      </w:r>
      <w:r>
        <w:rPr>
          <w:rFonts w:ascii="Times New Roman" w:hAnsi="Times New Roman" w:hint="eastAsia"/>
          <w:b w:val="0"/>
          <w:sz w:val="21"/>
          <w:szCs w:val="21"/>
        </w:rPr>
        <w:t>关于减免税工作分工</w:t>
      </w:r>
      <w:bookmarkEnd w:id="108"/>
      <w:bookmarkEnd w:id="109"/>
    </w:p>
    <w:p w:rsidR="001E25C7" w:rsidRDefault="001E25C7" w:rsidP="00906217">
      <w:pPr>
        <w:spacing w:line="240" w:lineRule="atLeast"/>
        <w:ind w:firstLine="480"/>
        <w:rPr>
          <w:rFonts w:ascii="宋体" w:hAnsi="宋体"/>
          <w:szCs w:val="21"/>
        </w:rPr>
      </w:pPr>
      <w:r>
        <w:rPr>
          <w:rFonts w:ascii="宋体" w:hAnsi="宋体" w:hint="eastAsia"/>
          <w:szCs w:val="21"/>
        </w:rPr>
        <w:t>根据国家有关政策规定，招标人享有减免关税、进口环节增值税及国产设备退增值税的权利。依照招标文件规定，投标人协助招标人办理进口设备、部套件和材料的减免税及国产设备退税工作，经双方协商同意，工作分工如下：</w:t>
      </w:r>
    </w:p>
    <w:p w:rsidR="001E25C7" w:rsidRDefault="001E25C7" w:rsidP="00906217">
      <w:pPr>
        <w:spacing w:line="240" w:lineRule="atLeast"/>
        <w:ind w:firstLine="480"/>
        <w:rPr>
          <w:rFonts w:ascii="宋体" w:hAnsi="宋体"/>
          <w:szCs w:val="21"/>
        </w:rPr>
      </w:pPr>
      <w:r>
        <w:rPr>
          <w:rFonts w:ascii="宋体" w:hAnsi="宋体" w:hint="eastAsia"/>
          <w:szCs w:val="21"/>
        </w:rPr>
        <w:t>一、投标人负责：</w:t>
      </w:r>
    </w:p>
    <w:p w:rsidR="001E25C7" w:rsidRDefault="001E25C7" w:rsidP="00906217">
      <w:pPr>
        <w:spacing w:line="240" w:lineRule="atLeast"/>
        <w:ind w:firstLine="480"/>
        <w:rPr>
          <w:rFonts w:ascii="宋体" w:hAnsi="宋体"/>
          <w:color w:val="0000FF"/>
          <w:szCs w:val="21"/>
        </w:rPr>
      </w:pPr>
      <w:r>
        <w:rPr>
          <w:rFonts w:ascii="宋体" w:hAnsi="宋体" w:hint="eastAsia"/>
          <w:color w:val="0000FF"/>
          <w:szCs w:val="21"/>
        </w:rPr>
        <w:t>1、向招标人提供国外进口设备及部件清单、价格并受招标人委托向国外供应商签订供货技术协议及向招标人提供供货合同条款。</w:t>
      </w:r>
    </w:p>
    <w:p w:rsidR="001E25C7" w:rsidRDefault="001E25C7" w:rsidP="00906217">
      <w:pPr>
        <w:spacing w:line="240" w:lineRule="atLeast"/>
        <w:ind w:firstLine="480"/>
        <w:rPr>
          <w:rFonts w:ascii="宋体" w:hAnsi="宋体"/>
          <w:szCs w:val="21"/>
        </w:rPr>
      </w:pPr>
      <w:r>
        <w:rPr>
          <w:rFonts w:ascii="宋体" w:hAnsi="宋体" w:hint="eastAsia"/>
          <w:szCs w:val="21"/>
        </w:rPr>
        <w:t>2、办理机电产品进口许可证或重要工业品进口许可证。</w:t>
      </w:r>
    </w:p>
    <w:p w:rsidR="001E25C7" w:rsidRDefault="001E25C7" w:rsidP="00906217">
      <w:pPr>
        <w:spacing w:line="240" w:lineRule="atLeast"/>
        <w:ind w:firstLine="480"/>
        <w:rPr>
          <w:rFonts w:ascii="宋体" w:hAnsi="宋体"/>
          <w:szCs w:val="21"/>
        </w:rPr>
      </w:pPr>
      <w:r>
        <w:rPr>
          <w:rFonts w:ascii="宋体" w:hAnsi="宋体" w:hint="eastAsia"/>
          <w:szCs w:val="21"/>
        </w:rPr>
        <w:t>3、办理报关、商检等的相关事宜。</w:t>
      </w:r>
    </w:p>
    <w:p w:rsidR="001E25C7" w:rsidRDefault="001E25C7" w:rsidP="00906217">
      <w:pPr>
        <w:spacing w:line="240" w:lineRule="atLeast"/>
        <w:ind w:firstLine="480"/>
        <w:rPr>
          <w:rFonts w:ascii="宋体" w:hAnsi="宋体"/>
          <w:szCs w:val="21"/>
        </w:rPr>
      </w:pPr>
      <w:r>
        <w:rPr>
          <w:rFonts w:ascii="宋体" w:hAnsi="宋体" w:hint="eastAsia"/>
          <w:szCs w:val="21"/>
        </w:rPr>
        <w:t>4、负责报关、商检的费用及进口设备、部套件和材料到达投标人或交货地点相关的运杂费。</w:t>
      </w:r>
    </w:p>
    <w:p w:rsidR="001E25C7" w:rsidRDefault="001E25C7" w:rsidP="00906217">
      <w:pPr>
        <w:spacing w:line="240" w:lineRule="atLeast"/>
        <w:ind w:firstLine="480"/>
        <w:rPr>
          <w:rFonts w:ascii="宋体" w:hAnsi="宋体"/>
          <w:szCs w:val="21"/>
        </w:rPr>
      </w:pPr>
      <w:r>
        <w:rPr>
          <w:rFonts w:ascii="宋体" w:hAnsi="宋体" w:hint="eastAsia"/>
          <w:szCs w:val="21"/>
        </w:rPr>
        <w:t>5、提供办理减免税需要的相关单据及证明资料。</w:t>
      </w:r>
    </w:p>
    <w:p w:rsidR="001E25C7" w:rsidRDefault="001E25C7" w:rsidP="00906217">
      <w:pPr>
        <w:spacing w:line="240" w:lineRule="atLeast"/>
        <w:ind w:firstLine="480"/>
        <w:rPr>
          <w:rFonts w:ascii="宋体" w:hAnsi="宋体"/>
          <w:szCs w:val="21"/>
        </w:rPr>
      </w:pPr>
      <w:r>
        <w:rPr>
          <w:rFonts w:ascii="宋体" w:hAnsi="宋体" w:hint="eastAsia"/>
          <w:szCs w:val="21"/>
        </w:rPr>
        <w:lastRenderedPageBreak/>
        <w:t>6、向招标人提供国产设备增值税专用发票及税收（出口货物专用）缴款书。</w:t>
      </w:r>
    </w:p>
    <w:p w:rsidR="001E25C7" w:rsidRDefault="001E25C7" w:rsidP="00906217">
      <w:pPr>
        <w:spacing w:line="240" w:lineRule="atLeast"/>
        <w:ind w:firstLine="480"/>
        <w:rPr>
          <w:rFonts w:ascii="宋体" w:hAnsi="宋体"/>
          <w:szCs w:val="21"/>
        </w:rPr>
      </w:pPr>
      <w:r>
        <w:rPr>
          <w:rFonts w:ascii="宋体" w:hAnsi="宋体" w:hint="eastAsia"/>
          <w:szCs w:val="21"/>
        </w:rPr>
        <w:t>二、招标人负责：</w:t>
      </w:r>
    </w:p>
    <w:p w:rsidR="001E25C7" w:rsidRDefault="001E25C7" w:rsidP="00906217">
      <w:pPr>
        <w:spacing w:line="240" w:lineRule="atLeast"/>
        <w:ind w:firstLine="480"/>
        <w:rPr>
          <w:rFonts w:ascii="宋体" w:hAnsi="宋体"/>
          <w:szCs w:val="21"/>
        </w:rPr>
      </w:pPr>
      <w:r>
        <w:rPr>
          <w:rFonts w:ascii="宋体" w:hAnsi="宋体" w:hint="eastAsia"/>
          <w:szCs w:val="21"/>
        </w:rPr>
        <w:t>1、进口设备及部件由招标人按投标人提供的合同条款同国外的供应商或其中方代理签订，合同价款及税费款由招标人支付，价格按当时合同CIF价为准，并从与投标人的总合同价款中扣除。</w:t>
      </w:r>
    </w:p>
    <w:p w:rsidR="001E25C7" w:rsidRDefault="001E25C7" w:rsidP="00906217">
      <w:pPr>
        <w:spacing w:line="240" w:lineRule="atLeast"/>
        <w:ind w:firstLine="480"/>
        <w:rPr>
          <w:rFonts w:ascii="宋体" w:hAnsi="宋体"/>
          <w:szCs w:val="21"/>
        </w:rPr>
      </w:pPr>
      <w:r>
        <w:rPr>
          <w:rFonts w:ascii="宋体" w:hAnsi="宋体" w:hint="eastAsia"/>
          <w:szCs w:val="21"/>
        </w:rPr>
        <w:t>2、办理海关报关注册事宜。</w:t>
      </w:r>
    </w:p>
    <w:p w:rsidR="001E25C7" w:rsidRDefault="001E25C7" w:rsidP="00906217">
      <w:pPr>
        <w:spacing w:line="240" w:lineRule="atLeast"/>
        <w:ind w:firstLine="480"/>
        <w:rPr>
          <w:rFonts w:ascii="宋体" w:hAnsi="宋体"/>
          <w:szCs w:val="21"/>
        </w:rPr>
      </w:pPr>
      <w:r>
        <w:rPr>
          <w:rFonts w:ascii="宋体" w:hAnsi="宋体" w:hint="eastAsia"/>
          <w:szCs w:val="21"/>
        </w:rPr>
        <w:t>3、办理并提供减免税证明，并配合投标人的报关工作。</w:t>
      </w:r>
    </w:p>
    <w:p w:rsidR="001E25C7" w:rsidRDefault="001E25C7" w:rsidP="00906217">
      <w:pPr>
        <w:spacing w:line="240" w:lineRule="atLeast"/>
        <w:ind w:firstLine="480"/>
        <w:rPr>
          <w:rFonts w:ascii="宋体" w:hAnsi="宋体"/>
          <w:szCs w:val="21"/>
        </w:rPr>
      </w:pPr>
      <w:r>
        <w:rPr>
          <w:rFonts w:ascii="宋体" w:hAnsi="宋体" w:hint="eastAsia"/>
          <w:szCs w:val="21"/>
        </w:rPr>
        <w:t>4、向投标人明确办理减免税的海关规定及要求。</w:t>
      </w:r>
    </w:p>
    <w:p w:rsidR="001E25C7" w:rsidRDefault="001E25C7" w:rsidP="00906217">
      <w:pPr>
        <w:spacing w:line="240" w:lineRule="atLeast"/>
        <w:ind w:firstLine="480"/>
        <w:rPr>
          <w:rFonts w:ascii="宋体" w:hAnsi="宋体"/>
          <w:szCs w:val="21"/>
        </w:rPr>
      </w:pPr>
      <w:r>
        <w:rPr>
          <w:rFonts w:ascii="宋体" w:hAnsi="宋体" w:hint="eastAsia"/>
          <w:szCs w:val="21"/>
        </w:rPr>
        <w:t>5、向投标人签署代理进口、报关、商检等授权协议。</w:t>
      </w:r>
    </w:p>
    <w:p w:rsidR="001E25C7" w:rsidRDefault="001E25C7" w:rsidP="00906217">
      <w:pPr>
        <w:spacing w:line="240" w:lineRule="atLeast"/>
        <w:ind w:firstLine="480"/>
        <w:rPr>
          <w:rFonts w:ascii="宋体" w:hAnsi="宋体"/>
          <w:szCs w:val="21"/>
        </w:rPr>
      </w:pPr>
      <w:r>
        <w:rPr>
          <w:rFonts w:ascii="宋体" w:hAnsi="宋体" w:hint="eastAsia"/>
          <w:szCs w:val="21"/>
        </w:rPr>
        <w:t>6、向投标人提供外商投资企业采购国产设备登记手册复印件。</w:t>
      </w:r>
    </w:p>
    <w:p w:rsidR="001E25C7" w:rsidRDefault="001E25C7" w:rsidP="00906217">
      <w:pPr>
        <w:spacing w:line="240" w:lineRule="atLeast"/>
        <w:ind w:firstLine="480"/>
        <w:rPr>
          <w:rFonts w:ascii="宋体" w:hAnsi="宋体"/>
          <w:szCs w:val="21"/>
        </w:rPr>
      </w:pPr>
      <w:r>
        <w:rPr>
          <w:rFonts w:ascii="宋体" w:hAnsi="宋体" w:hint="eastAsia"/>
          <w:szCs w:val="21"/>
        </w:rPr>
        <w:t>备注：招标人申报后，不享受减免关税及进口环节增值的进口设备及部件，由招标人传真通知投标人直接购买。</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10" w:name="_Toc18592"/>
      <w:r>
        <w:rPr>
          <w:rFonts w:ascii="Times New Roman" w:hAnsi="Times New Roman" w:hint="eastAsia"/>
          <w:b w:val="0"/>
          <w:sz w:val="21"/>
          <w:szCs w:val="21"/>
        </w:rPr>
        <w:t>格式</w:t>
      </w:r>
      <w:r>
        <w:rPr>
          <w:rFonts w:ascii="Times New Roman" w:hAnsi="Times New Roman" w:hint="eastAsia"/>
          <w:b w:val="0"/>
          <w:sz w:val="21"/>
          <w:szCs w:val="21"/>
        </w:rPr>
        <w:t xml:space="preserve">12  </w:t>
      </w:r>
      <w:r>
        <w:rPr>
          <w:rFonts w:ascii="Times New Roman" w:hAnsi="Times New Roman" w:hint="eastAsia"/>
          <w:b w:val="0"/>
          <w:sz w:val="21"/>
          <w:szCs w:val="21"/>
        </w:rPr>
        <w:t>履约保函（格式）</w:t>
      </w:r>
      <w:bookmarkEnd w:id="110"/>
    </w:p>
    <w:p w:rsidR="001E25C7" w:rsidRPr="00EF5D6B" w:rsidRDefault="001E25C7" w:rsidP="00906217">
      <w:pPr>
        <w:spacing w:line="240" w:lineRule="atLeast"/>
        <w:jc w:val="center"/>
        <w:rPr>
          <w:rFonts w:ascii="宋体" w:hAnsi="宋体"/>
          <w:b/>
          <w:bCs/>
          <w:sz w:val="30"/>
          <w:szCs w:val="30"/>
        </w:rPr>
      </w:pPr>
      <w:r w:rsidRPr="00EF5D6B">
        <w:rPr>
          <w:rFonts w:ascii="宋体" w:hAnsi="宋体" w:hint="eastAsia"/>
          <w:b/>
          <w:bCs/>
          <w:sz w:val="30"/>
          <w:szCs w:val="30"/>
        </w:rPr>
        <w:t>履约保函</w:t>
      </w:r>
    </w:p>
    <w:p w:rsidR="001E25C7" w:rsidRDefault="001E25C7" w:rsidP="00906217">
      <w:pPr>
        <w:spacing w:line="240" w:lineRule="atLeast"/>
        <w:jc w:val="center"/>
        <w:rPr>
          <w:rFonts w:ascii="宋体" w:hAnsi="宋体"/>
          <w:b/>
          <w:bCs/>
          <w:szCs w:val="21"/>
        </w:rPr>
      </w:pPr>
    </w:p>
    <w:p w:rsidR="001E25C7" w:rsidRDefault="001E25C7" w:rsidP="00906217">
      <w:pPr>
        <w:spacing w:line="240" w:lineRule="atLeast"/>
        <w:ind w:firstLineChars="2200" w:firstLine="4620"/>
        <w:rPr>
          <w:rFonts w:ascii="宋体" w:hAnsi="宋体"/>
          <w:szCs w:val="21"/>
        </w:rPr>
      </w:pPr>
      <w:r>
        <w:rPr>
          <w:rFonts w:ascii="宋体" w:hAnsi="宋体" w:hint="eastAsia"/>
          <w:szCs w:val="21"/>
        </w:rPr>
        <w:t>招标编号：</w:t>
      </w:r>
    </w:p>
    <w:p w:rsidR="001E25C7" w:rsidRDefault="001E25C7" w:rsidP="00906217">
      <w:pPr>
        <w:spacing w:line="240" w:lineRule="atLeast"/>
        <w:rPr>
          <w:rFonts w:ascii="宋体" w:hAnsi="宋体"/>
          <w:szCs w:val="21"/>
        </w:rPr>
      </w:pPr>
      <w:r>
        <w:rPr>
          <w:rFonts w:ascii="宋体" w:hAnsi="宋体" w:hint="eastAsia"/>
          <w:szCs w:val="21"/>
        </w:rPr>
        <w:t>致受益人：</w:t>
      </w:r>
      <w:r>
        <w:rPr>
          <w:rFonts w:ascii="宋体" w:hAnsi="宋体" w:hint="eastAsia"/>
          <w:szCs w:val="21"/>
          <w:u w:val="single"/>
        </w:rPr>
        <w:t xml:space="preserve">            （以下简称”你方”）</w:t>
      </w:r>
    </w:p>
    <w:p w:rsidR="001E25C7" w:rsidRDefault="001E25C7" w:rsidP="00906217">
      <w:pPr>
        <w:spacing w:line="240" w:lineRule="atLeast"/>
        <w:ind w:firstLine="480"/>
        <w:rPr>
          <w:rFonts w:ascii="宋体" w:hAnsi="宋体"/>
          <w:szCs w:val="21"/>
        </w:rPr>
      </w:pPr>
      <w:r>
        <w:rPr>
          <w:rFonts w:ascii="宋体" w:hAnsi="宋体" w:hint="eastAsia"/>
          <w:szCs w:val="21"/>
        </w:rPr>
        <w:t>因保函申请人：</w:t>
      </w:r>
      <w:r>
        <w:rPr>
          <w:rFonts w:ascii="宋体" w:hAnsi="宋体" w:hint="eastAsia"/>
          <w:szCs w:val="21"/>
          <w:u w:val="single"/>
        </w:rPr>
        <w:t xml:space="preserve">　　**公司名称**　　</w:t>
      </w:r>
      <w:r>
        <w:rPr>
          <w:rFonts w:ascii="宋体" w:hAnsi="宋体" w:hint="eastAsia"/>
          <w:szCs w:val="21"/>
        </w:rPr>
        <w:t>与你方签订：</w:t>
      </w:r>
      <w:r>
        <w:rPr>
          <w:rFonts w:ascii="宋体" w:hAnsi="宋体" w:hint="eastAsia"/>
          <w:szCs w:val="21"/>
          <w:u w:val="single"/>
        </w:rPr>
        <w:t xml:space="preserve">　　**合同**　　</w:t>
      </w:r>
      <w:r>
        <w:rPr>
          <w:rFonts w:ascii="宋体" w:hAnsi="宋体" w:hint="eastAsia"/>
          <w:szCs w:val="21"/>
        </w:rPr>
        <w:t>（以下称合同），我行</w:t>
      </w:r>
      <w:r>
        <w:rPr>
          <w:rFonts w:ascii="宋体" w:hAnsi="宋体" w:hint="eastAsia"/>
          <w:szCs w:val="21"/>
          <w:u w:val="single"/>
        </w:rPr>
        <w:t xml:space="preserve">　　**银行名称**　　</w:t>
      </w:r>
      <w:r>
        <w:rPr>
          <w:rFonts w:ascii="宋体" w:hAnsi="宋体" w:hint="eastAsia"/>
          <w:szCs w:val="21"/>
        </w:rPr>
        <w:t>已接受保函申请人的请求，向你方出具本保函。</w:t>
      </w:r>
    </w:p>
    <w:p w:rsidR="001E25C7" w:rsidRDefault="001E25C7" w:rsidP="00906217">
      <w:pPr>
        <w:spacing w:line="240" w:lineRule="atLeast"/>
        <w:ind w:firstLine="480"/>
        <w:rPr>
          <w:rFonts w:ascii="宋体" w:hAnsi="宋体"/>
          <w:szCs w:val="21"/>
        </w:rPr>
      </w:pPr>
      <w:r>
        <w:rPr>
          <w:rFonts w:ascii="宋体" w:hAnsi="宋体" w:hint="eastAsia"/>
          <w:szCs w:val="21"/>
        </w:rPr>
        <w:t>我行以及我行的继承人、受让人，在此无条件地、不可撤销地，</w:t>
      </w:r>
      <w:r>
        <w:rPr>
          <w:rFonts w:ascii="宋体" w:hAnsi="宋体"/>
          <w:szCs w:val="21"/>
        </w:rPr>
        <w:t>根据并同意下列条款，保证无追索地向</w:t>
      </w:r>
      <w:r>
        <w:rPr>
          <w:rFonts w:ascii="宋体" w:hAnsi="宋体" w:hint="eastAsia"/>
          <w:szCs w:val="21"/>
        </w:rPr>
        <w:t>你</w:t>
      </w:r>
      <w:r>
        <w:rPr>
          <w:rFonts w:ascii="宋体" w:hAnsi="宋体"/>
          <w:szCs w:val="21"/>
        </w:rPr>
        <w:t>方支付总额不超过</w:t>
      </w:r>
      <w:r>
        <w:rPr>
          <w:rFonts w:ascii="宋体" w:hAnsi="宋体" w:hint="eastAsia"/>
          <w:szCs w:val="21"/>
          <w:u w:val="single"/>
        </w:rPr>
        <w:t xml:space="preserve">　　**币种、大写金额**　　　　</w:t>
      </w:r>
      <w:r>
        <w:rPr>
          <w:rFonts w:ascii="宋体" w:hAnsi="宋体"/>
          <w:szCs w:val="21"/>
        </w:rPr>
        <w:t>元整的款项：</w:t>
      </w:r>
    </w:p>
    <w:p w:rsidR="001E25C7" w:rsidRDefault="001E25C7" w:rsidP="00906217">
      <w:pPr>
        <w:spacing w:line="240" w:lineRule="atLeast"/>
        <w:ind w:firstLine="480"/>
        <w:rPr>
          <w:rFonts w:ascii="宋体" w:hAnsi="宋体"/>
          <w:szCs w:val="21"/>
        </w:rPr>
      </w:pPr>
      <w:r>
        <w:rPr>
          <w:rFonts w:ascii="宋体" w:hAnsi="宋体" w:hint="eastAsia"/>
          <w:szCs w:val="21"/>
        </w:rPr>
        <w:t>一、我行向你方保证保函申请人履行合同约定的义务。</w:t>
      </w:r>
    </w:p>
    <w:p w:rsidR="001E25C7" w:rsidRDefault="001E25C7" w:rsidP="00906217">
      <w:pPr>
        <w:spacing w:line="240" w:lineRule="atLeast"/>
        <w:ind w:firstLine="480"/>
        <w:rPr>
          <w:rFonts w:ascii="宋体" w:hAnsi="宋体"/>
          <w:szCs w:val="21"/>
        </w:rPr>
      </w:pPr>
      <w:r>
        <w:rPr>
          <w:rFonts w:ascii="宋体" w:hAnsi="宋体" w:hint="eastAsia"/>
          <w:szCs w:val="21"/>
        </w:rPr>
        <w:t>二、本保函至</w:t>
      </w:r>
      <w:r>
        <w:rPr>
          <w:rFonts w:ascii="宋体" w:hAnsi="宋体" w:hint="eastAsia"/>
          <w:szCs w:val="21"/>
          <w:u w:val="single"/>
        </w:rPr>
        <w:t xml:space="preserve">           </w:t>
      </w:r>
      <w:r>
        <w:rPr>
          <w:rFonts w:ascii="宋体" w:hAnsi="宋体" w:hint="eastAsia"/>
          <w:szCs w:val="21"/>
        </w:rPr>
        <w:t>失效，或至项目</w:t>
      </w:r>
      <w:r>
        <w:rPr>
          <w:rFonts w:ascii="宋体" w:hAnsi="宋体" w:hint="eastAsia"/>
          <w:snapToGrid w:val="0"/>
          <w:szCs w:val="21"/>
        </w:rPr>
        <w:t>完成最终验收后</w:t>
      </w:r>
      <w:r>
        <w:rPr>
          <w:rFonts w:ascii="宋体" w:hAnsi="宋体" w:hint="eastAsia"/>
          <w:szCs w:val="21"/>
        </w:rPr>
        <w:t>的三十天失效，以较晚者为准。</w:t>
      </w:r>
    </w:p>
    <w:p w:rsidR="001E25C7" w:rsidRDefault="001E25C7" w:rsidP="00906217">
      <w:pPr>
        <w:spacing w:line="240" w:lineRule="atLeast"/>
        <w:ind w:firstLine="480"/>
        <w:rPr>
          <w:rFonts w:ascii="宋体" w:hAnsi="宋体"/>
          <w:szCs w:val="21"/>
        </w:rPr>
      </w:pPr>
      <w:r>
        <w:rPr>
          <w:rFonts w:ascii="宋体" w:hAnsi="宋体" w:hint="eastAsia"/>
          <w:szCs w:val="21"/>
        </w:rPr>
        <w:t>三、如果保函申请人违反合同约定的义务，我行在收到你方送交的本保函正本及符合下列条件的索赔通知后</w:t>
      </w:r>
      <w:r>
        <w:rPr>
          <w:rFonts w:ascii="宋体" w:hAnsi="宋体" w:hint="eastAsia"/>
          <w:szCs w:val="21"/>
          <w:u w:val="single"/>
        </w:rPr>
        <w:t xml:space="preserve"> 五 </w:t>
      </w:r>
      <w:r>
        <w:rPr>
          <w:rFonts w:ascii="宋体" w:hAnsi="宋体" w:hint="eastAsia"/>
          <w:szCs w:val="21"/>
        </w:rPr>
        <w:t>个银行工作日内，无条件向你方支付合计不超过</w:t>
      </w:r>
      <w:r>
        <w:rPr>
          <w:rFonts w:ascii="宋体" w:hAnsi="宋体" w:hint="eastAsia"/>
          <w:szCs w:val="21"/>
          <w:u w:val="single"/>
        </w:rPr>
        <w:t xml:space="preserve">　　**币种、大写金额**　　</w:t>
      </w:r>
      <w:r>
        <w:rPr>
          <w:rFonts w:ascii="宋体" w:hAnsi="宋体" w:hint="eastAsia"/>
          <w:szCs w:val="21"/>
        </w:rPr>
        <w:t>元整的款项：</w:t>
      </w:r>
    </w:p>
    <w:p w:rsidR="001E25C7" w:rsidRDefault="001E25C7" w:rsidP="00906217">
      <w:pPr>
        <w:spacing w:line="240" w:lineRule="atLeast"/>
        <w:ind w:firstLine="480"/>
        <w:rPr>
          <w:rFonts w:ascii="宋体" w:hAnsi="宋体"/>
          <w:szCs w:val="21"/>
        </w:rPr>
      </w:pPr>
      <w:r>
        <w:rPr>
          <w:rFonts w:ascii="宋体" w:hAnsi="宋体" w:hint="eastAsia"/>
          <w:szCs w:val="21"/>
        </w:rPr>
        <w:t>(一)  你方的索赔通知必须以书面形式提出，索赔通知应由你方法定代表人或授权代理人签字或加盖你方单位公章；</w:t>
      </w:r>
    </w:p>
    <w:p w:rsidR="001E25C7" w:rsidRDefault="001E25C7" w:rsidP="00906217">
      <w:pPr>
        <w:spacing w:line="240" w:lineRule="atLeast"/>
        <w:ind w:firstLine="480"/>
        <w:rPr>
          <w:rFonts w:ascii="宋体" w:hAnsi="宋体"/>
          <w:szCs w:val="21"/>
        </w:rPr>
      </w:pPr>
      <w:r>
        <w:rPr>
          <w:rFonts w:ascii="宋体" w:hAnsi="宋体" w:hint="eastAsia"/>
          <w:szCs w:val="21"/>
        </w:rPr>
        <w:t>(二)  你方的索赔通知必须在本保函有效期内送达我行；</w:t>
      </w:r>
    </w:p>
    <w:p w:rsidR="001E25C7" w:rsidRDefault="001E25C7" w:rsidP="00906217">
      <w:pPr>
        <w:spacing w:line="240" w:lineRule="atLeast"/>
        <w:ind w:firstLine="480"/>
        <w:rPr>
          <w:rFonts w:ascii="宋体" w:hAnsi="宋体"/>
          <w:szCs w:val="21"/>
        </w:rPr>
      </w:pPr>
      <w:r>
        <w:rPr>
          <w:rFonts w:ascii="宋体" w:hAnsi="宋体" w:hint="eastAsia"/>
          <w:szCs w:val="21"/>
        </w:rPr>
        <w:t>(三)  你方的索赔通知必须具有下列内容：</w:t>
      </w:r>
    </w:p>
    <w:p w:rsidR="001E25C7" w:rsidRDefault="001E25C7" w:rsidP="00906217">
      <w:pPr>
        <w:spacing w:line="240" w:lineRule="atLeast"/>
        <w:ind w:firstLine="480"/>
        <w:rPr>
          <w:rFonts w:ascii="宋体" w:hAnsi="宋体"/>
          <w:szCs w:val="21"/>
        </w:rPr>
      </w:pPr>
      <w:r>
        <w:rPr>
          <w:rFonts w:ascii="宋体" w:hAnsi="宋体" w:hint="eastAsia"/>
          <w:szCs w:val="21"/>
        </w:rPr>
        <w:t>1、声明你方索赔的款项并未由保函申请人或其代理人以其他方式直接或间接地支付给你方；</w:t>
      </w:r>
    </w:p>
    <w:p w:rsidR="001E25C7" w:rsidRDefault="001E25C7" w:rsidP="00906217">
      <w:pPr>
        <w:spacing w:line="240" w:lineRule="atLeast"/>
        <w:ind w:firstLine="480"/>
        <w:rPr>
          <w:rFonts w:ascii="宋体" w:hAnsi="宋体"/>
          <w:szCs w:val="21"/>
        </w:rPr>
      </w:pPr>
      <w:r>
        <w:rPr>
          <w:rFonts w:ascii="宋体" w:hAnsi="宋体" w:hint="eastAsia"/>
          <w:szCs w:val="21"/>
        </w:rPr>
        <w:t>2、声明保函申请人已经违反合同约定的义务；</w:t>
      </w:r>
    </w:p>
    <w:p w:rsidR="001E25C7" w:rsidRDefault="001E25C7" w:rsidP="00906217">
      <w:pPr>
        <w:spacing w:line="240" w:lineRule="atLeast"/>
        <w:ind w:firstLine="480"/>
        <w:rPr>
          <w:rFonts w:ascii="宋体" w:hAnsi="宋体"/>
          <w:szCs w:val="21"/>
        </w:rPr>
      </w:pPr>
      <w:r>
        <w:rPr>
          <w:rFonts w:ascii="宋体" w:hAnsi="宋体" w:hint="eastAsia"/>
          <w:szCs w:val="21"/>
        </w:rPr>
        <w:t>(四)  你方的索赔通知的格式如所附样本，该样本是本保函不可缺少的一部分。</w:t>
      </w:r>
    </w:p>
    <w:p w:rsidR="001E25C7" w:rsidRDefault="001E25C7" w:rsidP="00906217">
      <w:pPr>
        <w:spacing w:line="240" w:lineRule="atLeast"/>
        <w:ind w:firstLine="480"/>
        <w:rPr>
          <w:rFonts w:ascii="宋体" w:hAnsi="宋体"/>
          <w:szCs w:val="21"/>
        </w:rPr>
      </w:pPr>
      <w:r>
        <w:rPr>
          <w:rFonts w:ascii="宋体" w:hAnsi="宋体" w:hint="eastAsia"/>
          <w:szCs w:val="21"/>
        </w:rPr>
        <w:t>四、本保函第三条所列的索赔通知为我行支付索赔款项的唯一的文件要求，我行仅对文件的形式的真实性进行审查。</w:t>
      </w:r>
    </w:p>
    <w:p w:rsidR="001E25C7" w:rsidRDefault="001E25C7" w:rsidP="00906217">
      <w:pPr>
        <w:spacing w:line="240" w:lineRule="atLeast"/>
        <w:ind w:firstLine="480"/>
        <w:rPr>
          <w:rFonts w:ascii="宋体" w:hAnsi="宋体"/>
          <w:szCs w:val="21"/>
        </w:rPr>
      </w:pPr>
      <w:r>
        <w:rPr>
          <w:rFonts w:ascii="宋体" w:hAnsi="宋体" w:hint="eastAsia"/>
          <w:szCs w:val="21"/>
        </w:rPr>
        <w:lastRenderedPageBreak/>
        <w:t>五、对于现在或将来的产生的税收、税费、收费、扣减费用或预提款项，不论这些款项是何种性质和由谁征收，都不应从本保函项下的支付中扣除。</w:t>
      </w:r>
    </w:p>
    <w:p w:rsidR="001E25C7" w:rsidRDefault="001E25C7" w:rsidP="00906217">
      <w:pPr>
        <w:spacing w:line="240" w:lineRule="atLeast"/>
        <w:ind w:firstLine="480"/>
        <w:rPr>
          <w:rFonts w:ascii="宋体" w:hAnsi="宋体"/>
          <w:szCs w:val="21"/>
        </w:rPr>
      </w:pPr>
      <w:r>
        <w:rPr>
          <w:rFonts w:ascii="宋体" w:hAnsi="宋体" w:hint="eastAsia"/>
          <w:szCs w:val="21"/>
        </w:rPr>
        <w:t>六、本保函条款构成我行无条件的不可撤销的担保的直接责任。有关即将履行的合同条款的任何变更及你方同意的时间的宽限或其他延长或特许或你方的其他作为或不作为都不能免除、解除或豁免我行在本保函项下的责任。</w:t>
      </w:r>
    </w:p>
    <w:p w:rsidR="001E25C7" w:rsidRDefault="001E25C7" w:rsidP="00906217">
      <w:pPr>
        <w:spacing w:line="240" w:lineRule="atLeast"/>
        <w:ind w:firstLine="480"/>
        <w:rPr>
          <w:rFonts w:ascii="宋体" w:hAnsi="宋体"/>
          <w:szCs w:val="21"/>
        </w:rPr>
      </w:pPr>
      <w:r>
        <w:rPr>
          <w:rFonts w:ascii="宋体" w:hAnsi="宋体" w:hint="eastAsia"/>
          <w:szCs w:val="21"/>
        </w:rPr>
        <w:t>七、本保函终止或失效后受益人应将本保函正本原件退还我行。</w:t>
      </w:r>
    </w:p>
    <w:p w:rsidR="001E25C7" w:rsidRDefault="001E25C7" w:rsidP="00906217">
      <w:pPr>
        <w:spacing w:line="240" w:lineRule="atLeast"/>
        <w:ind w:firstLine="480"/>
        <w:rPr>
          <w:rFonts w:ascii="宋体" w:hAnsi="宋体"/>
          <w:szCs w:val="21"/>
        </w:rPr>
      </w:pPr>
      <w:r>
        <w:rPr>
          <w:rFonts w:ascii="宋体" w:hAnsi="宋体" w:hint="eastAsia"/>
          <w:szCs w:val="21"/>
        </w:rPr>
        <w:t>八、因本保函发生争议协商解决不成，应向保函受益人所在地人民法院提起诉讼。本保函适用的法律为中华人民共和国法律。</w:t>
      </w:r>
    </w:p>
    <w:p w:rsidR="001E25C7" w:rsidRDefault="001E25C7" w:rsidP="00906217">
      <w:pPr>
        <w:spacing w:line="240" w:lineRule="atLeast"/>
        <w:ind w:firstLine="480"/>
        <w:rPr>
          <w:rFonts w:ascii="宋体" w:hAnsi="宋体"/>
          <w:szCs w:val="21"/>
        </w:rPr>
      </w:pPr>
      <w:r>
        <w:rPr>
          <w:rFonts w:ascii="宋体" w:hAnsi="宋体" w:hint="eastAsia"/>
          <w:szCs w:val="21"/>
        </w:rPr>
        <w:t>九、本保函自我行负责人或授权代理人签字或加盖公章之日起生效。</w:t>
      </w:r>
    </w:p>
    <w:p w:rsidR="001E25C7" w:rsidRDefault="001E25C7" w:rsidP="00906217">
      <w:pPr>
        <w:spacing w:line="240" w:lineRule="atLeast"/>
        <w:ind w:firstLine="480"/>
        <w:rPr>
          <w:rFonts w:ascii="宋体" w:hAnsi="宋体"/>
          <w:szCs w:val="21"/>
        </w:rPr>
      </w:pPr>
    </w:p>
    <w:p w:rsidR="001E25C7" w:rsidRDefault="001E25C7" w:rsidP="00906217">
      <w:pPr>
        <w:spacing w:line="240" w:lineRule="atLeast"/>
        <w:ind w:firstLine="480"/>
        <w:rPr>
          <w:rFonts w:ascii="宋体" w:hAnsi="宋体"/>
          <w:szCs w:val="21"/>
        </w:rPr>
      </w:pPr>
      <w:r>
        <w:rPr>
          <w:rFonts w:ascii="宋体" w:hAnsi="宋体" w:hint="eastAsia"/>
          <w:szCs w:val="21"/>
        </w:rPr>
        <w:t>保证人(盖章)：</w:t>
      </w:r>
    </w:p>
    <w:p w:rsidR="001E25C7" w:rsidRDefault="001E25C7" w:rsidP="00906217">
      <w:pPr>
        <w:spacing w:line="240" w:lineRule="atLeast"/>
        <w:ind w:firstLine="480"/>
        <w:rPr>
          <w:rFonts w:ascii="宋体" w:hAnsi="宋体"/>
          <w:szCs w:val="21"/>
        </w:rPr>
      </w:pPr>
    </w:p>
    <w:p w:rsidR="001E25C7" w:rsidRDefault="001E25C7" w:rsidP="00906217">
      <w:pPr>
        <w:spacing w:line="240" w:lineRule="atLeast"/>
        <w:ind w:firstLine="480"/>
        <w:rPr>
          <w:rFonts w:ascii="宋体" w:hAnsi="宋体"/>
          <w:szCs w:val="21"/>
        </w:rPr>
      </w:pPr>
      <w:r>
        <w:rPr>
          <w:rFonts w:ascii="宋体" w:hAnsi="宋体" w:hint="eastAsia"/>
          <w:szCs w:val="21"/>
        </w:rPr>
        <w:t>负责人或授权代理人(签字)：</w:t>
      </w:r>
    </w:p>
    <w:p w:rsidR="001E25C7" w:rsidRDefault="001E25C7" w:rsidP="00906217">
      <w:pPr>
        <w:spacing w:line="240" w:lineRule="atLeast"/>
        <w:ind w:firstLine="480"/>
        <w:rPr>
          <w:rFonts w:ascii="宋体" w:hAnsi="宋体"/>
          <w:szCs w:val="21"/>
        </w:rPr>
      </w:pPr>
    </w:p>
    <w:p w:rsidR="003866BD" w:rsidRDefault="001E25C7" w:rsidP="00906217">
      <w:pPr>
        <w:spacing w:line="240" w:lineRule="atLeast"/>
        <w:ind w:firstLine="480"/>
        <w:rPr>
          <w:rFonts w:ascii="宋体" w:hAnsi="宋体"/>
          <w:szCs w:val="21"/>
        </w:rPr>
      </w:pPr>
      <w:r>
        <w:rPr>
          <w:rFonts w:ascii="宋体" w:hAnsi="宋体" w:hint="eastAsia"/>
          <w:szCs w:val="21"/>
        </w:rPr>
        <w:t>签发日期       年   月   日</w:t>
      </w:r>
    </w:p>
    <w:p w:rsidR="003866BD" w:rsidRDefault="003866BD" w:rsidP="00906217">
      <w:pPr>
        <w:spacing w:line="240" w:lineRule="atLeast"/>
        <w:ind w:firstLine="480"/>
        <w:rPr>
          <w:rFonts w:ascii="宋体" w:hAnsi="宋体"/>
          <w:szCs w:val="21"/>
        </w:rPr>
      </w:pPr>
    </w:p>
    <w:p w:rsidR="001E25C7" w:rsidRDefault="001E25C7" w:rsidP="00906217">
      <w:pPr>
        <w:spacing w:line="240" w:lineRule="atLeast"/>
        <w:ind w:firstLine="480"/>
        <w:jc w:val="center"/>
        <w:rPr>
          <w:rFonts w:ascii="宋体" w:hAnsi="宋体"/>
          <w:sz w:val="24"/>
        </w:rPr>
      </w:pPr>
      <w:r w:rsidRPr="003866BD">
        <w:rPr>
          <w:rFonts w:ascii="宋体" w:hAnsi="宋体" w:hint="eastAsia"/>
          <w:b/>
          <w:bCs/>
          <w:sz w:val="32"/>
          <w:szCs w:val="32"/>
        </w:rPr>
        <w:t>索 赔 通 知</w:t>
      </w:r>
    </w:p>
    <w:p w:rsidR="001E25C7" w:rsidRDefault="001E25C7" w:rsidP="00906217">
      <w:pPr>
        <w:spacing w:line="240" w:lineRule="atLeast"/>
        <w:rPr>
          <w:rFonts w:ascii="宋体" w:hAnsi="宋体"/>
          <w:szCs w:val="21"/>
          <w:u w:val="single"/>
        </w:rPr>
      </w:pPr>
      <w:r>
        <w:rPr>
          <w:rFonts w:ascii="宋体" w:hAnsi="宋体" w:hint="eastAsia"/>
          <w:szCs w:val="21"/>
        </w:rPr>
        <w:t>致保证人：</w:t>
      </w:r>
    </w:p>
    <w:p w:rsidR="001E25C7" w:rsidRDefault="001E25C7" w:rsidP="00906217">
      <w:pPr>
        <w:spacing w:line="240" w:lineRule="atLeast"/>
        <w:ind w:firstLine="480"/>
        <w:rPr>
          <w:rFonts w:ascii="宋体" w:hAnsi="宋体"/>
          <w:szCs w:val="21"/>
        </w:rPr>
      </w:pPr>
      <w:r>
        <w:rPr>
          <w:rFonts w:ascii="宋体" w:hAnsi="宋体" w:hint="eastAsia"/>
          <w:szCs w:val="21"/>
          <w:u w:val="single"/>
        </w:rPr>
        <w:t xml:space="preserve">**公司**   </w:t>
      </w:r>
      <w:r>
        <w:rPr>
          <w:rFonts w:ascii="宋体" w:hAnsi="宋体" w:hint="eastAsia"/>
          <w:szCs w:val="21"/>
        </w:rPr>
        <w:t xml:space="preserve">（以下称 </w:t>
      </w:r>
      <w:r>
        <w:rPr>
          <w:rFonts w:ascii="宋体" w:hAnsi="宋体" w:hint="eastAsia"/>
          <w:szCs w:val="21"/>
          <w:u w:val="single"/>
        </w:rPr>
        <w:t xml:space="preserve"> XX </w:t>
      </w:r>
      <w:r>
        <w:rPr>
          <w:rFonts w:ascii="宋体" w:hAnsi="宋体" w:hint="eastAsia"/>
          <w:szCs w:val="21"/>
        </w:rPr>
        <w:t>）与我方签订</w:t>
      </w:r>
      <w:r>
        <w:rPr>
          <w:rFonts w:ascii="宋体" w:hAnsi="宋体" w:hint="eastAsia"/>
          <w:szCs w:val="21"/>
          <w:u w:val="single"/>
        </w:rPr>
        <w:t xml:space="preserve">： 　**合同** 　</w:t>
      </w:r>
      <w:r>
        <w:rPr>
          <w:rFonts w:ascii="宋体" w:hAnsi="宋体" w:hint="eastAsia"/>
          <w:szCs w:val="21"/>
        </w:rPr>
        <w:t>(以下称合同），</w:t>
      </w:r>
      <w:r>
        <w:rPr>
          <w:rFonts w:ascii="宋体" w:hAnsi="宋体" w:hint="eastAsia"/>
          <w:szCs w:val="21"/>
          <w:u w:val="single"/>
        </w:rPr>
        <w:t>XX</w:t>
      </w:r>
      <w:r>
        <w:rPr>
          <w:rFonts w:ascii="宋体" w:hAnsi="宋体" w:hint="eastAsia"/>
          <w:szCs w:val="21"/>
        </w:rPr>
        <w:t>已经违反合同约定的义务，根据贵行签发的见索即付履约保函（编号：</w:t>
      </w:r>
      <w:r>
        <w:rPr>
          <w:rFonts w:ascii="宋体" w:hAnsi="宋体" w:hint="eastAsia"/>
          <w:szCs w:val="21"/>
          <w:u w:val="single"/>
        </w:rPr>
        <w:t xml:space="preserve">      </w:t>
      </w:r>
      <w:r>
        <w:rPr>
          <w:rFonts w:ascii="宋体" w:hAnsi="宋体" w:hint="eastAsia"/>
          <w:szCs w:val="21"/>
        </w:rPr>
        <w:t>），我方向贵行索赔</w:t>
      </w:r>
      <w:r>
        <w:rPr>
          <w:rFonts w:ascii="宋体" w:hAnsi="宋体" w:hint="eastAsia"/>
          <w:szCs w:val="21"/>
          <w:u w:val="single"/>
        </w:rPr>
        <w:t xml:space="preserve">     **币种、大写金额**       </w:t>
      </w:r>
      <w:r>
        <w:rPr>
          <w:rFonts w:ascii="宋体" w:hAnsi="宋体" w:hint="eastAsia"/>
          <w:szCs w:val="21"/>
        </w:rPr>
        <w:t>，同时声明我方索赔的款项并未由</w:t>
      </w:r>
      <w:r>
        <w:rPr>
          <w:rFonts w:ascii="宋体" w:hAnsi="宋体" w:hint="eastAsia"/>
          <w:szCs w:val="21"/>
          <w:u w:val="single"/>
        </w:rPr>
        <w:t xml:space="preserve"> XX </w:t>
      </w:r>
      <w:r>
        <w:rPr>
          <w:rFonts w:ascii="宋体" w:hAnsi="宋体" w:hint="eastAsia"/>
          <w:szCs w:val="21"/>
        </w:rPr>
        <w:t>或其代理人以其他方式直接或间接地支付给我方。</w:t>
      </w:r>
    </w:p>
    <w:p w:rsidR="001E25C7" w:rsidRDefault="001E25C7" w:rsidP="00906217">
      <w:pPr>
        <w:spacing w:line="240" w:lineRule="atLeast"/>
        <w:ind w:firstLine="480"/>
        <w:rPr>
          <w:rFonts w:ascii="宋体" w:hAnsi="宋体"/>
          <w:szCs w:val="21"/>
        </w:rPr>
      </w:pPr>
      <w:r>
        <w:rPr>
          <w:rFonts w:ascii="宋体" w:hAnsi="宋体" w:hint="eastAsia"/>
          <w:szCs w:val="21"/>
        </w:rPr>
        <w:t>请贵行在接到本通知后</w:t>
      </w:r>
      <w:r>
        <w:rPr>
          <w:rFonts w:ascii="宋体" w:hAnsi="宋体" w:hint="eastAsia"/>
          <w:szCs w:val="21"/>
          <w:u w:val="single"/>
        </w:rPr>
        <w:t xml:space="preserve"> 五 </w:t>
      </w:r>
      <w:r>
        <w:rPr>
          <w:rFonts w:ascii="宋体" w:hAnsi="宋体" w:hint="eastAsia"/>
          <w:szCs w:val="21"/>
        </w:rPr>
        <w:t>个银行工作日内，将上述款项汇至我方如下账户：收款人</w:t>
      </w:r>
      <w:r>
        <w:rPr>
          <w:rFonts w:ascii="宋体" w:hAnsi="宋体" w:hint="eastAsia"/>
          <w:szCs w:val="21"/>
          <w:u w:val="single"/>
        </w:rPr>
        <w:t>洛阳万基宏远电力有限公司</w:t>
      </w:r>
      <w:r>
        <w:rPr>
          <w:rFonts w:ascii="宋体" w:hAnsi="宋体" w:hint="eastAsia"/>
          <w:szCs w:val="21"/>
        </w:rPr>
        <w:t>，开户行</w:t>
      </w:r>
      <w:r>
        <w:rPr>
          <w:rFonts w:ascii="宋体" w:hAnsi="宋体" w:hint="eastAsia"/>
          <w:szCs w:val="21"/>
          <w:u w:val="single"/>
        </w:rPr>
        <w:t xml:space="preserve">                   </w:t>
      </w: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w:t>
      </w:r>
    </w:p>
    <w:p w:rsidR="001E25C7" w:rsidRDefault="001E25C7" w:rsidP="00906217">
      <w:pPr>
        <w:spacing w:line="240" w:lineRule="atLeast"/>
        <w:ind w:firstLine="480"/>
        <w:rPr>
          <w:rFonts w:ascii="宋体" w:hAnsi="宋体"/>
          <w:sz w:val="24"/>
        </w:rPr>
      </w:pPr>
    </w:p>
    <w:p w:rsidR="001E25C7" w:rsidRDefault="001E25C7" w:rsidP="00906217">
      <w:pPr>
        <w:spacing w:line="240" w:lineRule="atLeast"/>
        <w:ind w:firstLine="480"/>
        <w:rPr>
          <w:rFonts w:ascii="宋体" w:hAnsi="宋体"/>
          <w:sz w:val="24"/>
        </w:rPr>
      </w:pPr>
    </w:p>
    <w:p w:rsidR="001E25C7" w:rsidRDefault="001E25C7" w:rsidP="00906217">
      <w:pPr>
        <w:spacing w:line="240" w:lineRule="atLeast"/>
        <w:ind w:firstLine="480"/>
        <w:rPr>
          <w:rFonts w:ascii="宋体" w:hAnsi="宋体"/>
          <w:sz w:val="24"/>
        </w:rPr>
      </w:pPr>
    </w:p>
    <w:p w:rsidR="001E25C7" w:rsidRDefault="001E25C7" w:rsidP="00906217">
      <w:pPr>
        <w:spacing w:line="240" w:lineRule="atLeast"/>
        <w:ind w:firstLine="480"/>
        <w:rPr>
          <w:rFonts w:ascii="宋体" w:hAnsi="宋体"/>
          <w:sz w:val="24"/>
        </w:rPr>
      </w:pPr>
    </w:p>
    <w:p w:rsidR="001E25C7" w:rsidRDefault="001E25C7" w:rsidP="00906217">
      <w:pPr>
        <w:spacing w:line="240" w:lineRule="atLeast"/>
        <w:ind w:firstLine="480"/>
        <w:rPr>
          <w:rFonts w:ascii="宋体" w:hAnsi="宋体"/>
          <w:sz w:val="24"/>
        </w:rPr>
      </w:pPr>
      <w:r>
        <w:rPr>
          <w:rFonts w:ascii="宋体" w:hAnsi="宋体" w:hint="eastAsia"/>
          <w:sz w:val="24"/>
        </w:rPr>
        <w:t>索赔人（盖章</w:t>
      </w:r>
      <w:r>
        <w:rPr>
          <w:rFonts w:ascii="宋体" w:hAnsi="宋体"/>
          <w:sz w:val="24"/>
        </w:rPr>
        <w:t>）</w:t>
      </w:r>
    </w:p>
    <w:p w:rsidR="001E25C7" w:rsidRDefault="001E25C7" w:rsidP="00906217">
      <w:pPr>
        <w:spacing w:line="240" w:lineRule="atLeast"/>
        <w:ind w:firstLine="480"/>
        <w:rPr>
          <w:rFonts w:ascii="宋体" w:hAnsi="宋体"/>
          <w:sz w:val="24"/>
        </w:rPr>
      </w:pPr>
    </w:p>
    <w:p w:rsidR="001E25C7" w:rsidRDefault="001E25C7" w:rsidP="00906217">
      <w:pPr>
        <w:spacing w:line="240" w:lineRule="atLeast"/>
        <w:ind w:firstLine="480"/>
        <w:rPr>
          <w:rFonts w:ascii="宋体" w:hAnsi="宋体"/>
          <w:sz w:val="24"/>
        </w:rPr>
      </w:pPr>
      <w:r>
        <w:rPr>
          <w:rFonts w:ascii="宋体" w:hAnsi="宋体" w:hint="eastAsia"/>
          <w:sz w:val="24"/>
        </w:rPr>
        <w:t>法定代表人(负责人)或授权代理人（签字</w:t>
      </w:r>
      <w:r>
        <w:rPr>
          <w:rFonts w:ascii="宋体" w:hAnsi="宋体"/>
          <w:sz w:val="24"/>
        </w:rPr>
        <w:t>）</w:t>
      </w:r>
    </w:p>
    <w:p w:rsidR="001E25C7" w:rsidRDefault="001E25C7" w:rsidP="00906217">
      <w:pPr>
        <w:spacing w:line="240" w:lineRule="atLeast"/>
        <w:ind w:firstLine="480"/>
        <w:rPr>
          <w:rFonts w:ascii="宋体" w:hAnsi="宋体"/>
          <w:sz w:val="24"/>
        </w:rPr>
      </w:pPr>
    </w:p>
    <w:p w:rsidR="001E25C7" w:rsidRDefault="001E25C7" w:rsidP="00906217">
      <w:pPr>
        <w:spacing w:line="240" w:lineRule="atLeast"/>
        <w:ind w:firstLine="480"/>
        <w:rPr>
          <w:rFonts w:ascii="宋体" w:hAnsi="宋体"/>
          <w:sz w:val="24"/>
        </w:rPr>
      </w:pPr>
      <w:r>
        <w:rPr>
          <w:rFonts w:ascii="宋体" w:hAnsi="宋体" w:hint="eastAsia"/>
          <w:sz w:val="24"/>
        </w:rPr>
        <w:t>签发日期      年   月   日</w:t>
      </w:r>
    </w:p>
    <w:p w:rsidR="001E25C7" w:rsidRDefault="001E25C7" w:rsidP="00906217">
      <w:pPr>
        <w:spacing w:line="240" w:lineRule="atLeast"/>
        <w:rPr>
          <w:rFonts w:ascii="宋体" w:hAnsi="宋体"/>
        </w:rPr>
      </w:pPr>
    </w:p>
    <w:p w:rsidR="001E25C7" w:rsidRDefault="001E25C7" w:rsidP="00906217">
      <w:pPr>
        <w:spacing w:line="240" w:lineRule="atLeast"/>
        <w:rPr>
          <w:rFonts w:ascii="宋体" w:hAnsi="宋体"/>
        </w:rPr>
      </w:pPr>
    </w:p>
    <w:p w:rsidR="001E25C7" w:rsidRDefault="001E25C7" w:rsidP="00906217">
      <w:pPr>
        <w:spacing w:line="240" w:lineRule="atLeast"/>
        <w:rPr>
          <w:rFonts w:ascii="宋体" w:hAnsi="宋体"/>
        </w:rPr>
      </w:pPr>
    </w:p>
    <w:p w:rsidR="001E25C7" w:rsidRDefault="001E25C7" w:rsidP="00906217">
      <w:pPr>
        <w:spacing w:line="240" w:lineRule="atLeast"/>
        <w:rPr>
          <w:rFonts w:ascii="宋体" w:hAnsi="宋体"/>
          <w:szCs w:val="21"/>
        </w:rPr>
      </w:pPr>
      <w:r>
        <w:rPr>
          <w:rFonts w:ascii="宋体" w:hAnsi="宋体" w:hint="eastAsia"/>
          <w:szCs w:val="21"/>
        </w:rPr>
        <w:lastRenderedPageBreak/>
        <w:t>●  技术部分主要应包含以下内容：</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11" w:name="_Toc325541695"/>
      <w:bookmarkStart w:id="112" w:name="_Toc416277539"/>
      <w:bookmarkStart w:id="113" w:name="_Toc438629331"/>
      <w:bookmarkStart w:id="114" w:name="_Toc11503"/>
      <w:r>
        <w:rPr>
          <w:rFonts w:ascii="Times New Roman" w:hAnsi="Times New Roman" w:hint="eastAsia"/>
          <w:b w:val="0"/>
          <w:sz w:val="21"/>
          <w:szCs w:val="21"/>
        </w:rPr>
        <w:t>格式</w:t>
      </w:r>
      <w:r>
        <w:rPr>
          <w:rFonts w:ascii="Times New Roman" w:hAnsi="Times New Roman" w:hint="eastAsia"/>
          <w:b w:val="0"/>
          <w:sz w:val="21"/>
          <w:szCs w:val="21"/>
        </w:rPr>
        <w:t xml:space="preserve">13  </w:t>
      </w:r>
      <w:r>
        <w:rPr>
          <w:rFonts w:ascii="Times New Roman" w:hAnsi="Times New Roman" w:hint="eastAsia"/>
          <w:b w:val="0"/>
          <w:sz w:val="21"/>
          <w:szCs w:val="21"/>
        </w:rPr>
        <w:t>技术规范</w:t>
      </w:r>
      <w:bookmarkEnd w:id="111"/>
      <w:bookmarkEnd w:id="112"/>
      <w:bookmarkEnd w:id="113"/>
      <w:bookmarkEnd w:id="114"/>
    </w:p>
    <w:p w:rsidR="001E25C7" w:rsidRDefault="001E25C7" w:rsidP="00906217">
      <w:pPr>
        <w:adjustRightInd w:val="0"/>
        <w:snapToGrid w:val="0"/>
        <w:spacing w:line="240" w:lineRule="atLeast"/>
        <w:ind w:firstLineChars="200" w:firstLine="422"/>
        <w:jc w:val="center"/>
        <w:rPr>
          <w:rFonts w:ascii="宋体" w:hAnsi="宋体"/>
          <w:b/>
          <w:szCs w:val="21"/>
        </w:rPr>
      </w:pPr>
      <w:r>
        <w:rPr>
          <w:rFonts w:ascii="宋体" w:hAnsi="宋体" w:hint="eastAsia"/>
          <w:b/>
          <w:szCs w:val="21"/>
        </w:rPr>
        <w:t>（此部分按照招标文件第三卷 要求格式及内容编制）</w:t>
      </w:r>
    </w:p>
    <w:p w:rsidR="001E25C7" w:rsidRDefault="001E25C7" w:rsidP="00906217">
      <w:pPr>
        <w:adjustRightInd w:val="0"/>
        <w:snapToGrid w:val="0"/>
        <w:spacing w:line="240" w:lineRule="atLeast"/>
        <w:rPr>
          <w:rFonts w:ascii="宋体" w:hAnsi="宋体"/>
          <w:b/>
          <w:szCs w:val="21"/>
        </w:rPr>
      </w:pPr>
      <w:r>
        <w:rPr>
          <w:rFonts w:ascii="宋体" w:hAnsi="宋体" w:hint="eastAsia"/>
          <w:b/>
          <w:szCs w:val="21"/>
        </w:rPr>
        <w:t>应包括但不限于以下内容：</w:t>
      </w:r>
    </w:p>
    <w:p w:rsidR="001E25C7" w:rsidRDefault="001E25C7" w:rsidP="00906217">
      <w:pPr>
        <w:adjustRightInd w:val="0"/>
        <w:snapToGrid w:val="0"/>
        <w:spacing w:line="240" w:lineRule="atLeast"/>
        <w:ind w:firstLineChars="200" w:firstLine="420"/>
        <w:rPr>
          <w:rFonts w:ascii="宋体" w:hAnsi="宋体"/>
          <w:szCs w:val="21"/>
        </w:rPr>
      </w:pPr>
      <w:r>
        <w:rPr>
          <w:rFonts w:ascii="宋体" w:hAnsi="宋体" w:hint="eastAsia"/>
          <w:szCs w:val="21"/>
        </w:rPr>
        <w:t>采用的规定和标准、产量/能力、主要参数和其它重要性能指标、设备运行的可靠性及说明、设计质量、使用寿命（包括易损件）、结构特点（含材质、配置）、运行特性、检修条件、投标人主要生产测试设备状况、技术水平、技术力量、</w:t>
      </w:r>
      <w:r>
        <w:rPr>
          <w:rFonts w:ascii="宋体" w:hAnsi="宋体" w:cs="宋体" w:hint="eastAsia"/>
          <w:szCs w:val="21"/>
        </w:rPr>
        <w:t>服务承诺、技术服务及人员培训、技术</w:t>
      </w:r>
      <w:r>
        <w:rPr>
          <w:rFonts w:ascii="宋体" w:hAnsi="宋体" w:hint="eastAsia"/>
          <w:szCs w:val="21"/>
        </w:rPr>
        <w:t>评分因素中涉及的相关证明文件等内容。</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15" w:name="_Toc325541696"/>
      <w:bookmarkStart w:id="116" w:name="_Toc416277540"/>
      <w:bookmarkStart w:id="117" w:name="_Toc447290879"/>
      <w:bookmarkStart w:id="118" w:name="_Toc18547"/>
      <w:bookmarkStart w:id="119" w:name="_Toc255312515"/>
      <w:bookmarkStart w:id="120" w:name="_Toc249261908"/>
      <w:bookmarkStart w:id="121" w:name="_Toc247625457"/>
      <w:bookmarkStart w:id="122" w:name="_Toc334540304"/>
      <w:r>
        <w:rPr>
          <w:rFonts w:ascii="Times New Roman" w:hAnsi="Times New Roman" w:hint="eastAsia"/>
          <w:b w:val="0"/>
          <w:sz w:val="21"/>
          <w:szCs w:val="21"/>
        </w:rPr>
        <w:t>格式</w:t>
      </w:r>
      <w:r>
        <w:rPr>
          <w:rFonts w:ascii="Times New Roman" w:hAnsi="Times New Roman" w:hint="eastAsia"/>
          <w:b w:val="0"/>
          <w:sz w:val="21"/>
          <w:szCs w:val="21"/>
        </w:rPr>
        <w:t xml:space="preserve">14  </w:t>
      </w:r>
      <w:r>
        <w:rPr>
          <w:rFonts w:ascii="Times New Roman" w:hAnsi="Times New Roman" w:hint="eastAsia"/>
          <w:b w:val="0"/>
          <w:sz w:val="21"/>
          <w:szCs w:val="21"/>
        </w:rPr>
        <w:t>供货范围</w:t>
      </w:r>
      <w:bookmarkEnd w:id="115"/>
      <w:bookmarkEnd w:id="116"/>
      <w:bookmarkEnd w:id="117"/>
      <w:bookmarkEnd w:id="118"/>
    </w:p>
    <w:p w:rsidR="001E25C7" w:rsidRDefault="001E25C7" w:rsidP="00906217">
      <w:pPr>
        <w:spacing w:line="240" w:lineRule="atLeast"/>
        <w:rPr>
          <w:rFonts w:hAnsi="宋体" w:cs="Arial"/>
          <w:szCs w:val="21"/>
        </w:rPr>
      </w:pPr>
      <w:bookmarkStart w:id="123" w:name="_Toc416277541"/>
      <w:bookmarkStart w:id="124" w:name="_Toc447290880"/>
      <w:bookmarkStart w:id="125" w:name="_Toc325541697"/>
      <w:r>
        <w:rPr>
          <w:rFonts w:hAnsi="宋体" w:cs="Arial" w:hint="eastAsia"/>
          <w:szCs w:val="21"/>
        </w:rPr>
        <w:t>供</w:t>
      </w:r>
      <w:r>
        <w:rPr>
          <w:rFonts w:hAnsi="宋体" w:cs="Arial" w:hint="eastAsia"/>
          <w:szCs w:val="21"/>
        </w:rPr>
        <w:t xml:space="preserve"> </w:t>
      </w:r>
      <w:r>
        <w:rPr>
          <w:rFonts w:hAnsi="宋体" w:cs="Arial" w:hint="eastAsia"/>
          <w:szCs w:val="21"/>
        </w:rPr>
        <w:t>货</w:t>
      </w:r>
      <w:r>
        <w:rPr>
          <w:rFonts w:hAnsi="宋体" w:cs="Arial" w:hint="eastAsia"/>
          <w:szCs w:val="21"/>
        </w:rPr>
        <w:t xml:space="preserve"> </w:t>
      </w:r>
      <w:r>
        <w:rPr>
          <w:rFonts w:hAnsi="宋体" w:cs="Arial" w:hint="eastAsia"/>
          <w:szCs w:val="21"/>
        </w:rPr>
        <w:t>清</w:t>
      </w:r>
      <w:r>
        <w:rPr>
          <w:rFonts w:hAnsi="宋体" w:cs="Arial" w:hint="eastAsia"/>
          <w:szCs w:val="21"/>
        </w:rPr>
        <w:t xml:space="preserve"> </w:t>
      </w:r>
      <w:r>
        <w:rPr>
          <w:rFonts w:hAnsi="宋体" w:cs="Arial" w:hint="eastAsia"/>
          <w:szCs w:val="21"/>
        </w:rPr>
        <w:t>单（不仅限于此）：</w:t>
      </w:r>
      <w:r>
        <w:rPr>
          <w:rFonts w:hAnsi="宋体" w:cs="Arial" w:hint="eastAsia"/>
          <w:szCs w:val="21"/>
        </w:rPr>
        <w:t xml:space="preserve"> </w:t>
      </w:r>
    </w:p>
    <w:tbl>
      <w:tblPr>
        <w:tblW w:w="0" w:type="auto"/>
        <w:tblInd w:w="91" w:type="dxa"/>
        <w:tblLayout w:type="fixed"/>
        <w:tblLook w:val="0000" w:firstRow="0" w:lastRow="0" w:firstColumn="0" w:lastColumn="0" w:noHBand="0" w:noVBand="0"/>
      </w:tblPr>
      <w:tblGrid>
        <w:gridCol w:w="760"/>
        <w:gridCol w:w="2197"/>
        <w:gridCol w:w="1380"/>
        <w:gridCol w:w="680"/>
        <w:gridCol w:w="660"/>
        <w:gridCol w:w="1260"/>
        <w:gridCol w:w="1342"/>
        <w:gridCol w:w="960"/>
      </w:tblGrid>
      <w:tr w:rsidR="001E25C7">
        <w:trPr>
          <w:trHeight w:val="402"/>
        </w:trPr>
        <w:tc>
          <w:tcPr>
            <w:tcW w:w="760" w:type="dxa"/>
            <w:tcBorders>
              <w:top w:val="single" w:sz="8" w:space="0" w:color="auto"/>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序号</w:t>
            </w:r>
          </w:p>
        </w:tc>
        <w:tc>
          <w:tcPr>
            <w:tcW w:w="2197" w:type="dxa"/>
            <w:tcBorders>
              <w:top w:val="single" w:sz="8" w:space="0" w:color="auto"/>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名称</w:t>
            </w:r>
          </w:p>
        </w:tc>
        <w:tc>
          <w:tcPr>
            <w:tcW w:w="1380" w:type="dxa"/>
            <w:tcBorders>
              <w:top w:val="single" w:sz="8" w:space="0" w:color="auto"/>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规格型号</w:t>
            </w:r>
          </w:p>
        </w:tc>
        <w:tc>
          <w:tcPr>
            <w:tcW w:w="680" w:type="dxa"/>
            <w:tcBorders>
              <w:top w:val="single" w:sz="8" w:space="0" w:color="auto"/>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单位</w:t>
            </w:r>
          </w:p>
        </w:tc>
        <w:tc>
          <w:tcPr>
            <w:tcW w:w="660" w:type="dxa"/>
            <w:tcBorders>
              <w:top w:val="single" w:sz="8" w:space="0" w:color="auto"/>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数量</w:t>
            </w:r>
          </w:p>
        </w:tc>
        <w:tc>
          <w:tcPr>
            <w:tcW w:w="1260" w:type="dxa"/>
            <w:tcBorders>
              <w:top w:val="single" w:sz="8" w:space="0" w:color="auto"/>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产地</w:t>
            </w:r>
          </w:p>
        </w:tc>
        <w:tc>
          <w:tcPr>
            <w:tcW w:w="1342" w:type="dxa"/>
            <w:tcBorders>
              <w:top w:val="single" w:sz="8" w:space="0" w:color="auto"/>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生产厂家</w:t>
            </w:r>
          </w:p>
        </w:tc>
        <w:tc>
          <w:tcPr>
            <w:tcW w:w="960" w:type="dxa"/>
            <w:tcBorders>
              <w:top w:val="single" w:sz="8" w:space="0" w:color="auto"/>
              <w:left w:val="nil"/>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备注</w:t>
            </w:r>
          </w:p>
        </w:tc>
      </w:tr>
      <w:tr w:rsidR="001E25C7">
        <w:trPr>
          <w:trHeight w:val="499"/>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一</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Cs w:val="21"/>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b/>
                <w:bCs/>
                <w:kern w:val="0"/>
                <w:szCs w:val="21"/>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960" w:type="dxa"/>
            <w:tcBorders>
              <w:top w:val="nil"/>
              <w:left w:val="nil"/>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1</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2</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kern w:val="0"/>
                <w:sz w:val="20"/>
              </w:rPr>
              <w:t>…</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二</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1</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2</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left"/>
              <w:rPr>
                <w:rFonts w:ascii="宋体" w:hAnsi="宋体" w:cs="宋体"/>
                <w:kern w:val="0"/>
                <w:sz w:val="20"/>
              </w:rPr>
            </w:pPr>
          </w:p>
        </w:tc>
      </w:tr>
      <w:tr w:rsidR="001E25C7">
        <w:trPr>
          <w:trHeight w:val="402"/>
        </w:trPr>
        <w:tc>
          <w:tcPr>
            <w:tcW w:w="760" w:type="dxa"/>
            <w:tcBorders>
              <w:top w:val="nil"/>
              <w:left w:val="single" w:sz="8" w:space="0" w:color="auto"/>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kern w:val="0"/>
                <w:sz w:val="20"/>
              </w:rPr>
              <w:t>…</w:t>
            </w:r>
          </w:p>
        </w:tc>
        <w:tc>
          <w:tcPr>
            <w:tcW w:w="2197"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13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Cs w:val="21"/>
              </w:rPr>
            </w:pPr>
          </w:p>
        </w:tc>
        <w:tc>
          <w:tcPr>
            <w:tcW w:w="68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6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260"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kern w:val="0"/>
                <w:sz w:val="20"/>
              </w:rPr>
            </w:pPr>
          </w:p>
        </w:tc>
        <w:tc>
          <w:tcPr>
            <w:tcW w:w="1342" w:type="dxa"/>
            <w:tcBorders>
              <w:top w:val="nil"/>
              <w:left w:val="nil"/>
              <w:bottom w:val="single" w:sz="4" w:space="0" w:color="auto"/>
              <w:right w:val="single" w:sz="4" w:space="0" w:color="auto"/>
            </w:tcBorders>
            <w:vAlign w:val="center"/>
          </w:tcPr>
          <w:p w:rsidR="001E25C7" w:rsidRDefault="001E25C7" w:rsidP="00906217">
            <w:pPr>
              <w:widowControl/>
              <w:spacing w:line="240" w:lineRule="atLeast"/>
              <w:jc w:val="center"/>
              <w:rPr>
                <w:rFonts w:ascii="宋体" w:hAnsi="宋体" w:cs="宋体"/>
                <w:color w:val="FF0000"/>
                <w:kern w:val="0"/>
                <w:sz w:val="20"/>
              </w:rPr>
            </w:pPr>
          </w:p>
        </w:tc>
        <w:tc>
          <w:tcPr>
            <w:tcW w:w="960" w:type="dxa"/>
            <w:tcBorders>
              <w:top w:val="nil"/>
              <w:left w:val="single" w:sz="4" w:space="0" w:color="auto"/>
              <w:bottom w:val="single" w:sz="4" w:space="0" w:color="auto"/>
              <w:right w:val="single" w:sz="8" w:space="0" w:color="auto"/>
            </w:tcBorders>
            <w:vAlign w:val="center"/>
          </w:tcPr>
          <w:p w:rsidR="001E25C7" w:rsidRDefault="001E25C7" w:rsidP="00906217">
            <w:pPr>
              <w:widowControl/>
              <w:spacing w:line="240" w:lineRule="atLeast"/>
              <w:jc w:val="left"/>
              <w:rPr>
                <w:rFonts w:ascii="宋体" w:hAnsi="宋体" w:cs="宋体"/>
                <w:kern w:val="0"/>
                <w:sz w:val="20"/>
              </w:rPr>
            </w:pPr>
          </w:p>
        </w:tc>
      </w:tr>
    </w:tbl>
    <w:p w:rsidR="001E25C7" w:rsidRDefault="001E25C7" w:rsidP="00906217">
      <w:pPr>
        <w:spacing w:line="240" w:lineRule="atLeast"/>
        <w:rPr>
          <w:rFonts w:hAnsi="宋体" w:cs="Arial"/>
          <w:szCs w:val="21"/>
        </w:rPr>
      </w:pPr>
      <w:r>
        <w:rPr>
          <w:rFonts w:hAnsi="宋体" w:cs="Arial" w:hint="eastAsia"/>
          <w:szCs w:val="21"/>
        </w:rPr>
        <w:t>注：投标人可根据自身设备特点进行完善和补充，但不得改变序号，增加部分补在序号最后，没有的项注明无。</w:t>
      </w:r>
    </w:p>
    <w:p w:rsidR="001E25C7" w:rsidRDefault="001E25C7" w:rsidP="00906217">
      <w:pPr>
        <w:pStyle w:val="aff4"/>
        <w:spacing w:line="240" w:lineRule="atLeast"/>
        <w:jc w:val="left"/>
        <w:rPr>
          <w:rFonts w:ascii="Times New Roman" w:hAnsi="宋体" w:cs="Arial"/>
          <w:szCs w:val="21"/>
        </w:rPr>
      </w:pPr>
      <w:r>
        <w:rPr>
          <w:rFonts w:ascii="Times New Roman" w:hAnsi="宋体" w:cs="Arial" w:hint="eastAsia"/>
          <w:szCs w:val="21"/>
        </w:rPr>
        <w:t>备品备件和专用工具</w:t>
      </w:r>
    </w:p>
    <w:p w:rsidR="001E25C7" w:rsidRDefault="001E25C7" w:rsidP="00906217">
      <w:pPr>
        <w:numPr>
          <w:ilvl w:val="2"/>
          <w:numId w:val="0"/>
        </w:numPr>
        <w:spacing w:line="240" w:lineRule="atLeast"/>
        <w:rPr>
          <w:rFonts w:hAnsi="宋体" w:cs="Arial"/>
          <w:szCs w:val="21"/>
        </w:rPr>
      </w:pPr>
      <w:r>
        <w:rPr>
          <w:rFonts w:hAnsi="宋体" w:cs="Arial" w:hint="eastAsia"/>
          <w:szCs w:val="21"/>
        </w:rPr>
        <w:t>请投标人提供至少满足一个大修期（</w:t>
      </w:r>
      <w:r>
        <w:rPr>
          <w:rFonts w:hAnsi="宋体" w:cs="Arial" w:hint="eastAsia"/>
          <w:szCs w:val="21"/>
        </w:rPr>
        <w:t>3</w:t>
      </w:r>
      <w:r>
        <w:rPr>
          <w:rFonts w:hAnsi="宋体" w:cs="Arial" w:hint="eastAsia"/>
          <w:szCs w:val="21"/>
        </w:rPr>
        <w:t>年）的备品备件和必要的事故备件清单，并逐项列出详细的分项报价。</w:t>
      </w:r>
    </w:p>
    <w:p w:rsidR="001E25C7" w:rsidRDefault="001E25C7" w:rsidP="00906217">
      <w:pPr>
        <w:numPr>
          <w:ilvl w:val="2"/>
          <w:numId w:val="0"/>
        </w:numPr>
        <w:spacing w:line="240" w:lineRule="atLeast"/>
        <w:rPr>
          <w:rFonts w:hAnsi="宋体" w:cs="Arial"/>
          <w:szCs w:val="21"/>
        </w:rPr>
      </w:pPr>
      <w:r>
        <w:rPr>
          <w:rFonts w:hAnsi="宋体" w:cs="Arial" w:hint="eastAsia"/>
          <w:szCs w:val="21"/>
        </w:rPr>
        <w:t>请投标人提供随机备品备件，并列出详细的清单。</w:t>
      </w:r>
    </w:p>
    <w:p w:rsidR="001E25C7" w:rsidRDefault="001E25C7" w:rsidP="00906217">
      <w:pPr>
        <w:numPr>
          <w:ilvl w:val="2"/>
          <w:numId w:val="0"/>
        </w:numPr>
        <w:spacing w:line="240" w:lineRule="atLeast"/>
        <w:rPr>
          <w:rFonts w:hAnsi="宋体" w:cs="Arial"/>
          <w:szCs w:val="21"/>
        </w:rPr>
      </w:pPr>
      <w:r>
        <w:rPr>
          <w:rFonts w:hAnsi="宋体" w:cs="Arial" w:hint="eastAsia"/>
          <w:szCs w:val="21"/>
        </w:rPr>
        <w:t>请投标人提供安装调试、操作、检修所需的全部非常规和标准的专用工具及说明书，并列出详细的清单。</w:t>
      </w:r>
    </w:p>
    <w:p w:rsidR="001E25C7" w:rsidRDefault="001E25C7" w:rsidP="00906217">
      <w:pPr>
        <w:numPr>
          <w:ilvl w:val="2"/>
          <w:numId w:val="0"/>
        </w:numPr>
        <w:spacing w:line="240" w:lineRule="atLeast"/>
        <w:rPr>
          <w:rFonts w:hAnsi="宋体" w:cs="Arial"/>
          <w:szCs w:val="21"/>
        </w:rPr>
      </w:pPr>
      <w:r>
        <w:rPr>
          <w:rFonts w:hAnsi="宋体" w:cs="Arial" w:hint="eastAsia"/>
          <w:szCs w:val="21"/>
        </w:rPr>
        <w:t>请投标人提供进口件清单，并逐项列出详细的分项报价。</w:t>
      </w:r>
    </w:p>
    <w:p w:rsidR="001E25C7" w:rsidRDefault="001E25C7" w:rsidP="00906217">
      <w:pPr>
        <w:spacing w:line="240" w:lineRule="atLeast"/>
        <w:rPr>
          <w:rFonts w:hAnsi="宋体" w:cs="Arial"/>
          <w:szCs w:val="21"/>
        </w:rPr>
      </w:pPr>
      <w:r>
        <w:rPr>
          <w:rFonts w:hAnsi="宋体" w:cs="Arial" w:hint="eastAsia"/>
          <w:szCs w:val="21"/>
        </w:rPr>
        <w:t>备品备件（随机，包括但不限于此，含在总报价中）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725"/>
        <w:gridCol w:w="1697"/>
        <w:gridCol w:w="730"/>
        <w:gridCol w:w="709"/>
        <w:gridCol w:w="1215"/>
        <w:gridCol w:w="1367"/>
        <w:gridCol w:w="1025"/>
      </w:tblGrid>
      <w:tr w:rsidR="001E25C7">
        <w:trPr>
          <w:trHeight w:val="499"/>
        </w:trPr>
        <w:tc>
          <w:tcPr>
            <w:tcW w:w="818"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序号</w:t>
            </w:r>
          </w:p>
        </w:tc>
        <w:tc>
          <w:tcPr>
            <w:tcW w:w="1725"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名称</w:t>
            </w:r>
          </w:p>
        </w:tc>
        <w:tc>
          <w:tcPr>
            <w:tcW w:w="1697"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规格和型号</w:t>
            </w:r>
          </w:p>
        </w:tc>
        <w:tc>
          <w:tcPr>
            <w:tcW w:w="730"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单位</w:t>
            </w:r>
          </w:p>
        </w:tc>
        <w:tc>
          <w:tcPr>
            <w:tcW w:w="709"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数量</w:t>
            </w:r>
          </w:p>
        </w:tc>
        <w:tc>
          <w:tcPr>
            <w:tcW w:w="1215"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产地</w:t>
            </w:r>
          </w:p>
        </w:tc>
        <w:tc>
          <w:tcPr>
            <w:tcW w:w="1367"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生产厂家</w:t>
            </w:r>
          </w:p>
        </w:tc>
        <w:tc>
          <w:tcPr>
            <w:tcW w:w="1025" w:type="dxa"/>
            <w:vAlign w:val="center"/>
          </w:tcPr>
          <w:p w:rsidR="001E25C7" w:rsidRDefault="001E25C7" w:rsidP="00906217">
            <w:pPr>
              <w:widowControl/>
              <w:spacing w:line="240" w:lineRule="atLeast"/>
              <w:jc w:val="center"/>
              <w:rPr>
                <w:rFonts w:ascii="宋体" w:hAnsi="宋体" w:cs="宋体"/>
                <w:b/>
                <w:bCs/>
                <w:kern w:val="0"/>
                <w:sz w:val="20"/>
              </w:rPr>
            </w:pPr>
            <w:r>
              <w:rPr>
                <w:rFonts w:ascii="宋体" w:hAnsi="宋体" w:cs="宋体" w:hint="eastAsia"/>
                <w:b/>
                <w:bCs/>
                <w:kern w:val="0"/>
                <w:sz w:val="20"/>
              </w:rPr>
              <w:t>备注</w:t>
            </w:r>
          </w:p>
        </w:tc>
      </w:tr>
      <w:tr w:rsidR="001E25C7">
        <w:trPr>
          <w:trHeight w:val="402"/>
        </w:trPr>
        <w:tc>
          <w:tcPr>
            <w:tcW w:w="818" w:type="dxa"/>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1</w:t>
            </w:r>
          </w:p>
        </w:tc>
        <w:tc>
          <w:tcPr>
            <w:tcW w:w="1725" w:type="dxa"/>
            <w:vAlign w:val="center"/>
          </w:tcPr>
          <w:p w:rsidR="001E25C7" w:rsidRDefault="001E25C7" w:rsidP="00906217">
            <w:pPr>
              <w:widowControl/>
              <w:spacing w:line="240" w:lineRule="atLeast"/>
              <w:jc w:val="center"/>
              <w:rPr>
                <w:rFonts w:ascii="宋体" w:hAnsi="宋体" w:cs="宋体"/>
                <w:kern w:val="0"/>
                <w:sz w:val="20"/>
              </w:rPr>
            </w:pPr>
          </w:p>
        </w:tc>
        <w:tc>
          <w:tcPr>
            <w:tcW w:w="1697" w:type="dxa"/>
            <w:vAlign w:val="center"/>
          </w:tcPr>
          <w:p w:rsidR="001E25C7" w:rsidRDefault="001E25C7" w:rsidP="00906217">
            <w:pPr>
              <w:widowControl/>
              <w:spacing w:line="240" w:lineRule="atLeast"/>
              <w:jc w:val="center"/>
              <w:rPr>
                <w:rFonts w:ascii="宋体" w:hAnsi="宋体" w:cs="宋体"/>
                <w:kern w:val="0"/>
                <w:sz w:val="20"/>
              </w:rPr>
            </w:pPr>
          </w:p>
        </w:tc>
        <w:tc>
          <w:tcPr>
            <w:tcW w:w="730" w:type="dxa"/>
            <w:vAlign w:val="center"/>
          </w:tcPr>
          <w:p w:rsidR="001E25C7" w:rsidRDefault="001E25C7" w:rsidP="00906217">
            <w:pPr>
              <w:widowControl/>
              <w:spacing w:line="240" w:lineRule="atLeast"/>
              <w:jc w:val="center"/>
              <w:rPr>
                <w:rFonts w:ascii="宋体" w:hAnsi="宋体" w:cs="宋体"/>
                <w:kern w:val="0"/>
                <w:sz w:val="20"/>
              </w:rPr>
            </w:pPr>
          </w:p>
        </w:tc>
        <w:tc>
          <w:tcPr>
            <w:tcW w:w="709" w:type="dxa"/>
            <w:vAlign w:val="center"/>
          </w:tcPr>
          <w:p w:rsidR="001E25C7" w:rsidRDefault="001E25C7" w:rsidP="00906217">
            <w:pPr>
              <w:widowControl/>
              <w:spacing w:line="240" w:lineRule="atLeast"/>
              <w:jc w:val="center"/>
              <w:rPr>
                <w:rFonts w:ascii="宋体" w:hAnsi="宋体" w:cs="宋体"/>
                <w:kern w:val="0"/>
                <w:sz w:val="20"/>
              </w:rPr>
            </w:pPr>
          </w:p>
        </w:tc>
        <w:tc>
          <w:tcPr>
            <w:tcW w:w="1215" w:type="dxa"/>
            <w:vAlign w:val="center"/>
          </w:tcPr>
          <w:p w:rsidR="001E25C7" w:rsidRDefault="001E25C7" w:rsidP="00906217">
            <w:pPr>
              <w:widowControl/>
              <w:spacing w:line="240" w:lineRule="atLeast"/>
              <w:jc w:val="center"/>
              <w:rPr>
                <w:rFonts w:ascii="宋体" w:hAnsi="宋体" w:cs="宋体"/>
                <w:kern w:val="0"/>
                <w:sz w:val="20"/>
              </w:rPr>
            </w:pPr>
          </w:p>
        </w:tc>
        <w:tc>
          <w:tcPr>
            <w:tcW w:w="1367" w:type="dxa"/>
            <w:vAlign w:val="center"/>
          </w:tcPr>
          <w:p w:rsidR="001E25C7" w:rsidRDefault="001E25C7" w:rsidP="00906217">
            <w:pPr>
              <w:widowControl/>
              <w:spacing w:line="240" w:lineRule="atLeast"/>
              <w:jc w:val="center"/>
              <w:rPr>
                <w:rFonts w:ascii="宋体" w:hAnsi="宋体" w:cs="宋体"/>
                <w:kern w:val="0"/>
                <w:sz w:val="20"/>
              </w:rPr>
            </w:pPr>
          </w:p>
        </w:tc>
        <w:tc>
          <w:tcPr>
            <w:tcW w:w="1025" w:type="dxa"/>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818" w:type="dxa"/>
            <w:vAlign w:val="center"/>
          </w:tcPr>
          <w:p w:rsidR="001E25C7" w:rsidRDefault="001E25C7" w:rsidP="00906217">
            <w:pPr>
              <w:widowControl/>
              <w:spacing w:line="240" w:lineRule="atLeast"/>
              <w:jc w:val="center"/>
              <w:rPr>
                <w:rFonts w:ascii="宋体" w:hAnsi="宋体" w:cs="宋体"/>
                <w:kern w:val="0"/>
                <w:sz w:val="20"/>
              </w:rPr>
            </w:pPr>
            <w:r>
              <w:rPr>
                <w:rFonts w:ascii="宋体" w:hAnsi="宋体" w:cs="宋体" w:hint="eastAsia"/>
                <w:kern w:val="0"/>
                <w:sz w:val="20"/>
              </w:rPr>
              <w:t>2</w:t>
            </w:r>
          </w:p>
        </w:tc>
        <w:tc>
          <w:tcPr>
            <w:tcW w:w="1725" w:type="dxa"/>
            <w:vAlign w:val="center"/>
          </w:tcPr>
          <w:p w:rsidR="001E25C7" w:rsidRDefault="001E25C7" w:rsidP="00906217">
            <w:pPr>
              <w:widowControl/>
              <w:spacing w:line="240" w:lineRule="atLeast"/>
              <w:jc w:val="center"/>
              <w:rPr>
                <w:rFonts w:ascii="宋体" w:hAnsi="宋体" w:cs="宋体"/>
                <w:kern w:val="0"/>
                <w:sz w:val="20"/>
              </w:rPr>
            </w:pPr>
          </w:p>
        </w:tc>
        <w:tc>
          <w:tcPr>
            <w:tcW w:w="1697" w:type="dxa"/>
            <w:vAlign w:val="center"/>
          </w:tcPr>
          <w:p w:rsidR="001E25C7" w:rsidRDefault="001E25C7" w:rsidP="00906217">
            <w:pPr>
              <w:widowControl/>
              <w:spacing w:line="240" w:lineRule="atLeast"/>
              <w:jc w:val="center"/>
              <w:rPr>
                <w:rFonts w:ascii="宋体" w:hAnsi="宋体" w:cs="宋体"/>
                <w:kern w:val="0"/>
                <w:sz w:val="20"/>
              </w:rPr>
            </w:pPr>
          </w:p>
        </w:tc>
        <w:tc>
          <w:tcPr>
            <w:tcW w:w="730" w:type="dxa"/>
            <w:vAlign w:val="center"/>
          </w:tcPr>
          <w:p w:rsidR="001E25C7" w:rsidRDefault="001E25C7" w:rsidP="00906217">
            <w:pPr>
              <w:widowControl/>
              <w:spacing w:line="240" w:lineRule="atLeast"/>
              <w:jc w:val="center"/>
              <w:rPr>
                <w:rFonts w:ascii="宋体" w:hAnsi="宋体" w:cs="宋体"/>
                <w:kern w:val="0"/>
                <w:sz w:val="20"/>
              </w:rPr>
            </w:pPr>
          </w:p>
        </w:tc>
        <w:tc>
          <w:tcPr>
            <w:tcW w:w="709" w:type="dxa"/>
            <w:vAlign w:val="center"/>
          </w:tcPr>
          <w:p w:rsidR="001E25C7" w:rsidRDefault="001E25C7" w:rsidP="00906217">
            <w:pPr>
              <w:widowControl/>
              <w:spacing w:line="240" w:lineRule="atLeast"/>
              <w:jc w:val="center"/>
              <w:rPr>
                <w:rFonts w:ascii="宋体" w:hAnsi="宋体" w:cs="宋体"/>
                <w:kern w:val="0"/>
                <w:sz w:val="20"/>
              </w:rPr>
            </w:pPr>
          </w:p>
        </w:tc>
        <w:tc>
          <w:tcPr>
            <w:tcW w:w="1215" w:type="dxa"/>
            <w:vAlign w:val="center"/>
          </w:tcPr>
          <w:p w:rsidR="001E25C7" w:rsidRDefault="001E25C7" w:rsidP="00906217">
            <w:pPr>
              <w:widowControl/>
              <w:spacing w:line="240" w:lineRule="atLeast"/>
              <w:jc w:val="center"/>
              <w:rPr>
                <w:rFonts w:ascii="宋体" w:hAnsi="宋体" w:cs="宋体"/>
                <w:kern w:val="0"/>
                <w:sz w:val="20"/>
              </w:rPr>
            </w:pPr>
          </w:p>
        </w:tc>
        <w:tc>
          <w:tcPr>
            <w:tcW w:w="1367" w:type="dxa"/>
            <w:vAlign w:val="center"/>
          </w:tcPr>
          <w:p w:rsidR="001E25C7" w:rsidRDefault="001E25C7" w:rsidP="00906217">
            <w:pPr>
              <w:widowControl/>
              <w:spacing w:line="240" w:lineRule="atLeast"/>
              <w:jc w:val="center"/>
              <w:rPr>
                <w:rFonts w:ascii="宋体" w:hAnsi="宋体" w:cs="宋体"/>
                <w:kern w:val="0"/>
                <w:sz w:val="20"/>
              </w:rPr>
            </w:pPr>
          </w:p>
        </w:tc>
        <w:tc>
          <w:tcPr>
            <w:tcW w:w="1025" w:type="dxa"/>
            <w:vAlign w:val="center"/>
          </w:tcPr>
          <w:p w:rsidR="001E25C7" w:rsidRDefault="001E25C7" w:rsidP="00906217">
            <w:pPr>
              <w:widowControl/>
              <w:spacing w:line="240" w:lineRule="atLeast"/>
              <w:jc w:val="center"/>
              <w:rPr>
                <w:rFonts w:ascii="宋体" w:hAnsi="宋体" w:cs="宋体"/>
                <w:kern w:val="0"/>
                <w:sz w:val="20"/>
              </w:rPr>
            </w:pPr>
          </w:p>
        </w:tc>
      </w:tr>
      <w:tr w:rsidR="001E25C7">
        <w:trPr>
          <w:trHeight w:val="402"/>
        </w:trPr>
        <w:tc>
          <w:tcPr>
            <w:tcW w:w="818" w:type="dxa"/>
            <w:vAlign w:val="center"/>
          </w:tcPr>
          <w:p w:rsidR="001E25C7" w:rsidRDefault="003866BD" w:rsidP="00906217">
            <w:pPr>
              <w:widowControl/>
              <w:spacing w:line="240" w:lineRule="atLeast"/>
              <w:jc w:val="center"/>
              <w:rPr>
                <w:rFonts w:ascii="宋体" w:hAnsi="宋体" w:cs="宋体"/>
                <w:kern w:val="0"/>
                <w:sz w:val="20"/>
              </w:rPr>
            </w:pPr>
            <w:r>
              <w:rPr>
                <w:rFonts w:ascii="宋体" w:hAnsi="宋体" w:cs="宋体" w:hint="eastAsia"/>
                <w:kern w:val="0"/>
                <w:sz w:val="20"/>
              </w:rPr>
              <w:t>3</w:t>
            </w:r>
          </w:p>
        </w:tc>
        <w:tc>
          <w:tcPr>
            <w:tcW w:w="1725" w:type="dxa"/>
            <w:vAlign w:val="center"/>
          </w:tcPr>
          <w:p w:rsidR="001E25C7" w:rsidRDefault="001E25C7" w:rsidP="00906217">
            <w:pPr>
              <w:widowControl/>
              <w:spacing w:line="240" w:lineRule="atLeast"/>
              <w:jc w:val="center"/>
              <w:rPr>
                <w:rFonts w:ascii="宋体" w:hAnsi="宋体" w:cs="宋体"/>
                <w:kern w:val="0"/>
                <w:sz w:val="20"/>
              </w:rPr>
            </w:pPr>
          </w:p>
        </w:tc>
        <w:tc>
          <w:tcPr>
            <w:tcW w:w="1697" w:type="dxa"/>
            <w:vAlign w:val="center"/>
          </w:tcPr>
          <w:p w:rsidR="001E25C7" w:rsidRDefault="001E25C7" w:rsidP="00906217">
            <w:pPr>
              <w:widowControl/>
              <w:spacing w:line="240" w:lineRule="atLeast"/>
              <w:jc w:val="center"/>
              <w:rPr>
                <w:rFonts w:ascii="宋体" w:hAnsi="宋体" w:cs="宋体"/>
                <w:kern w:val="0"/>
                <w:sz w:val="20"/>
              </w:rPr>
            </w:pPr>
          </w:p>
        </w:tc>
        <w:tc>
          <w:tcPr>
            <w:tcW w:w="730" w:type="dxa"/>
            <w:vAlign w:val="center"/>
          </w:tcPr>
          <w:p w:rsidR="001E25C7" w:rsidRDefault="001E25C7" w:rsidP="00906217">
            <w:pPr>
              <w:widowControl/>
              <w:spacing w:line="240" w:lineRule="atLeast"/>
              <w:jc w:val="center"/>
              <w:rPr>
                <w:rFonts w:ascii="宋体" w:hAnsi="宋体" w:cs="宋体"/>
                <w:kern w:val="0"/>
                <w:sz w:val="20"/>
              </w:rPr>
            </w:pPr>
          </w:p>
        </w:tc>
        <w:tc>
          <w:tcPr>
            <w:tcW w:w="709" w:type="dxa"/>
            <w:vAlign w:val="center"/>
          </w:tcPr>
          <w:p w:rsidR="001E25C7" w:rsidRDefault="001E25C7" w:rsidP="00906217">
            <w:pPr>
              <w:widowControl/>
              <w:spacing w:line="240" w:lineRule="atLeast"/>
              <w:jc w:val="center"/>
              <w:rPr>
                <w:rFonts w:ascii="宋体" w:hAnsi="宋体" w:cs="宋体"/>
                <w:kern w:val="0"/>
                <w:sz w:val="20"/>
              </w:rPr>
            </w:pPr>
          </w:p>
        </w:tc>
        <w:tc>
          <w:tcPr>
            <w:tcW w:w="1215" w:type="dxa"/>
            <w:vAlign w:val="center"/>
          </w:tcPr>
          <w:p w:rsidR="001E25C7" w:rsidRDefault="001E25C7" w:rsidP="00906217">
            <w:pPr>
              <w:widowControl/>
              <w:spacing w:line="240" w:lineRule="atLeast"/>
              <w:jc w:val="center"/>
              <w:rPr>
                <w:rFonts w:ascii="宋体" w:hAnsi="宋体" w:cs="宋体"/>
                <w:kern w:val="0"/>
                <w:sz w:val="20"/>
              </w:rPr>
            </w:pPr>
          </w:p>
        </w:tc>
        <w:tc>
          <w:tcPr>
            <w:tcW w:w="1367" w:type="dxa"/>
            <w:vAlign w:val="center"/>
          </w:tcPr>
          <w:p w:rsidR="001E25C7" w:rsidRDefault="001E25C7" w:rsidP="00906217">
            <w:pPr>
              <w:widowControl/>
              <w:spacing w:line="240" w:lineRule="atLeast"/>
              <w:jc w:val="center"/>
              <w:rPr>
                <w:rFonts w:ascii="宋体" w:hAnsi="宋体" w:cs="宋体"/>
                <w:kern w:val="0"/>
                <w:sz w:val="20"/>
              </w:rPr>
            </w:pPr>
          </w:p>
        </w:tc>
        <w:tc>
          <w:tcPr>
            <w:tcW w:w="1025" w:type="dxa"/>
            <w:vAlign w:val="center"/>
          </w:tcPr>
          <w:p w:rsidR="001E25C7" w:rsidRDefault="001E25C7" w:rsidP="00906217">
            <w:pPr>
              <w:widowControl/>
              <w:spacing w:line="240" w:lineRule="atLeast"/>
              <w:jc w:val="center"/>
              <w:rPr>
                <w:rFonts w:ascii="宋体" w:hAnsi="宋体" w:cs="宋体"/>
                <w:kern w:val="0"/>
                <w:sz w:val="20"/>
              </w:rPr>
            </w:pPr>
          </w:p>
        </w:tc>
      </w:tr>
    </w:tbl>
    <w:p w:rsidR="001E25C7" w:rsidRDefault="001E25C7" w:rsidP="00906217">
      <w:pPr>
        <w:spacing w:line="240" w:lineRule="atLeast"/>
        <w:rPr>
          <w:rFonts w:ascii="宋体" w:hAnsi="宋体"/>
          <w:sz w:val="24"/>
        </w:rPr>
      </w:pPr>
    </w:p>
    <w:p w:rsidR="001E25C7" w:rsidRDefault="001E25C7" w:rsidP="00906217">
      <w:pPr>
        <w:spacing w:line="240" w:lineRule="atLeast"/>
        <w:rPr>
          <w:rFonts w:hAnsi="宋体" w:cs="Arial"/>
          <w:szCs w:val="21"/>
        </w:rPr>
      </w:pPr>
      <w:r>
        <w:rPr>
          <w:rFonts w:hAnsi="宋体" w:cs="Arial" w:hint="eastAsia"/>
          <w:szCs w:val="21"/>
        </w:rPr>
        <w:t>一个大修期备品备件</w:t>
      </w:r>
      <w:r>
        <w:rPr>
          <w:rFonts w:hAnsi="宋体" w:cs="Arial" w:hint="eastAsia"/>
          <w:szCs w:val="21"/>
        </w:rPr>
        <w:t xml:space="preserve"> </w:t>
      </w:r>
      <w:r>
        <w:rPr>
          <w:rFonts w:hAnsi="宋体" w:cs="Arial" w:hint="eastAsia"/>
          <w:szCs w:val="21"/>
        </w:rPr>
        <w:t>（分项报价，不含在总报价中）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450"/>
        <w:gridCol w:w="1419"/>
        <w:gridCol w:w="774"/>
        <w:gridCol w:w="774"/>
        <w:gridCol w:w="774"/>
        <w:gridCol w:w="1419"/>
        <w:gridCol w:w="901"/>
      </w:tblGrid>
      <w:tr w:rsidR="001E25C7">
        <w:trPr>
          <w:trHeight w:val="454"/>
          <w:jc w:val="center"/>
        </w:trPr>
        <w:tc>
          <w:tcPr>
            <w:tcW w:w="775"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序号</w:t>
            </w:r>
          </w:p>
        </w:tc>
        <w:tc>
          <w:tcPr>
            <w:tcW w:w="2450"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名称</w:t>
            </w:r>
          </w:p>
        </w:tc>
        <w:tc>
          <w:tcPr>
            <w:tcW w:w="1419"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规格型号</w:t>
            </w:r>
          </w:p>
        </w:tc>
        <w:tc>
          <w:tcPr>
            <w:tcW w:w="774"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单位</w:t>
            </w:r>
          </w:p>
        </w:tc>
        <w:tc>
          <w:tcPr>
            <w:tcW w:w="774"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数量</w:t>
            </w:r>
          </w:p>
        </w:tc>
        <w:tc>
          <w:tcPr>
            <w:tcW w:w="774"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产地</w:t>
            </w:r>
          </w:p>
        </w:tc>
        <w:tc>
          <w:tcPr>
            <w:tcW w:w="1419"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生产厂家</w:t>
            </w:r>
          </w:p>
        </w:tc>
        <w:tc>
          <w:tcPr>
            <w:tcW w:w="901"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备注</w:t>
            </w:r>
          </w:p>
        </w:tc>
      </w:tr>
      <w:tr w:rsidR="001E25C7">
        <w:trPr>
          <w:trHeight w:val="454"/>
          <w:jc w:val="center"/>
        </w:trPr>
        <w:tc>
          <w:tcPr>
            <w:tcW w:w="775"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1</w:t>
            </w:r>
          </w:p>
        </w:tc>
        <w:tc>
          <w:tcPr>
            <w:tcW w:w="2450"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901" w:type="dxa"/>
            <w:vAlign w:val="center"/>
          </w:tcPr>
          <w:p w:rsidR="001E25C7" w:rsidRDefault="001E25C7" w:rsidP="00906217">
            <w:pPr>
              <w:spacing w:before="120" w:line="240" w:lineRule="atLeast"/>
              <w:jc w:val="center"/>
              <w:rPr>
                <w:rFonts w:ascii="宋体" w:hAnsi="宋体"/>
                <w:sz w:val="24"/>
              </w:rPr>
            </w:pPr>
          </w:p>
        </w:tc>
      </w:tr>
      <w:tr w:rsidR="001E25C7">
        <w:trPr>
          <w:trHeight w:val="454"/>
          <w:jc w:val="center"/>
        </w:trPr>
        <w:tc>
          <w:tcPr>
            <w:tcW w:w="775"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2</w:t>
            </w:r>
          </w:p>
        </w:tc>
        <w:tc>
          <w:tcPr>
            <w:tcW w:w="2450"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901" w:type="dxa"/>
            <w:vAlign w:val="center"/>
          </w:tcPr>
          <w:p w:rsidR="001E25C7" w:rsidRDefault="001E25C7" w:rsidP="00906217">
            <w:pPr>
              <w:spacing w:before="120" w:line="240" w:lineRule="atLeast"/>
              <w:jc w:val="center"/>
              <w:rPr>
                <w:rFonts w:ascii="宋体" w:hAnsi="宋体"/>
                <w:sz w:val="24"/>
              </w:rPr>
            </w:pPr>
          </w:p>
        </w:tc>
      </w:tr>
      <w:tr w:rsidR="001E25C7">
        <w:trPr>
          <w:trHeight w:val="454"/>
          <w:jc w:val="center"/>
        </w:trPr>
        <w:tc>
          <w:tcPr>
            <w:tcW w:w="775" w:type="dxa"/>
            <w:vAlign w:val="center"/>
          </w:tcPr>
          <w:p w:rsidR="001E25C7" w:rsidRDefault="003866BD" w:rsidP="00906217">
            <w:pPr>
              <w:spacing w:before="120" w:line="240" w:lineRule="atLeast"/>
              <w:jc w:val="center"/>
              <w:rPr>
                <w:rFonts w:ascii="宋体" w:hAnsi="宋体"/>
                <w:sz w:val="24"/>
              </w:rPr>
            </w:pPr>
            <w:r>
              <w:rPr>
                <w:rFonts w:ascii="宋体" w:hAnsi="宋体" w:hint="eastAsia"/>
                <w:sz w:val="24"/>
              </w:rPr>
              <w:t>3</w:t>
            </w:r>
          </w:p>
        </w:tc>
        <w:tc>
          <w:tcPr>
            <w:tcW w:w="2450"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901" w:type="dxa"/>
            <w:vAlign w:val="center"/>
          </w:tcPr>
          <w:p w:rsidR="001E25C7" w:rsidRDefault="001E25C7" w:rsidP="00906217">
            <w:pPr>
              <w:spacing w:before="120" w:line="240" w:lineRule="atLeast"/>
              <w:jc w:val="center"/>
              <w:rPr>
                <w:rFonts w:ascii="宋体" w:hAnsi="宋体"/>
                <w:sz w:val="24"/>
              </w:rPr>
            </w:pPr>
          </w:p>
        </w:tc>
      </w:tr>
    </w:tbl>
    <w:p w:rsidR="001E25C7" w:rsidRDefault="001E25C7" w:rsidP="00906217">
      <w:pPr>
        <w:spacing w:line="240" w:lineRule="atLeast"/>
        <w:rPr>
          <w:rFonts w:hAnsi="宋体" w:cs="Arial"/>
          <w:szCs w:val="21"/>
        </w:rPr>
      </w:pPr>
      <w:r>
        <w:rPr>
          <w:rFonts w:hAnsi="宋体" w:cs="Arial" w:hint="eastAsia"/>
          <w:szCs w:val="21"/>
        </w:rPr>
        <w:t>专用工具（随机，包括但不限于此，含在总报价中）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450"/>
        <w:gridCol w:w="1419"/>
        <w:gridCol w:w="774"/>
        <w:gridCol w:w="774"/>
        <w:gridCol w:w="774"/>
        <w:gridCol w:w="1419"/>
        <w:gridCol w:w="901"/>
      </w:tblGrid>
      <w:tr w:rsidR="001E25C7">
        <w:trPr>
          <w:trHeight w:val="454"/>
        </w:trPr>
        <w:tc>
          <w:tcPr>
            <w:tcW w:w="775"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序号</w:t>
            </w:r>
          </w:p>
        </w:tc>
        <w:tc>
          <w:tcPr>
            <w:tcW w:w="2450"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名称</w:t>
            </w:r>
          </w:p>
        </w:tc>
        <w:tc>
          <w:tcPr>
            <w:tcW w:w="1419"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规格型号</w:t>
            </w:r>
          </w:p>
        </w:tc>
        <w:tc>
          <w:tcPr>
            <w:tcW w:w="774"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单位</w:t>
            </w:r>
          </w:p>
        </w:tc>
        <w:tc>
          <w:tcPr>
            <w:tcW w:w="774"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数量</w:t>
            </w:r>
          </w:p>
        </w:tc>
        <w:tc>
          <w:tcPr>
            <w:tcW w:w="774"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产地</w:t>
            </w:r>
          </w:p>
        </w:tc>
        <w:tc>
          <w:tcPr>
            <w:tcW w:w="1419"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生产厂家</w:t>
            </w:r>
          </w:p>
        </w:tc>
        <w:tc>
          <w:tcPr>
            <w:tcW w:w="901"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备注</w:t>
            </w:r>
          </w:p>
        </w:tc>
      </w:tr>
      <w:tr w:rsidR="001E25C7">
        <w:trPr>
          <w:trHeight w:val="454"/>
        </w:trPr>
        <w:tc>
          <w:tcPr>
            <w:tcW w:w="775"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1</w:t>
            </w:r>
          </w:p>
        </w:tc>
        <w:tc>
          <w:tcPr>
            <w:tcW w:w="2450" w:type="dxa"/>
            <w:vAlign w:val="center"/>
          </w:tcPr>
          <w:p w:rsidR="001E25C7" w:rsidRDefault="001E25C7" w:rsidP="00906217">
            <w:pPr>
              <w:spacing w:line="240" w:lineRule="atLeast"/>
              <w:jc w:val="center"/>
              <w:rPr>
                <w:rFonts w:ascii="宋体" w:hAnsi="宋体"/>
                <w:szCs w:val="21"/>
              </w:rPr>
            </w:pPr>
          </w:p>
        </w:tc>
        <w:tc>
          <w:tcPr>
            <w:tcW w:w="1419"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901" w:type="dxa"/>
            <w:vAlign w:val="center"/>
          </w:tcPr>
          <w:p w:rsidR="001E25C7" w:rsidRDefault="001E25C7" w:rsidP="00906217">
            <w:pPr>
              <w:spacing w:before="120" w:line="240" w:lineRule="atLeast"/>
              <w:jc w:val="center"/>
              <w:rPr>
                <w:rFonts w:ascii="宋体" w:hAnsi="宋体"/>
                <w:sz w:val="24"/>
              </w:rPr>
            </w:pPr>
          </w:p>
        </w:tc>
      </w:tr>
      <w:tr w:rsidR="001E25C7">
        <w:trPr>
          <w:trHeight w:val="454"/>
        </w:trPr>
        <w:tc>
          <w:tcPr>
            <w:tcW w:w="775" w:type="dxa"/>
            <w:vAlign w:val="center"/>
          </w:tcPr>
          <w:p w:rsidR="001E25C7" w:rsidRDefault="001E25C7" w:rsidP="00906217">
            <w:pPr>
              <w:spacing w:before="120" w:line="240" w:lineRule="atLeast"/>
              <w:jc w:val="center"/>
              <w:rPr>
                <w:rFonts w:ascii="宋体" w:hAnsi="宋体"/>
                <w:sz w:val="24"/>
              </w:rPr>
            </w:pPr>
            <w:r>
              <w:rPr>
                <w:rFonts w:ascii="宋体" w:hAnsi="宋体" w:hint="eastAsia"/>
                <w:sz w:val="24"/>
              </w:rPr>
              <w:t>2</w:t>
            </w:r>
          </w:p>
        </w:tc>
        <w:tc>
          <w:tcPr>
            <w:tcW w:w="2450" w:type="dxa"/>
            <w:vAlign w:val="center"/>
          </w:tcPr>
          <w:p w:rsidR="001E25C7" w:rsidRDefault="001E25C7" w:rsidP="00906217">
            <w:pPr>
              <w:spacing w:line="240" w:lineRule="atLeast"/>
              <w:jc w:val="center"/>
              <w:rPr>
                <w:rFonts w:ascii="宋体" w:hAnsi="宋体"/>
                <w:szCs w:val="21"/>
              </w:rPr>
            </w:pPr>
          </w:p>
        </w:tc>
        <w:tc>
          <w:tcPr>
            <w:tcW w:w="1419"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901" w:type="dxa"/>
            <w:vAlign w:val="center"/>
          </w:tcPr>
          <w:p w:rsidR="001E25C7" w:rsidRDefault="001E25C7" w:rsidP="00906217">
            <w:pPr>
              <w:spacing w:before="120" w:line="240" w:lineRule="atLeast"/>
              <w:jc w:val="center"/>
              <w:rPr>
                <w:rFonts w:ascii="宋体" w:hAnsi="宋体"/>
                <w:sz w:val="24"/>
              </w:rPr>
            </w:pPr>
          </w:p>
        </w:tc>
      </w:tr>
      <w:tr w:rsidR="001E25C7">
        <w:trPr>
          <w:trHeight w:val="454"/>
        </w:trPr>
        <w:tc>
          <w:tcPr>
            <w:tcW w:w="775" w:type="dxa"/>
            <w:vAlign w:val="center"/>
          </w:tcPr>
          <w:p w:rsidR="001E25C7" w:rsidRDefault="003866BD" w:rsidP="00906217">
            <w:pPr>
              <w:spacing w:before="120" w:line="240" w:lineRule="atLeast"/>
              <w:jc w:val="center"/>
              <w:rPr>
                <w:rFonts w:ascii="宋体" w:hAnsi="宋体"/>
                <w:sz w:val="24"/>
              </w:rPr>
            </w:pPr>
            <w:r>
              <w:rPr>
                <w:rFonts w:ascii="宋体" w:hAnsi="宋体" w:hint="eastAsia"/>
                <w:sz w:val="24"/>
              </w:rPr>
              <w:t>3</w:t>
            </w:r>
          </w:p>
        </w:tc>
        <w:tc>
          <w:tcPr>
            <w:tcW w:w="2450" w:type="dxa"/>
            <w:vAlign w:val="center"/>
          </w:tcPr>
          <w:p w:rsidR="001E25C7" w:rsidRDefault="001E25C7" w:rsidP="00906217">
            <w:pPr>
              <w:spacing w:line="240" w:lineRule="atLeast"/>
              <w:jc w:val="center"/>
              <w:rPr>
                <w:rFonts w:ascii="宋体" w:hAnsi="宋体"/>
                <w:szCs w:val="21"/>
              </w:rPr>
            </w:pPr>
          </w:p>
        </w:tc>
        <w:tc>
          <w:tcPr>
            <w:tcW w:w="1419"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774" w:type="dxa"/>
            <w:vAlign w:val="center"/>
          </w:tcPr>
          <w:p w:rsidR="001E25C7" w:rsidRDefault="001E25C7" w:rsidP="00906217">
            <w:pPr>
              <w:spacing w:before="120" w:line="240" w:lineRule="atLeast"/>
              <w:jc w:val="center"/>
              <w:rPr>
                <w:rFonts w:ascii="宋体" w:hAnsi="宋体"/>
                <w:sz w:val="24"/>
              </w:rPr>
            </w:pPr>
          </w:p>
        </w:tc>
        <w:tc>
          <w:tcPr>
            <w:tcW w:w="1419" w:type="dxa"/>
            <w:vAlign w:val="center"/>
          </w:tcPr>
          <w:p w:rsidR="001E25C7" w:rsidRDefault="001E25C7" w:rsidP="00906217">
            <w:pPr>
              <w:spacing w:before="120" w:line="240" w:lineRule="atLeast"/>
              <w:jc w:val="center"/>
              <w:rPr>
                <w:rFonts w:ascii="宋体" w:hAnsi="宋体"/>
                <w:sz w:val="24"/>
              </w:rPr>
            </w:pPr>
          </w:p>
        </w:tc>
        <w:tc>
          <w:tcPr>
            <w:tcW w:w="901" w:type="dxa"/>
            <w:vAlign w:val="center"/>
          </w:tcPr>
          <w:p w:rsidR="001E25C7" w:rsidRDefault="001E25C7" w:rsidP="00906217">
            <w:pPr>
              <w:spacing w:before="120" w:line="240" w:lineRule="atLeast"/>
              <w:jc w:val="center"/>
              <w:rPr>
                <w:rFonts w:ascii="宋体" w:hAnsi="宋体"/>
                <w:sz w:val="24"/>
              </w:rPr>
            </w:pPr>
          </w:p>
        </w:tc>
      </w:tr>
    </w:tbl>
    <w:p w:rsidR="001E25C7" w:rsidRDefault="001E25C7" w:rsidP="00906217">
      <w:pPr>
        <w:spacing w:line="240" w:lineRule="atLeast"/>
        <w:rPr>
          <w:rFonts w:hAnsi="宋体" w:cs="Arial"/>
          <w:szCs w:val="21"/>
        </w:rPr>
      </w:pPr>
      <w:r>
        <w:rPr>
          <w:rFonts w:hAnsi="宋体" w:cs="Arial" w:hint="eastAsia"/>
          <w:szCs w:val="21"/>
        </w:rPr>
        <w:t>进口件清单（包括但不限于此）</w:t>
      </w:r>
    </w:p>
    <w:p w:rsidR="001E25C7" w:rsidRDefault="001E25C7" w:rsidP="00906217">
      <w:pPr>
        <w:pStyle w:val="1f2"/>
        <w:snapToGrid w:val="0"/>
        <w:spacing w:line="240" w:lineRule="atLeast"/>
        <w:rPr>
          <w:rFonts w:hAnsi="宋体"/>
          <w:sz w:val="24"/>
          <w:szCs w:val="24"/>
        </w:rPr>
      </w:pPr>
    </w:p>
    <w:tbl>
      <w:tblPr>
        <w:tblW w:w="0" w:type="auto"/>
        <w:tblInd w:w="-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7"/>
        <w:gridCol w:w="1918"/>
        <w:gridCol w:w="1155"/>
        <w:gridCol w:w="709"/>
        <w:gridCol w:w="709"/>
        <w:gridCol w:w="992"/>
        <w:gridCol w:w="1528"/>
        <w:gridCol w:w="1055"/>
      </w:tblGrid>
      <w:tr w:rsidR="001E25C7">
        <w:tc>
          <w:tcPr>
            <w:tcW w:w="917" w:type="dxa"/>
          </w:tcPr>
          <w:p w:rsidR="001E25C7" w:rsidRDefault="001E25C7" w:rsidP="00906217">
            <w:pPr>
              <w:spacing w:line="240" w:lineRule="atLeast"/>
              <w:jc w:val="center"/>
              <w:rPr>
                <w:rFonts w:ascii="宋体" w:hAnsi="宋体"/>
                <w:sz w:val="24"/>
              </w:rPr>
            </w:pPr>
            <w:r>
              <w:rPr>
                <w:rFonts w:ascii="宋体" w:hAnsi="宋体" w:hint="eastAsia"/>
                <w:sz w:val="24"/>
              </w:rPr>
              <w:t>序号</w:t>
            </w:r>
          </w:p>
        </w:tc>
        <w:tc>
          <w:tcPr>
            <w:tcW w:w="1918" w:type="dxa"/>
            <w:tcBorders>
              <w:right w:val="single" w:sz="4" w:space="0" w:color="auto"/>
            </w:tcBorders>
          </w:tcPr>
          <w:p w:rsidR="001E25C7" w:rsidRDefault="001E25C7" w:rsidP="00906217">
            <w:pPr>
              <w:spacing w:line="240" w:lineRule="atLeast"/>
              <w:jc w:val="center"/>
              <w:rPr>
                <w:rFonts w:ascii="宋体" w:hAnsi="宋体"/>
                <w:sz w:val="24"/>
              </w:rPr>
            </w:pPr>
            <w:r>
              <w:rPr>
                <w:rFonts w:ascii="宋体" w:hAnsi="宋体" w:hint="eastAsia"/>
                <w:sz w:val="24"/>
              </w:rPr>
              <w:t>名称</w:t>
            </w:r>
          </w:p>
        </w:tc>
        <w:tc>
          <w:tcPr>
            <w:tcW w:w="1155" w:type="dxa"/>
            <w:tcBorders>
              <w:left w:val="single" w:sz="4" w:space="0" w:color="auto"/>
            </w:tcBorders>
          </w:tcPr>
          <w:p w:rsidR="001E25C7" w:rsidRDefault="001E25C7" w:rsidP="00906217">
            <w:pPr>
              <w:spacing w:line="240" w:lineRule="atLeast"/>
              <w:jc w:val="center"/>
              <w:rPr>
                <w:rFonts w:ascii="宋体" w:hAnsi="宋体"/>
                <w:sz w:val="24"/>
              </w:rPr>
            </w:pPr>
            <w:r>
              <w:rPr>
                <w:rFonts w:ascii="宋体" w:hAnsi="宋体" w:hint="eastAsia"/>
                <w:sz w:val="24"/>
              </w:rPr>
              <w:t>规格型号</w:t>
            </w:r>
          </w:p>
        </w:tc>
        <w:tc>
          <w:tcPr>
            <w:tcW w:w="709" w:type="dxa"/>
          </w:tcPr>
          <w:p w:rsidR="001E25C7" w:rsidRDefault="001E25C7" w:rsidP="00906217">
            <w:pPr>
              <w:spacing w:line="240" w:lineRule="atLeast"/>
              <w:jc w:val="center"/>
              <w:rPr>
                <w:rFonts w:ascii="宋体" w:hAnsi="宋体"/>
                <w:sz w:val="24"/>
              </w:rPr>
            </w:pPr>
            <w:r>
              <w:rPr>
                <w:rFonts w:ascii="宋体" w:hAnsi="宋体" w:hint="eastAsia"/>
                <w:sz w:val="24"/>
              </w:rPr>
              <w:t>单位</w:t>
            </w:r>
          </w:p>
        </w:tc>
        <w:tc>
          <w:tcPr>
            <w:tcW w:w="709" w:type="dxa"/>
          </w:tcPr>
          <w:p w:rsidR="001E25C7" w:rsidRDefault="001E25C7" w:rsidP="00906217">
            <w:pPr>
              <w:spacing w:line="240" w:lineRule="atLeast"/>
              <w:jc w:val="center"/>
              <w:rPr>
                <w:rFonts w:ascii="宋体" w:hAnsi="宋体"/>
                <w:sz w:val="24"/>
              </w:rPr>
            </w:pPr>
            <w:r>
              <w:rPr>
                <w:rFonts w:ascii="宋体" w:hAnsi="宋体" w:hint="eastAsia"/>
                <w:sz w:val="24"/>
              </w:rPr>
              <w:t>数量</w:t>
            </w:r>
          </w:p>
        </w:tc>
        <w:tc>
          <w:tcPr>
            <w:tcW w:w="992" w:type="dxa"/>
          </w:tcPr>
          <w:p w:rsidR="001E25C7" w:rsidRDefault="001E25C7" w:rsidP="00906217">
            <w:pPr>
              <w:spacing w:line="240" w:lineRule="atLeast"/>
              <w:jc w:val="center"/>
              <w:rPr>
                <w:rFonts w:ascii="宋体" w:hAnsi="宋体"/>
                <w:sz w:val="24"/>
              </w:rPr>
            </w:pPr>
            <w:r>
              <w:rPr>
                <w:rFonts w:ascii="宋体" w:hAnsi="宋体" w:hint="eastAsia"/>
                <w:sz w:val="24"/>
              </w:rPr>
              <w:t>产地</w:t>
            </w:r>
          </w:p>
        </w:tc>
        <w:tc>
          <w:tcPr>
            <w:tcW w:w="1528" w:type="dxa"/>
          </w:tcPr>
          <w:p w:rsidR="001E25C7" w:rsidRDefault="001E25C7" w:rsidP="00906217">
            <w:pPr>
              <w:pStyle w:val="afffffff4"/>
              <w:spacing w:line="240" w:lineRule="atLeast"/>
              <w:textAlignment w:val="auto"/>
              <w:rPr>
                <w:rFonts w:ascii="宋体" w:hAnsi="宋体"/>
                <w:kern w:val="2"/>
                <w:sz w:val="24"/>
                <w:szCs w:val="24"/>
              </w:rPr>
            </w:pPr>
            <w:r>
              <w:rPr>
                <w:rFonts w:ascii="宋体" w:hAnsi="宋体" w:hint="eastAsia"/>
                <w:kern w:val="2"/>
                <w:sz w:val="24"/>
                <w:szCs w:val="24"/>
              </w:rPr>
              <w:t>生产厂家</w:t>
            </w:r>
          </w:p>
        </w:tc>
        <w:tc>
          <w:tcPr>
            <w:tcW w:w="1055" w:type="dxa"/>
          </w:tcPr>
          <w:p w:rsidR="001E25C7" w:rsidRDefault="001E25C7" w:rsidP="00906217">
            <w:pPr>
              <w:spacing w:line="240" w:lineRule="atLeast"/>
              <w:jc w:val="center"/>
              <w:rPr>
                <w:rFonts w:ascii="宋体" w:hAnsi="宋体"/>
                <w:sz w:val="24"/>
              </w:rPr>
            </w:pPr>
            <w:r>
              <w:rPr>
                <w:rFonts w:ascii="宋体" w:hAnsi="宋体" w:hint="eastAsia"/>
                <w:sz w:val="24"/>
              </w:rPr>
              <w:t>备注</w:t>
            </w:r>
          </w:p>
        </w:tc>
      </w:tr>
      <w:tr w:rsidR="001E25C7">
        <w:trPr>
          <w:trHeight w:val="65"/>
        </w:trPr>
        <w:tc>
          <w:tcPr>
            <w:tcW w:w="917" w:type="dxa"/>
          </w:tcPr>
          <w:p w:rsidR="001E25C7" w:rsidRDefault="001E25C7" w:rsidP="00906217">
            <w:pPr>
              <w:spacing w:line="240" w:lineRule="atLeast"/>
              <w:jc w:val="center"/>
              <w:rPr>
                <w:rFonts w:ascii="宋体" w:hAnsi="宋体"/>
                <w:b/>
                <w:sz w:val="24"/>
              </w:rPr>
            </w:pPr>
            <w:r>
              <w:rPr>
                <w:rFonts w:ascii="宋体" w:hAnsi="宋体" w:hint="eastAsia"/>
                <w:b/>
                <w:sz w:val="24"/>
              </w:rPr>
              <w:t>1</w:t>
            </w:r>
          </w:p>
        </w:tc>
        <w:tc>
          <w:tcPr>
            <w:tcW w:w="1918" w:type="dxa"/>
            <w:tcBorders>
              <w:right w:val="single" w:sz="4" w:space="0" w:color="auto"/>
            </w:tcBorders>
            <w:vAlign w:val="center"/>
          </w:tcPr>
          <w:p w:rsidR="001E25C7" w:rsidRDefault="001E25C7" w:rsidP="00906217">
            <w:pPr>
              <w:spacing w:line="240" w:lineRule="atLeast"/>
              <w:jc w:val="center"/>
              <w:rPr>
                <w:rFonts w:ascii="宋体" w:hAnsi="宋体"/>
                <w:sz w:val="24"/>
              </w:rPr>
            </w:pPr>
          </w:p>
        </w:tc>
        <w:tc>
          <w:tcPr>
            <w:tcW w:w="1155" w:type="dxa"/>
            <w:tcBorders>
              <w:left w:val="single" w:sz="4" w:space="0" w:color="auto"/>
            </w:tcBorders>
          </w:tcPr>
          <w:p w:rsidR="001E25C7" w:rsidRDefault="001E25C7" w:rsidP="00906217">
            <w:pPr>
              <w:spacing w:line="240" w:lineRule="atLeast"/>
              <w:jc w:val="center"/>
              <w:rPr>
                <w:rFonts w:ascii="宋体" w:hAnsi="宋体"/>
                <w:b/>
                <w:sz w:val="24"/>
              </w:rPr>
            </w:pPr>
          </w:p>
        </w:tc>
        <w:tc>
          <w:tcPr>
            <w:tcW w:w="709" w:type="dxa"/>
          </w:tcPr>
          <w:p w:rsidR="001E25C7" w:rsidRDefault="001E25C7" w:rsidP="00906217">
            <w:pPr>
              <w:keepNext/>
              <w:spacing w:line="240" w:lineRule="atLeast"/>
              <w:jc w:val="center"/>
              <w:rPr>
                <w:rFonts w:ascii="宋体" w:hAnsi="宋体"/>
                <w:sz w:val="24"/>
              </w:rPr>
            </w:pPr>
          </w:p>
        </w:tc>
        <w:tc>
          <w:tcPr>
            <w:tcW w:w="709" w:type="dxa"/>
          </w:tcPr>
          <w:p w:rsidR="001E25C7" w:rsidRDefault="001E25C7" w:rsidP="00906217">
            <w:pPr>
              <w:keepNext/>
              <w:spacing w:line="240" w:lineRule="atLeast"/>
              <w:jc w:val="center"/>
              <w:rPr>
                <w:rFonts w:ascii="宋体" w:hAnsi="宋体"/>
                <w:sz w:val="24"/>
              </w:rPr>
            </w:pPr>
          </w:p>
        </w:tc>
        <w:tc>
          <w:tcPr>
            <w:tcW w:w="992" w:type="dxa"/>
          </w:tcPr>
          <w:p w:rsidR="001E25C7" w:rsidRDefault="001E25C7" w:rsidP="00906217">
            <w:pPr>
              <w:spacing w:line="240" w:lineRule="atLeast"/>
              <w:jc w:val="center"/>
              <w:rPr>
                <w:rFonts w:ascii="宋体" w:hAnsi="宋体"/>
                <w:sz w:val="24"/>
              </w:rPr>
            </w:pPr>
          </w:p>
        </w:tc>
        <w:tc>
          <w:tcPr>
            <w:tcW w:w="1528" w:type="dxa"/>
          </w:tcPr>
          <w:p w:rsidR="001E25C7" w:rsidRDefault="001E25C7" w:rsidP="00906217">
            <w:pPr>
              <w:spacing w:line="240" w:lineRule="atLeast"/>
              <w:jc w:val="center"/>
              <w:rPr>
                <w:rFonts w:ascii="宋体" w:hAnsi="宋体"/>
                <w:sz w:val="24"/>
              </w:rPr>
            </w:pPr>
          </w:p>
        </w:tc>
        <w:tc>
          <w:tcPr>
            <w:tcW w:w="1055" w:type="dxa"/>
          </w:tcPr>
          <w:p w:rsidR="001E25C7" w:rsidRDefault="001E25C7" w:rsidP="00906217">
            <w:pPr>
              <w:spacing w:line="240" w:lineRule="atLeast"/>
              <w:jc w:val="center"/>
              <w:rPr>
                <w:rFonts w:ascii="宋体" w:hAnsi="宋体"/>
                <w:b/>
                <w:sz w:val="24"/>
              </w:rPr>
            </w:pPr>
          </w:p>
        </w:tc>
      </w:tr>
      <w:tr w:rsidR="001E25C7">
        <w:tc>
          <w:tcPr>
            <w:tcW w:w="917" w:type="dxa"/>
          </w:tcPr>
          <w:p w:rsidR="001E25C7" w:rsidRDefault="001E25C7" w:rsidP="00906217">
            <w:pPr>
              <w:spacing w:line="240" w:lineRule="atLeast"/>
              <w:jc w:val="center"/>
              <w:rPr>
                <w:rFonts w:ascii="宋体" w:hAnsi="宋体"/>
                <w:b/>
                <w:sz w:val="24"/>
              </w:rPr>
            </w:pPr>
            <w:r>
              <w:rPr>
                <w:rFonts w:ascii="宋体" w:hAnsi="宋体" w:hint="eastAsia"/>
                <w:b/>
                <w:sz w:val="24"/>
              </w:rPr>
              <w:t>2</w:t>
            </w:r>
          </w:p>
        </w:tc>
        <w:tc>
          <w:tcPr>
            <w:tcW w:w="1918" w:type="dxa"/>
            <w:tcBorders>
              <w:right w:val="single" w:sz="4" w:space="0" w:color="auto"/>
            </w:tcBorders>
          </w:tcPr>
          <w:p w:rsidR="001E25C7" w:rsidRDefault="001E25C7" w:rsidP="00906217">
            <w:pPr>
              <w:spacing w:line="240" w:lineRule="atLeast"/>
              <w:jc w:val="center"/>
              <w:rPr>
                <w:rFonts w:ascii="宋体" w:hAnsi="宋体"/>
                <w:sz w:val="24"/>
              </w:rPr>
            </w:pPr>
          </w:p>
        </w:tc>
        <w:tc>
          <w:tcPr>
            <w:tcW w:w="1155" w:type="dxa"/>
            <w:tcBorders>
              <w:left w:val="single" w:sz="4" w:space="0" w:color="auto"/>
            </w:tcBorders>
          </w:tcPr>
          <w:p w:rsidR="001E25C7" w:rsidRDefault="001E25C7" w:rsidP="00906217">
            <w:pPr>
              <w:spacing w:line="240" w:lineRule="atLeast"/>
              <w:jc w:val="center"/>
              <w:rPr>
                <w:rFonts w:ascii="宋体" w:hAnsi="宋体"/>
                <w:sz w:val="24"/>
              </w:rPr>
            </w:pPr>
          </w:p>
        </w:tc>
        <w:tc>
          <w:tcPr>
            <w:tcW w:w="709" w:type="dxa"/>
          </w:tcPr>
          <w:p w:rsidR="001E25C7" w:rsidRDefault="001E25C7" w:rsidP="00906217">
            <w:pPr>
              <w:keepNext/>
              <w:spacing w:line="240" w:lineRule="atLeast"/>
              <w:jc w:val="center"/>
              <w:rPr>
                <w:rFonts w:ascii="宋体" w:hAnsi="宋体"/>
                <w:sz w:val="24"/>
              </w:rPr>
            </w:pPr>
          </w:p>
        </w:tc>
        <w:tc>
          <w:tcPr>
            <w:tcW w:w="709" w:type="dxa"/>
          </w:tcPr>
          <w:p w:rsidR="001E25C7" w:rsidRDefault="001E25C7" w:rsidP="00906217">
            <w:pPr>
              <w:keepNext/>
              <w:spacing w:line="240" w:lineRule="atLeast"/>
              <w:jc w:val="center"/>
              <w:rPr>
                <w:rFonts w:ascii="宋体" w:hAnsi="宋体"/>
                <w:sz w:val="24"/>
              </w:rPr>
            </w:pPr>
          </w:p>
        </w:tc>
        <w:tc>
          <w:tcPr>
            <w:tcW w:w="992" w:type="dxa"/>
          </w:tcPr>
          <w:p w:rsidR="001E25C7" w:rsidRDefault="001E25C7" w:rsidP="00906217">
            <w:pPr>
              <w:spacing w:line="240" w:lineRule="atLeast"/>
              <w:jc w:val="center"/>
              <w:rPr>
                <w:rFonts w:ascii="宋体" w:hAnsi="宋体"/>
                <w:sz w:val="24"/>
              </w:rPr>
            </w:pPr>
          </w:p>
        </w:tc>
        <w:tc>
          <w:tcPr>
            <w:tcW w:w="1528" w:type="dxa"/>
          </w:tcPr>
          <w:p w:rsidR="001E25C7" w:rsidRDefault="001E25C7" w:rsidP="00906217">
            <w:pPr>
              <w:spacing w:line="240" w:lineRule="atLeast"/>
              <w:jc w:val="center"/>
              <w:rPr>
                <w:rFonts w:ascii="宋体" w:hAnsi="宋体"/>
                <w:b/>
                <w:sz w:val="24"/>
              </w:rPr>
            </w:pPr>
          </w:p>
        </w:tc>
        <w:tc>
          <w:tcPr>
            <w:tcW w:w="1055" w:type="dxa"/>
          </w:tcPr>
          <w:p w:rsidR="001E25C7" w:rsidRDefault="001E25C7" w:rsidP="00906217">
            <w:pPr>
              <w:spacing w:line="240" w:lineRule="atLeast"/>
              <w:jc w:val="center"/>
              <w:rPr>
                <w:rFonts w:ascii="宋体" w:hAnsi="宋体"/>
                <w:b/>
                <w:sz w:val="24"/>
              </w:rPr>
            </w:pPr>
          </w:p>
        </w:tc>
      </w:tr>
      <w:tr w:rsidR="001E25C7">
        <w:tc>
          <w:tcPr>
            <w:tcW w:w="917" w:type="dxa"/>
          </w:tcPr>
          <w:p w:rsidR="001E25C7" w:rsidRDefault="001E25C7" w:rsidP="00906217">
            <w:pPr>
              <w:spacing w:line="240" w:lineRule="atLeast"/>
              <w:jc w:val="center"/>
              <w:rPr>
                <w:rFonts w:ascii="宋体" w:hAnsi="宋体"/>
                <w:b/>
                <w:sz w:val="24"/>
              </w:rPr>
            </w:pPr>
          </w:p>
        </w:tc>
        <w:tc>
          <w:tcPr>
            <w:tcW w:w="1918" w:type="dxa"/>
            <w:tcBorders>
              <w:right w:val="single" w:sz="4" w:space="0" w:color="auto"/>
            </w:tcBorders>
          </w:tcPr>
          <w:p w:rsidR="001E25C7" w:rsidRDefault="001E25C7" w:rsidP="00906217">
            <w:pPr>
              <w:spacing w:line="240" w:lineRule="atLeast"/>
              <w:jc w:val="center"/>
              <w:rPr>
                <w:rFonts w:ascii="宋体" w:hAnsi="宋体"/>
                <w:sz w:val="24"/>
              </w:rPr>
            </w:pPr>
          </w:p>
        </w:tc>
        <w:tc>
          <w:tcPr>
            <w:tcW w:w="1155" w:type="dxa"/>
            <w:tcBorders>
              <w:left w:val="single" w:sz="4" w:space="0" w:color="auto"/>
            </w:tcBorders>
          </w:tcPr>
          <w:p w:rsidR="001E25C7" w:rsidRDefault="001E25C7" w:rsidP="00906217">
            <w:pPr>
              <w:spacing w:line="240" w:lineRule="atLeast"/>
              <w:jc w:val="center"/>
              <w:rPr>
                <w:rFonts w:ascii="宋体" w:hAnsi="宋体"/>
                <w:sz w:val="24"/>
              </w:rPr>
            </w:pPr>
          </w:p>
        </w:tc>
        <w:tc>
          <w:tcPr>
            <w:tcW w:w="709" w:type="dxa"/>
          </w:tcPr>
          <w:p w:rsidR="001E25C7" w:rsidRDefault="001E25C7" w:rsidP="00906217">
            <w:pPr>
              <w:keepNext/>
              <w:spacing w:line="240" w:lineRule="atLeast"/>
              <w:jc w:val="center"/>
              <w:rPr>
                <w:rFonts w:ascii="宋体" w:hAnsi="宋体"/>
                <w:sz w:val="24"/>
              </w:rPr>
            </w:pPr>
          </w:p>
        </w:tc>
        <w:tc>
          <w:tcPr>
            <w:tcW w:w="709" w:type="dxa"/>
          </w:tcPr>
          <w:p w:rsidR="001E25C7" w:rsidRDefault="001E25C7" w:rsidP="00906217">
            <w:pPr>
              <w:keepNext/>
              <w:spacing w:line="240" w:lineRule="atLeast"/>
              <w:jc w:val="center"/>
              <w:rPr>
                <w:rFonts w:ascii="宋体" w:hAnsi="宋体"/>
                <w:sz w:val="24"/>
              </w:rPr>
            </w:pPr>
          </w:p>
        </w:tc>
        <w:tc>
          <w:tcPr>
            <w:tcW w:w="992" w:type="dxa"/>
          </w:tcPr>
          <w:p w:rsidR="001E25C7" w:rsidRDefault="001E25C7" w:rsidP="00906217">
            <w:pPr>
              <w:spacing w:line="240" w:lineRule="atLeast"/>
              <w:jc w:val="center"/>
              <w:rPr>
                <w:rFonts w:ascii="宋体" w:hAnsi="宋体"/>
                <w:sz w:val="24"/>
              </w:rPr>
            </w:pPr>
          </w:p>
        </w:tc>
        <w:tc>
          <w:tcPr>
            <w:tcW w:w="1528" w:type="dxa"/>
          </w:tcPr>
          <w:p w:rsidR="001E25C7" w:rsidRDefault="001E25C7" w:rsidP="00906217">
            <w:pPr>
              <w:spacing w:line="240" w:lineRule="atLeast"/>
              <w:jc w:val="center"/>
              <w:rPr>
                <w:rFonts w:ascii="宋体" w:hAnsi="宋体"/>
                <w:b/>
                <w:sz w:val="24"/>
              </w:rPr>
            </w:pPr>
          </w:p>
        </w:tc>
        <w:tc>
          <w:tcPr>
            <w:tcW w:w="1055" w:type="dxa"/>
          </w:tcPr>
          <w:p w:rsidR="001E25C7" w:rsidRDefault="001E25C7" w:rsidP="00906217">
            <w:pPr>
              <w:spacing w:line="240" w:lineRule="atLeast"/>
              <w:jc w:val="center"/>
              <w:rPr>
                <w:rFonts w:ascii="宋体" w:hAnsi="宋体"/>
                <w:b/>
                <w:sz w:val="24"/>
              </w:rPr>
            </w:pPr>
          </w:p>
        </w:tc>
      </w:tr>
    </w:tbl>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26" w:name="_Toc29759"/>
      <w:r>
        <w:rPr>
          <w:rFonts w:ascii="Times New Roman" w:hAnsi="Times New Roman" w:hint="eastAsia"/>
          <w:b w:val="0"/>
          <w:sz w:val="21"/>
          <w:szCs w:val="21"/>
        </w:rPr>
        <w:t>格式</w:t>
      </w:r>
      <w:r>
        <w:rPr>
          <w:rFonts w:ascii="Times New Roman" w:hAnsi="Times New Roman" w:hint="eastAsia"/>
          <w:b w:val="0"/>
          <w:sz w:val="21"/>
          <w:szCs w:val="21"/>
        </w:rPr>
        <w:t xml:space="preserve">15  </w:t>
      </w:r>
      <w:r>
        <w:rPr>
          <w:rFonts w:ascii="Times New Roman" w:hAnsi="Times New Roman" w:hint="eastAsia"/>
          <w:b w:val="0"/>
          <w:sz w:val="21"/>
          <w:szCs w:val="21"/>
        </w:rPr>
        <w:t>技术资料和交付进度</w:t>
      </w:r>
      <w:bookmarkEnd w:id="123"/>
      <w:bookmarkEnd w:id="124"/>
      <w:bookmarkEnd w:id="125"/>
      <w:bookmarkEnd w:id="126"/>
    </w:p>
    <w:p w:rsidR="001E25C7" w:rsidRDefault="001E25C7" w:rsidP="00906217">
      <w:pPr>
        <w:adjustRightInd w:val="0"/>
        <w:snapToGrid w:val="0"/>
        <w:spacing w:line="240" w:lineRule="atLeast"/>
        <w:ind w:firstLineChars="200" w:firstLine="422"/>
        <w:rPr>
          <w:rFonts w:hAnsi="宋体"/>
          <w:b/>
          <w:szCs w:val="21"/>
        </w:rPr>
      </w:pPr>
      <w:r>
        <w:rPr>
          <w:rFonts w:hAnsi="宋体" w:hint="eastAsia"/>
          <w:b/>
          <w:szCs w:val="21"/>
        </w:rPr>
        <w:t>（此部分格式按照招标文件要求格式及内容编制，详见第三卷）</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127" w:name="_Toc11966"/>
      <w:bookmarkStart w:id="128" w:name="_Toc447290881"/>
      <w:bookmarkStart w:id="129" w:name="_Toc325541698"/>
      <w:bookmarkStart w:id="130" w:name="_Toc416277542"/>
      <w:r>
        <w:rPr>
          <w:rFonts w:ascii="Times New Roman" w:hAnsi="Times New Roman" w:hint="eastAsia"/>
          <w:b w:val="0"/>
          <w:sz w:val="21"/>
          <w:szCs w:val="21"/>
        </w:rPr>
        <w:t>格式</w:t>
      </w:r>
      <w:r>
        <w:rPr>
          <w:rFonts w:ascii="Times New Roman" w:hAnsi="Times New Roman" w:hint="eastAsia"/>
          <w:b w:val="0"/>
          <w:sz w:val="21"/>
          <w:szCs w:val="21"/>
        </w:rPr>
        <w:t xml:space="preserve">16 </w:t>
      </w:r>
      <w:r>
        <w:rPr>
          <w:rFonts w:ascii="Times New Roman" w:hAnsi="Times New Roman" w:hint="eastAsia"/>
          <w:b w:val="0"/>
          <w:sz w:val="21"/>
          <w:szCs w:val="21"/>
        </w:rPr>
        <w:t>设备交货进度</w:t>
      </w:r>
      <w:bookmarkEnd w:id="127"/>
      <w:bookmarkEnd w:id="128"/>
      <w:bookmarkEnd w:id="129"/>
      <w:bookmarkEnd w:id="13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54"/>
        <w:gridCol w:w="1274"/>
        <w:gridCol w:w="3240"/>
        <w:gridCol w:w="2160"/>
        <w:gridCol w:w="1830"/>
      </w:tblGrid>
      <w:tr w:rsidR="001E25C7">
        <w:trPr>
          <w:cantSplit/>
          <w:trHeight w:val="935"/>
        </w:trPr>
        <w:tc>
          <w:tcPr>
            <w:tcW w:w="554" w:type="dxa"/>
            <w:tcBorders>
              <w:top w:val="single" w:sz="6" w:space="0" w:color="auto"/>
              <w:left w:val="single" w:sz="6" w:space="0" w:color="auto"/>
              <w:bottom w:val="single" w:sz="4" w:space="0" w:color="auto"/>
              <w:right w:val="single" w:sz="6" w:space="0" w:color="auto"/>
            </w:tcBorders>
            <w:vAlign w:val="center"/>
          </w:tcPr>
          <w:p w:rsidR="001E25C7" w:rsidRDefault="001E25C7" w:rsidP="00906217">
            <w:pPr>
              <w:snapToGrid w:val="0"/>
              <w:spacing w:line="240" w:lineRule="atLeast"/>
              <w:jc w:val="left"/>
              <w:outlineLvl w:val="0"/>
              <w:rPr>
                <w:sz w:val="20"/>
              </w:rPr>
            </w:pPr>
            <w:bookmarkStart w:id="131" w:name="_Toc451534035"/>
            <w:bookmarkStart w:id="132" w:name="_Toc454437061"/>
            <w:bookmarkStart w:id="133" w:name="_Toc454798867"/>
            <w:bookmarkStart w:id="134" w:name="_Toc455048515"/>
            <w:bookmarkStart w:id="135" w:name="_Toc460660534"/>
            <w:bookmarkStart w:id="136" w:name="_Toc23239"/>
            <w:bookmarkStart w:id="137" w:name="_Toc10453"/>
            <w:bookmarkStart w:id="138" w:name="_Toc416277543"/>
            <w:bookmarkStart w:id="139" w:name="_Toc325541699"/>
            <w:bookmarkStart w:id="140" w:name="_Toc447290882"/>
            <w:r>
              <w:rPr>
                <w:rFonts w:hint="eastAsia"/>
                <w:sz w:val="20"/>
              </w:rPr>
              <w:t>序号</w:t>
            </w:r>
            <w:bookmarkEnd w:id="131"/>
            <w:bookmarkEnd w:id="132"/>
            <w:bookmarkEnd w:id="133"/>
            <w:bookmarkEnd w:id="134"/>
            <w:bookmarkEnd w:id="135"/>
            <w:bookmarkEnd w:id="136"/>
            <w:bookmarkEnd w:id="137"/>
          </w:p>
        </w:tc>
        <w:tc>
          <w:tcPr>
            <w:tcW w:w="1274" w:type="dxa"/>
            <w:tcBorders>
              <w:top w:val="single" w:sz="6" w:space="0" w:color="auto"/>
              <w:left w:val="nil"/>
              <w:bottom w:val="single" w:sz="4" w:space="0" w:color="auto"/>
              <w:right w:val="single" w:sz="6" w:space="0" w:color="auto"/>
            </w:tcBorders>
            <w:vAlign w:val="center"/>
          </w:tcPr>
          <w:p w:rsidR="001E25C7" w:rsidRDefault="001E25C7" w:rsidP="00906217">
            <w:pPr>
              <w:snapToGrid w:val="0"/>
              <w:spacing w:line="240" w:lineRule="atLeast"/>
              <w:jc w:val="left"/>
              <w:outlineLvl w:val="0"/>
              <w:rPr>
                <w:sz w:val="20"/>
              </w:rPr>
            </w:pPr>
            <w:bookmarkStart w:id="141" w:name="_Toc460660535"/>
            <w:bookmarkStart w:id="142" w:name="_Toc451534036"/>
            <w:bookmarkStart w:id="143" w:name="_Toc454437062"/>
            <w:bookmarkStart w:id="144" w:name="_Toc454798868"/>
            <w:bookmarkStart w:id="145" w:name="_Toc455048516"/>
            <w:bookmarkStart w:id="146" w:name="_Toc20275"/>
            <w:bookmarkStart w:id="147" w:name="_Toc17550"/>
            <w:r>
              <w:rPr>
                <w:rFonts w:hint="eastAsia"/>
                <w:sz w:val="20"/>
              </w:rPr>
              <w:t>设备</w:t>
            </w:r>
            <w:r>
              <w:rPr>
                <w:sz w:val="20"/>
              </w:rPr>
              <w:t>/</w:t>
            </w:r>
            <w:r>
              <w:rPr>
                <w:rFonts w:hint="eastAsia"/>
                <w:sz w:val="20"/>
              </w:rPr>
              <w:t>部件</w:t>
            </w:r>
            <w:bookmarkStart w:id="148" w:name="_Toc451534037"/>
            <w:bookmarkStart w:id="149" w:name="_Toc460660536"/>
            <w:bookmarkStart w:id="150" w:name="_Toc455048517"/>
            <w:bookmarkStart w:id="151" w:name="_Toc454798869"/>
            <w:bookmarkStart w:id="152" w:name="_Toc454437063"/>
            <w:bookmarkEnd w:id="141"/>
            <w:bookmarkEnd w:id="142"/>
            <w:bookmarkEnd w:id="143"/>
            <w:bookmarkEnd w:id="144"/>
            <w:bookmarkEnd w:id="145"/>
            <w:r>
              <w:rPr>
                <w:rFonts w:hint="eastAsia"/>
                <w:sz w:val="20"/>
              </w:rPr>
              <w:t>名称、型号</w:t>
            </w:r>
            <w:bookmarkEnd w:id="146"/>
            <w:bookmarkEnd w:id="147"/>
            <w:bookmarkEnd w:id="148"/>
            <w:bookmarkEnd w:id="149"/>
            <w:bookmarkEnd w:id="150"/>
            <w:bookmarkEnd w:id="151"/>
            <w:bookmarkEnd w:id="152"/>
          </w:p>
        </w:tc>
        <w:tc>
          <w:tcPr>
            <w:tcW w:w="3240" w:type="dxa"/>
            <w:tcBorders>
              <w:top w:val="single" w:sz="6" w:space="0" w:color="auto"/>
              <w:left w:val="nil"/>
              <w:bottom w:val="single" w:sz="4" w:space="0" w:color="auto"/>
              <w:right w:val="single" w:sz="6" w:space="0" w:color="auto"/>
            </w:tcBorders>
            <w:vAlign w:val="center"/>
          </w:tcPr>
          <w:p w:rsidR="001E25C7" w:rsidRDefault="001E25C7" w:rsidP="00906217">
            <w:pPr>
              <w:snapToGrid w:val="0"/>
              <w:spacing w:line="240" w:lineRule="atLeast"/>
              <w:jc w:val="left"/>
              <w:outlineLvl w:val="0"/>
              <w:rPr>
                <w:sz w:val="20"/>
              </w:rPr>
            </w:pPr>
            <w:bookmarkStart w:id="153" w:name="_Toc460660537"/>
            <w:bookmarkStart w:id="154" w:name="_Toc455048518"/>
            <w:bookmarkStart w:id="155" w:name="_Toc23881"/>
            <w:bookmarkStart w:id="156" w:name="_Toc31817"/>
            <w:bookmarkStart w:id="157" w:name="_Toc454798870"/>
            <w:bookmarkStart w:id="158" w:name="_Toc451534038"/>
            <w:bookmarkStart w:id="159" w:name="_Toc454437064"/>
            <w:r>
              <w:rPr>
                <w:rFonts w:hint="eastAsia"/>
                <w:sz w:val="20"/>
              </w:rPr>
              <w:t>发运地点</w:t>
            </w:r>
            <w:bookmarkEnd w:id="153"/>
            <w:bookmarkEnd w:id="154"/>
            <w:bookmarkEnd w:id="155"/>
            <w:bookmarkEnd w:id="156"/>
            <w:bookmarkEnd w:id="157"/>
            <w:bookmarkEnd w:id="158"/>
            <w:bookmarkEnd w:id="159"/>
          </w:p>
        </w:tc>
        <w:tc>
          <w:tcPr>
            <w:tcW w:w="2160" w:type="dxa"/>
            <w:tcBorders>
              <w:top w:val="single" w:sz="6" w:space="0" w:color="auto"/>
              <w:left w:val="nil"/>
              <w:bottom w:val="single" w:sz="6" w:space="0" w:color="000000"/>
              <w:right w:val="single" w:sz="6" w:space="0" w:color="000000"/>
            </w:tcBorders>
            <w:vAlign w:val="center"/>
          </w:tcPr>
          <w:p w:rsidR="001E25C7" w:rsidRDefault="001E25C7" w:rsidP="00906217">
            <w:pPr>
              <w:snapToGrid w:val="0"/>
              <w:spacing w:line="240" w:lineRule="atLeast"/>
              <w:jc w:val="left"/>
              <w:outlineLvl w:val="0"/>
              <w:rPr>
                <w:sz w:val="20"/>
              </w:rPr>
            </w:pPr>
            <w:bookmarkStart w:id="160" w:name="_Toc454437065"/>
            <w:bookmarkStart w:id="161" w:name="_Toc454798871"/>
            <w:bookmarkStart w:id="162" w:name="_Toc455048519"/>
            <w:bookmarkStart w:id="163" w:name="_Toc460660538"/>
            <w:bookmarkStart w:id="164" w:name="_Toc451534039"/>
            <w:bookmarkStart w:id="165" w:name="_Toc13801"/>
            <w:bookmarkStart w:id="166" w:name="_Toc31192"/>
            <w:r>
              <w:rPr>
                <w:rFonts w:hint="eastAsia"/>
                <w:sz w:val="20"/>
              </w:rPr>
              <w:t>交货时间</w:t>
            </w:r>
            <w:bookmarkEnd w:id="160"/>
            <w:bookmarkEnd w:id="161"/>
            <w:bookmarkEnd w:id="162"/>
            <w:bookmarkEnd w:id="163"/>
            <w:bookmarkEnd w:id="164"/>
            <w:bookmarkEnd w:id="165"/>
            <w:bookmarkEnd w:id="166"/>
          </w:p>
        </w:tc>
        <w:tc>
          <w:tcPr>
            <w:tcW w:w="1830" w:type="dxa"/>
            <w:tcBorders>
              <w:top w:val="single" w:sz="6" w:space="0" w:color="000000"/>
              <w:left w:val="single" w:sz="6" w:space="0" w:color="000000"/>
              <w:bottom w:val="single" w:sz="6" w:space="0" w:color="000000"/>
            </w:tcBorders>
            <w:vAlign w:val="center"/>
          </w:tcPr>
          <w:p w:rsidR="001E25C7" w:rsidRDefault="001E25C7" w:rsidP="00906217">
            <w:pPr>
              <w:snapToGrid w:val="0"/>
              <w:spacing w:line="240" w:lineRule="atLeast"/>
              <w:jc w:val="left"/>
              <w:outlineLvl w:val="0"/>
              <w:rPr>
                <w:sz w:val="20"/>
              </w:rPr>
            </w:pPr>
            <w:bookmarkStart w:id="167" w:name="_Toc20496"/>
            <w:bookmarkStart w:id="168" w:name="_Toc454437066"/>
            <w:bookmarkStart w:id="169" w:name="_Toc451534040"/>
            <w:bookmarkStart w:id="170" w:name="_Toc460660539"/>
            <w:bookmarkStart w:id="171" w:name="_Toc18204"/>
            <w:bookmarkStart w:id="172" w:name="_Toc455048520"/>
            <w:bookmarkStart w:id="173" w:name="_Toc454798872"/>
            <w:r>
              <w:rPr>
                <w:rFonts w:hint="eastAsia"/>
                <w:sz w:val="20"/>
              </w:rPr>
              <w:t>备注</w:t>
            </w:r>
            <w:bookmarkEnd w:id="167"/>
            <w:bookmarkEnd w:id="168"/>
            <w:bookmarkEnd w:id="169"/>
            <w:bookmarkEnd w:id="170"/>
            <w:bookmarkEnd w:id="171"/>
            <w:bookmarkEnd w:id="172"/>
            <w:bookmarkEnd w:id="173"/>
          </w:p>
        </w:tc>
      </w:tr>
      <w:tr w:rsidR="001E25C7">
        <w:trPr>
          <w:cantSplit/>
        </w:trPr>
        <w:tc>
          <w:tcPr>
            <w:tcW w:w="554" w:type="dxa"/>
            <w:tcBorders>
              <w:top w:val="nil"/>
              <w:bottom w:val="nil"/>
            </w:tcBorders>
          </w:tcPr>
          <w:p w:rsidR="001E25C7" w:rsidRDefault="001E25C7" w:rsidP="00906217">
            <w:pPr>
              <w:snapToGrid w:val="0"/>
              <w:spacing w:line="240" w:lineRule="atLeast"/>
              <w:jc w:val="left"/>
              <w:outlineLvl w:val="0"/>
              <w:rPr>
                <w:sz w:val="20"/>
              </w:rPr>
            </w:pPr>
            <w:bookmarkStart w:id="174" w:name="_Toc454798873"/>
            <w:bookmarkStart w:id="175" w:name="_Toc455048521"/>
            <w:bookmarkStart w:id="176" w:name="_Toc460660540"/>
            <w:bookmarkStart w:id="177" w:name="_Toc451534041"/>
            <w:bookmarkStart w:id="178" w:name="_Toc454437067"/>
            <w:bookmarkStart w:id="179" w:name="_Toc20345"/>
            <w:bookmarkStart w:id="180" w:name="_Toc12521"/>
            <w:r>
              <w:rPr>
                <w:rFonts w:hint="eastAsia"/>
                <w:sz w:val="20"/>
              </w:rPr>
              <w:t>1</w:t>
            </w:r>
            <w:bookmarkEnd w:id="174"/>
            <w:bookmarkEnd w:id="175"/>
            <w:bookmarkEnd w:id="176"/>
            <w:bookmarkEnd w:id="177"/>
            <w:bookmarkEnd w:id="178"/>
            <w:bookmarkEnd w:id="179"/>
            <w:bookmarkEnd w:id="180"/>
          </w:p>
        </w:tc>
        <w:tc>
          <w:tcPr>
            <w:tcW w:w="1274" w:type="dxa"/>
            <w:tcBorders>
              <w:top w:val="nil"/>
              <w:bottom w:val="nil"/>
            </w:tcBorders>
          </w:tcPr>
          <w:p w:rsidR="001E25C7" w:rsidRDefault="001E25C7" w:rsidP="00906217">
            <w:pPr>
              <w:snapToGrid w:val="0"/>
              <w:spacing w:line="240" w:lineRule="atLeast"/>
              <w:jc w:val="left"/>
              <w:outlineLvl w:val="0"/>
              <w:rPr>
                <w:sz w:val="20"/>
              </w:rPr>
            </w:pPr>
            <w:bookmarkStart w:id="181" w:name="_Toc451534042"/>
            <w:bookmarkStart w:id="182" w:name="_Toc454437068"/>
            <w:bookmarkStart w:id="183" w:name="_Toc454798874"/>
            <w:bookmarkStart w:id="184" w:name="_Toc455048522"/>
            <w:bookmarkStart w:id="185" w:name="_Toc460660541"/>
            <w:bookmarkStart w:id="186" w:name="_Toc31187"/>
            <w:bookmarkStart w:id="187" w:name="_Toc21606"/>
            <w:r>
              <w:rPr>
                <w:rFonts w:hint="eastAsia"/>
                <w:sz w:val="20"/>
              </w:rPr>
              <w:t>设备本体</w:t>
            </w:r>
            <w:bookmarkEnd w:id="181"/>
            <w:bookmarkEnd w:id="182"/>
            <w:bookmarkEnd w:id="183"/>
            <w:bookmarkEnd w:id="184"/>
            <w:bookmarkEnd w:id="185"/>
            <w:bookmarkEnd w:id="186"/>
            <w:bookmarkEnd w:id="187"/>
          </w:p>
        </w:tc>
        <w:tc>
          <w:tcPr>
            <w:tcW w:w="3240" w:type="dxa"/>
            <w:tcBorders>
              <w:top w:val="nil"/>
              <w:bottom w:val="nil"/>
            </w:tcBorders>
          </w:tcPr>
          <w:p w:rsidR="001E25C7" w:rsidRDefault="001E25C7" w:rsidP="00906217">
            <w:pPr>
              <w:snapToGrid w:val="0"/>
              <w:spacing w:line="240" w:lineRule="atLeast"/>
              <w:jc w:val="left"/>
              <w:outlineLvl w:val="0"/>
              <w:rPr>
                <w:sz w:val="20"/>
              </w:rPr>
            </w:pPr>
          </w:p>
        </w:tc>
        <w:tc>
          <w:tcPr>
            <w:tcW w:w="2160" w:type="dxa"/>
            <w:tcBorders>
              <w:right w:val="single" w:sz="6" w:space="0" w:color="000000"/>
            </w:tcBorders>
          </w:tcPr>
          <w:p w:rsidR="001E25C7" w:rsidRDefault="001E25C7" w:rsidP="00906217">
            <w:pPr>
              <w:snapToGrid w:val="0"/>
              <w:spacing w:line="240" w:lineRule="atLeast"/>
              <w:jc w:val="left"/>
              <w:outlineLvl w:val="0"/>
              <w:rPr>
                <w:sz w:val="20"/>
              </w:rPr>
            </w:pPr>
          </w:p>
        </w:tc>
        <w:tc>
          <w:tcPr>
            <w:tcW w:w="1830" w:type="dxa"/>
            <w:tcBorders>
              <w:left w:val="single" w:sz="6" w:space="0" w:color="000000"/>
              <w:right w:val="single" w:sz="4" w:space="0" w:color="auto"/>
            </w:tcBorders>
          </w:tcPr>
          <w:p w:rsidR="001E25C7" w:rsidRDefault="001E25C7" w:rsidP="00906217">
            <w:pPr>
              <w:snapToGrid w:val="0"/>
              <w:spacing w:line="240" w:lineRule="atLeast"/>
              <w:jc w:val="left"/>
              <w:outlineLvl w:val="0"/>
              <w:rPr>
                <w:sz w:val="20"/>
              </w:rPr>
            </w:pPr>
          </w:p>
        </w:tc>
      </w:tr>
      <w:tr w:rsidR="001E25C7">
        <w:trPr>
          <w:cantSplit/>
        </w:trPr>
        <w:tc>
          <w:tcPr>
            <w:tcW w:w="554"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bookmarkStart w:id="188" w:name="_Toc454798875"/>
            <w:bookmarkStart w:id="189" w:name="_Toc455048523"/>
            <w:bookmarkStart w:id="190" w:name="_Toc451534043"/>
            <w:bookmarkStart w:id="191" w:name="_Toc454437069"/>
            <w:bookmarkStart w:id="192" w:name="_Toc460660542"/>
            <w:bookmarkStart w:id="193" w:name="_Toc2681"/>
            <w:bookmarkStart w:id="194" w:name="_Toc1589"/>
            <w:r>
              <w:rPr>
                <w:rFonts w:hint="eastAsia"/>
                <w:sz w:val="20"/>
              </w:rPr>
              <w:t>2</w:t>
            </w:r>
            <w:bookmarkEnd w:id="188"/>
            <w:bookmarkEnd w:id="189"/>
            <w:bookmarkEnd w:id="190"/>
            <w:bookmarkEnd w:id="191"/>
            <w:bookmarkEnd w:id="192"/>
            <w:bookmarkEnd w:id="193"/>
            <w:bookmarkEnd w:id="194"/>
          </w:p>
        </w:tc>
        <w:tc>
          <w:tcPr>
            <w:tcW w:w="1274"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bookmarkStart w:id="195" w:name="_Toc451534044"/>
            <w:bookmarkStart w:id="196" w:name="_Toc454437070"/>
            <w:bookmarkStart w:id="197" w:name="_Toc455048524"/>
            <w:bookmarkStart w:id="198" w:name="_Toc460660543"/>
            <w:bookmarkStart w:id="199" w:name="_Toc454798876"/>
            <w:bookmarkStart w:id="200" w:name="_Toc19734"/>
            <w:bookmarkStart w:id="201" w:name="_Toc7971"/>
            <w:r>
              <w:rPr>
                <w:rFonts w:hint="eastAsia"/>
                <w:sz w:val="20"/>
              </w:rPr>
              <w:t>备品备件</w:t>
            </w:r>
            <w:bookmarkEnd w:id="195"/>
            <w:bookmarkEnd w:id="196"/>
            <w:bookmarkEnd w:id="197"/>
            <w:bookmarkEnd w:id="198"/>
            <w:bookmarkEnd w:id="199"/>
            <w:bookmarkEnd w:id="200"/>
            <w:bookmarkEnd w:id="201"/>
          </w:p>
        </w:tc>
        <w:tc>
          <w:tcPr>
            <w:tcW w:w="3240"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p>
        </w:tc>
        <w:tc>
          <w:tcPr>
            <w:tcW w:w="2160" w:type="dxa"/>
            <w:tcBorders>
              <w:right w:val="single" w:sz="6" w:space="0" w:color="000000"/>
            </w:tcBorders>
          </w:tcPr>
          <w:p w:rsidR="001E25C7" w:rsidRDefault="001E25C7" w:rsidP="00906217">
            <w:pPr>
              <w:snapToGrid w:val="0"/>
              <w:spacing w:line="240" w:lineRule="atLeast"/>
              <w:jc w:val="left"/>
              <w:outlineLvl w:val="0"/>
              <w:rPr>
                <w:sz w:val="20"/>
              </w:rPr>
            </w:pPr>
          </w:p>
        </w:tc>
        <w:tc>
          <w:tcPr>
            <w:tcW w:w="1830" w:type="dxa"/>
            <w:tcBorders>
              <w:left w:val="single" w:sz="6" w:space="0" w:color="000000"/>
            </w:tcBorders>
          </w:tcPr>
          <w:p w:rsidR="001E25C7" w:rsidRDefault="001E25C7" w:rsidP="00906217">
            <w:pPr>
              <w:snapToGrid w:val="0"/>
              <w:spacing w:line="240" w:lineRule="atLeast"/>
              <w:jc w:val="left"/>
              <w:outlineLvl w:val="0"/>
              <w:rPr>
                <w:sz w:val="20"/>
              </w:rPr>
            </w:pPr>
          </w:p>
        </w:tc>
      </w:tr>
      <w:tr w:rsidR="001E25C7">
        <w:trPr>
          <w:cantSplit/>
        </w:trPr>
        <w:tc>
          <w:tcPr>
            <w:tcW w:w="554"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bookmarkStart w:id="202" w:name="_Toc451534045"/>
            <w:bookmarkStart w:id="203" w:name="_Toc455048525"/>
            <w:bookmarkStart w:id="204" w:name="_Toc454437071"/>
            <w:bookmarkStart w:id="205" w:name="_Toc454798877"/>
            <w:bookmarkStart w:id="206" w:name="_Toc460660544"/>
            <w:bookmarkStart w:id="207" w:name="_Toc31870"/>
            <w:bookmarkStart w:id="208" w:name="_Toc32695"/>
            <w:r>
              <w:rPr>
                <w:rFonts w:hint="eastAsia"/>
                <w:sz w:val="20"/>
              </w:rPr>
              <w:t>3</w:t>
            </w:r>
            <w:bookmarkEnd w:id="202"/>
            <w:bookmarkEnd w:id="203"/>
            <w:bookmarkEnd w:id="204"/>
            <w:bookmarkEnd w:id="205"/>
            <w:bookmarkEnd w:id="206"/>
            <w:bookmarkEnd w:id="207"/>
            <w:bookmarkEnd w:id="208"/>
          </w:p>
        </w:tc>
        <w:tc>
          <w:tcPr>
            <w:tcW w:w="1274"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bookmarkStart w:id="209" w:name="_Toc460660545"/>
            <w:bookmarkStart w:id="210" w:name="_Toc455048526"/>
            <w:bookmarkStart w:id="211" w:name="_Toc454437072"/>
            <w:bookmarkStart w:id="212" w:name="_Toc451534046"/>
            <w:bookmarkStart w:id="213" w:name="_Toc454798878"/>
            <w:bookmarkStart w:id="214" w:name="_Toc18874"/>
            <w:bookmarkStart w:id="215" w:name="_Toc30862"/>
            <w:r>
              <w:rPr>
                <w:rFonts w:hint="eastAsia"/>
                <w:sz w:val="20"/>
              </w:rPr>
              <w:t>专用工具</w:t>
            </w:r>
            <w:bookmarkEnd w:id="209"/>
            <w:bookmarkEnd w:id="210"/>
            <w:bookmarkEnd w:id="211"/>
            <w:bookmarkEnd w:id="212"/>
            <w:bookmarkEnd w:id="213"/>
            <w:bookmarkEnd w:id="214"/>
            <w:bookmarkEnd w:id="215"/>
          </w:p>
        </w:tc>
        <w:tc>
          <w:tcPr>
            <w:tcW w:w="3240"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p>
        </w:tc>
        <w:tc>
          <w:tcPr>
            <w:tcW w:w="2160" w:type="dxa"/>
            <w:tcBorders>
              <w:right w:val="single" w:sz="6" w:space="0" w:color="000000"/>
            </w:tcBorders>
          </w:tcPr>
          <w:p w:rsidR="001E25C7" w:rsidRDefault="001E25C7" w:rsidP="00906217">
            <w:pPr>
              <w:snapToGrid w:val="0"/>
              <w:spacing w:line="240" w:lineRule="atLeast"/>
              <w:jc w:val="left"/>
              <w:outlineLvl w:val="0"/>
              <w:rPr>
                <w:sz w:val="20"/>
              </w:rPr>
            </w:pPr>
          </w:p>
        </w:tc>
        <w:tc>
          <w:tcPr>
            <w:tcW w:w="1830" w:type="dxa"/>
            <w:tcBorders>
              <w:left w:val="single" w:sz="6" w:space="0" w:color="000000"/>
            </w:tcBorders>
          </w:tcPr>
          <w:p w:rsidR="001E25C7" w:rsidRDefault="001E25C7" w:rsidP="00906217">
            <w:pPr>
              <w:snapToGrid w:val="0"/>
              <w:spacing w:line="240" w:lineRule="atLeast"/>
              <w:jc w:val="left"/>
              <w:outlineLvl w:val="0"/>
              <w:rPr>
                <w:sz w:val="20"/>
              </w:rPr>
            </w:pPr>
          </w:p>
        </w:tc>
      </w:tr>
      <w:tr w:rsidR="001E25C7">
        <w:trPr>
          <w:cantSplit/>
        </w:trPr>
        <w:tc>
          <w:tcPr>
            <w:tcW w:w="554"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bookmarkStart w:id="216" w:name="_Toc454798879"/>
            <w:bookmarkStart w:id="217" w:name="_Toc451534047"/>
            <w:bookmarkStart w:id="218" w:name="_Toc454437073"/>
            <w:bookmarkStart w:id="219" w:name="_Toc455048527"/>
            <w:bookmarkStart w:id="220" w:name="_Toc460660546"/>
            <w:bookmarkStart w:id="221" w:name="_Toc19482"/>
            <w:bookmarkStart w:id="222" w:name="_Toc10308"/>
            <w:r>
              <w:rPr>
                <w:rFonts w:hint="eastAsia"/>
                <w:sz w:val="20"/>
              </w:rPr>
              <w:t>4</w:t>
            </w:r>
            <w:bookmarkEnd w:id="216"/>
            <w:bookmarkEnd w:id="217"/>
            <w:bookmarkEnd w:id="218"/>
            <w:bookmarkEnd w:id="219"/>
            <w:bookmarkEnd w:id="220"/>
            <w:bookmarkEnd w:id="221"/>
            <w:bookmarkEnd w:id="222"/>
          </w:p>
        </w:tc>
        <w:tc>
          <w:tcPr>
            <w:tcW w:w="1274"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bookmarkStart w:id="223" w:name="_Toc455048528"/>
            <w:bookmarkStart w:id="224" w:name="_Toc460660547"/>
            <w:bookmarkStart w:id="225" w:name="_Toc454798880"/>
            <w:bookmarkStart w:id="226" w:name="_Toc451534048"/>
            <w:bookmarkStart w:id="227" w:name="_Toc454437074"/>
            <w:bookmarkStart w:id="228" w:name="_Toc20850"/>
            <w:bookmarkStart w:id="229" w:name="_Toc19617"/>
            <w:r>
              <w:rPr>
                <w:rFonts w:hint="eastAsia"/>
                <w:sz w:val="20"/>
              </w:rPr>
              <w:t>其它</w:t>
            </w:r>
            <w:bookmarkEnd w:id="223"/>
            <w:bookmarkEnd w:id="224"/>
            <w:bookmarkEnd w:id="225"/>
            <w:bookmarkEnd w:id="226"/>
            <w:bookmarkEnd w:id="227"/>
            <w:bookmarkEnd w:id="228"/>
            <w:bookmarkEnd w:id="229"/>
          </w:p>
        </w:tc>
        <w:tc>
          <w:tcPr>
            <w:tcW w:w="3240" w:type="dxa"/>
            <w:tcBorders>
              <w:top w:val="single" w:sz="6" w:space="0" w:color="auto"/>
              <w:bottom w:val="single" w:sz="6" w:space="0" w:color="auto"/>
            </w:tcBorders>
          </w:tcPr>
          <w:p w:rsidR="001E25C7" w:rsidRDefault="001E25C7" w:rsidP="00906217">
            <w:pPr>
              <w:snapToGrid w:val="0"/>
              <w:spacing w:line="240" w:lineRule="atLeast"/>
              <w:jc w:val="left"/>
              <w:outlineLvl w:val="0"/>
              <w:rPr>
                <w:sz w:val="20"/>
              </w:rPr>
            </w:pPr>
          </w:p>
        </w:tc>
        <w:tc>
          <w:tcPr>
            <w:tcW w:w="2160" w:type="dxa"/>
            <w:tcBorders>
              <w:right w:val="single" w:sz="6" w:space="0" w:color="000000"/>
            </w:tcBorders>
          </w:tcPr>
          <w:p w:rsidR="001E25C7" w:rsidRDefault="001E25C7" w:rsidP="00906217">
            <w:pPr>
              <w:snapToGrid w:val="0"/>
              <w:spacing w:line="240" w:lineRule="atLeast"/>
              <w:jc w:val="left"/>
              <w:outlineLvl w:val="0"/>
              <w:rPr>
                <w:sz w:val="20"/>
              </w:rPr>
            </w:pPr>
          </w:p>
        </w:tc>
        <w:tc>
          <w:tcPr>
            <w:tcW w:w="1830" w:type="dxa"/>
            <w:tcBorders>
              <w:left w:val="single" w:sz="6" w:space="0" w:color="000000"/>
            </w:tcBorders>
          </w:tcPr>
          <w:p w:rsidR="001E25C7" w:rsidRDefault="001E25C7" w:rsidP="00906217">
            <w:pPr>
              <w:snapToGrid w:val="0"/>
              <w:spacing w:line="240" w:lineRule="atLeast"/>
              <w:jc w:val="left"/>
              <w:outlineLvl w:val="0"/>
              <w:rPr>
                <w:sz w:val="20"/>
              </w:rPr>
            </w:pPr>
          </w:p>
        </w:tc>
      </w:tr>
    </w:tbl>
    <w:p w:rsidR="001E25C7" w:rsidRDefault="001E25C7" w:rsidP="00906217">
      <w:pPr>
        <w:spacing w:line="240" w:lineRule="atLeast"/>
        <w:rPr>
          <w:rFonts w:hAnsi="宋体" w:cs="Arial"/>
          <w:szCs w:val="21"/>
        </w:rPr>
      </w:pPr>
      <w:r>
        <w:rPr>
          <w:rFonts w:hAnsi="宋体" w:cs="Arial" w:hint="eastAsia"/>
          <w:szCs w:val="21"/>
        </w:rPr>
        <w:t>说明：</w:t>
      </w:r>
      <w:r>
        <w:rPr>
          <w:rFonts w:hAnsi="宋体" w:cs="Arial" w:hint="eastAsia"/>
          <w:szCs w:val="21"/>
        </w:rPr>
        <w:t>1</w:t>
      </w:r>
      <w:r>
        <w:rPr>
          <w:rFonts w:hAnsi="宋体" w:cs="Arial" w:hint="eastAsia"/>
          <w:szCs w:val="21"/>
        </w:rPr>
        <w:t>、投标人应在投标文件中报出相对交货时间，即自合同生效至第一批货物交付止的最短时间</w:t>
      </w:r>
      <w:r>
        <w:rPr>
          <w:rFonts w:hAnsi="宋体" w:cs="Arial" w:hint="eastAsia"/>
          <w:szCs w:val="21"/>
        </w:rPr>
        <w:t>(</w:t>
      </w:r>
      <w:r>
        <w:rPr>
          <w:rFonts w:hAnsi="宋体" w:cs="Arial" w:hint="eastAsia"/>
          <w:szCs w:val="21"/>
        </w:rPr>
        <w:t>按月计算</w:t>
      </w:r>
      <w:r>
        <w:rPr>
          <w:rFonts w:hAnsi="宋体" w:cs="Arial" w:hint="eastAsia"/>
          <w:szCs w:val="21"/>
        </w:rPr>
        <w:t>)</w:t>
      </w:r>
      <w:r>
        <w:rPr>
          <w:rFonts w:hAnsi="宋体" w:cs="Arial" w:hint="eastAsia"/>
          <w:szCs w:val="21"/>
        </w:rPr>
        <w:t>。</w:t>
      </w:r>
    </w:p>
    <w:p w:rsidR="001E25C7" w:rsidRDefault="001E25C7" w:rsidP="00906217">
      <w:pPr>
        <w:spacing w:line="240" w:lineRule="atLeast"/>
        <w:rPr>
          <w:rFonts w:hAnsi="宋体" w:cs="Arial"/>
          <w:szCs w:val="21"/>
        </w:rPr>
      </w:pPr>
      <w:r>
        <w:rPr>
          <w:rFonts w:hAnsi="宋体" w:cs="Arial" w:hint="eastAsia"/>
          <w:szCs w:val="21"/>
        </w:rPr>
        <w:t xml:space="preserve">      2</w:t>
      </w:r>
      <w:r>
        <w:rPr>
          <w:rFonts w:hAnsi="宋体" w:cs="Arial" w:hint="eastAsia"/>
          <w:szCs w:val="21"/>
        </w:rPr>
        <w:t>、序号要与供货范围分项清单序号一致。</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30" w:name="_Toc454437075"/>
      <w:bookmarkStart w:id="231" w:name="_Toc32380"/>
      <w:r>
        <w:rPr>
          <w:rFonts w:ascii="Times New Roman" w:hAnsi="Times New Roman" w:hint="eastAsia"/>
          <w:b w:val="0"/>
          <w:sz w:val="21"/>
          <w:szCs w:val="21"/>
        </w:rPr>
        <w:lastRenderedPageBreak/>
        <w:t>格式</w:t>
      </w:r>
      <w:r>
        <w:rPr>
          <w:rFonts w:ascii="Times New Roman" w:hAnsi="Times New Roman" w:hint="eastAsia"/>
          <w:b w:val="0"/>
          <w:sz w:val="21"/>
          <w:szCs w:val="21"/>
        </w:rPr>
        <w:t xml:space="preserve">17  </w:t>
      </w:r>
      <w:r>
        <w:rPr>
          <w:rFonts w:ascii="Times New Roman" w:hAnsi="Times New Roman" w:hint="eastAsia"/>
          <w:b w:val="0"/>
          <w:sz w:val="21"/>
          <w:szCs w:val="21"/>
        </w:rPr>
        <w:t>设备监造（检验）和性能验收试验</w:t>
      </w:r>
      <w:bookmarkEnd w:id="138"/>
      <w:bookmarkEnd w:id="139"/>
      <w:bookmarkEnd w:id="140"/>
      <w:bookmarkEnd w:id="230"/>
      <w:bookmarkEnd w:id="231"/>
    </w:p>
    <w:p w:rsidR="001E25C7" w:rsidRDefault="001E25C7" w:rsidP="00906217">
      <w:pPr>
        <w:adjustRightInd w:val="0"/>
        <w:snapToGrid w:val="0"/>
        <w:spacing w:line="240" w:lineRule="atLeast"/>
        <w:ind w:firstLineChars="200" w:firstLine="422"/>
        <w:rPr>
          <w:rFonts w:hAnsi="宋体"/>
          <w:b/>
          <w:szCs w:val="21"/>
        </w:rPr>
      </w:pPr>
      <w:r>
        <w:rPr>
          <w:rFonts w:hAnsi="宋体" w:hint="eastAsia"/>
          <w:b/>
          <w:szCs w:val="21"/>
        </w:rPr>
        <w:t>（此部分格式按照招标文件要求格式及内容编制，详见第三卷）</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32" w:name="_Toc454437076"/>
      <w:bookmarkStart w:id="233" w:name="_Toc325541700"/>
      <w:bookmarkStart w:id="234" w:name="_Toc416277544"/>
      <w:bookmarkStart w:id="235" w:name="_Toc447290883"/>
      <w:bookmarkStart w:id="236" w:name="_Toc8136"/>
      <w:r>
        <w:rPr>
          <w:rFonts w:ascii="Times New Roman" w:hAnsi="Times New Roman" w:hint="eastAsia"/>
          <w:b w:val="0"/>
          <w:sz w:val="21"/>
          <w:szCs w:val="21"/>
        </w:rPr>
        <w:t>格式</w:t>
      </w:r>
      <w:r>
        <w:rPr>
          <w:rFonts w:ascii="Times New Roman" w:hAnsi="Times New Roman" w:hint="eastAsia"/>
          <w:b w:val="0"/>
          <w:sz w:val="21"/>
          <w:szCs w:val="21"/>
        </w:rPr>
        <w:t xml:space="preserve">18  </w:t>
      </w:r>
      <w:r>
        <w:rPr>
          <w:rFonts w:ascii="Times New Roman" w:hAnsi="Times New Roman" w:hint="eastAsia"/>
          <w:b w:val="0"/>
          <w:sz w:val="21"/>
          <w:szCs w:val="21"/>
        </w:rPr>
        <w:t>技术服务和设计联络</w:t>
      </w:r>
      <w:bookmarkEnd w:id="232"/>
      <w:bookmarkEnd w:id="233"/>
      <w:bookmarkEnd w:id="234"/>
      <w:bookmarkEnd w:id="235"/>
      <w:bookmarkEnd w:id="236"/>
    </w:p>
    <w:p w:rsidR="001E25C7" w:rsidRDefault="001E25C7" w:rsidP="00906217">
      <w:pPr>
        <w:adjustRightInd w:val="0"/>
        <w:snapToGrid w:val="0"/>
        <w:spacing w:line="240" w:lineRule="atLeast"/>
        <w:ind w:firstLineChars="200" w:firstLine="422"/>
        <w:rPr>
          <w:rFonts w:hAnsi="宋体"/>
          <w:b/>
          <w:szCs w:val="21"/>
        </w:rPr>
      </w:pPr>
      <w:r>
        <w:rPr>
          <w:rFonts w:hAnsi="宋体" w:hint="eastAsia"/>
          <w:b/>
          <w:szCs w:val="21"/>
        </w:rPr>
        <w:t>（此部分格式按照招标文件要求格式及内容编制，详见第三卷）</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37" w:name="_Toc447290884"/>
      <w:bookmarkStart w:id="238" w:name="_Toc416277545"/>
      <w:bookmarkStart w:id="239" w:name="_Toc454437077"/>
      <w:bookmarkStart w:id="240" w:name="_Toc7230"/>
      <w:bookmarkStart w:id="241" w:name="_Toc325541701"/>
      <w:r>
        <w:rPr>
          <w:rFonts w:ascii="Times New Roman" w:hAnsi="Times New Roman" w:hint="eastAsia"/>
          <w:b w:val="0"/>
          <w:sz w:val="21"/>
          <w:szCs w:val="21"/>
        </w:rPr>
        <w:t>格式</w:t>
      </w:r>
      <w:r>
        <w:rPr>
          <w:rFonts w:ascii="Times New Roman" w:hAnsi="Times New Roman" w:hint="eastAsia"/>
          <w:b w:val="0"/>
          <w:sz w:val="21"/>
          <w:szCs w:val="21"/>
        </w:rPr>
        <w:t xml:space="preserve">19  </w:t>
      </w:r>
      <w:r>
        <w:rPr>
          <w:rFonts w:ascii="Times New Roman" w:hAnsi="Times New Roman" w:hint="eastAsia"/>
          <w:b w:val="0"/>
          <w:sz w:val="21"/>
          <w:szCs w:val="21"/>
        </w:rPr>
        <w:t>分包与外购</w:t>
      </w:r>
      <w:bookmarkEnd w:id="237"/>
      <w:bookmarkEnd w:id="238"/>
      <w:bookmarkEnd w:id="239"/>
      <w:bookmarkEnd w:id="240"/>
      <w:bookmarkEnd w:id="241"/>
    </w:p>
    <w:p w:rsidR="001E25C7" w:rsidRDefault="001E25C7" w:rsidP="00906217">
      <w:pPr>
        <w:spacing w:line="240" w:lineRule="atLeast"/>
        <w:ind w:firstLineChars="200" w:firstLine="420"/>
        <w:rPr>
          <w:rFonts w:hAnsi="宋体" w:cs="Arial"/>
          <w:szCs w:val="21"/>
        </w:rPr>
      </w:pPr>
      <w:bookmarkStart w:id="242" w:name="_Toc447290885"/>
      <w:bookmarkStart w:id="243" w:name="_Toc416277546"/>
      <w:bookmarkStart w:id="244" w:name="_Toc325541702"/>
      <w:r>
        <w:rPr>
          <w:rFonts w:hAnsi="宋体" w:cs="Arial" w:hint="eastAsia"/>
          <w:szCs w:val="21"/>
        </w:rPr>
        <w:t>投标人要按下列表格填写分包情况表，每项设备的候选分包厂家一般不小于</w:t>
      </w:r>
      <w:r>
        <w:rPr>
          <w:rFonts w:hAnsi="宋体" w:cs="Arial"/>
          <w:szCs w:val="21"/>
        </w:rPr>
        <w:t>3</w:t>
      </w:r>
      <w:r>
        <w:rPr>
          <w:rFonts w:hAnsi="宋体" w:cs="Arial" w:hint="eastAsia"/>
          <w:szCs w:val="21"/>
        </w:rPr>
        <w:t>家，并报各分包厂家的简要资质情况。对于招标人已经确认选择范围的分包部分，必须在此范围内进行选择。</w:t>
      </w:r>
    </w:p>
    <w:p w:rsidR="001E25C7" w:rsidRDefault="001E25C7" w:rsidP="00906217">
      <w:pPr>
        <w:spacing w:line="240" w:lineRule="atLeast"/>
        <w:ind w:firstLineChars="200" w:firstLine="420"/>
        <w:rPr>
          <w:rFonts w:hAnsi="宋体" w:cs="Arial"/>
          <w:szCs w:val="21"/>
        </w:rPr>
      </w:pPr>
      <w:r>
        <w:rPr>
          <w:rFonts w:hAnsi="宋体" w:cs="Arial" w:hint="eastAsia"/>
          <w:szCs w:val="21"/>
        </w:rPr>
        <w:t>投标人从短名单中选择三家分包商，最后确定的分包商要经招标人认可。其他分包与外购商由投标人在下表中列出清单，招标人确认。</w:t>
      </w:r>
    </w:p>
    <w:p w:rsidR="001E25C7" w:rsidRDefault="001E25C7" w:rsidP="00906217">
      <w:pPr>
        <w:spacing w:line="240" w:lineRule="atLeast"/>
        <w:jc w:val="center"/>
        <w:rPr>
          <w:rFonts w:hAnsi="宋体" w:cs="Arial"/>
          <w:szCs w:val="21"/>
        </w:rPr>
      </w:pPr>
      <w:r>
        <w:rPr>
          <w:rFonts w:hAnsi="宋体" w:cs="Arial" w:hint="eastAsia"/>
          <w:szCs w:val="21"/>
        </w:rPr>
        <w:t>分包情况表</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1"/>
        <w:gridCol w:w="1556"/>
        <w:gridCol w:w="1710"/>
        <w:gridCol w:w="580"/>
        <w:gridCol w:w="580"/>
        <w:gridCol w:w="580"/>
        <w:gridCol w:w="1663"/>
        <w:gridCol w:w="1401"/>
        <w:gridCol w:w="689"/>
      </w:tblGrid>
      <w:tr w:rsidR="001E25C7" w:rsidTr="003866BD">
        <w:trPr>
          <w:trHeight w:val="340"/>
          <w:tblHeader/>
        </w:trPr>
        <w:tc>
          <w:tcPr>
            <w:tcW w:w="531" w:type="dxa"/>
            <w:vAlign w:val="center"/>
          </w:tcPr>
          <w:p w:rsidR="001E25C7" w:rsidRDefault="001E25C7" w:rsidP="00906217">
            <w:pPr>
              <w:spacing w:line="240" w:lineRule="atLeast"/>
              <w:jc w:val="center"/>
              <w:rPr>
                <w:sz w:val="20"/>
              </w:rPr>
            </w:pPr>
            <w:r>
              <w:rPr>
                <w:rFonts w:hint="eastAsia"/>
                <w:sz w:val="20"/>
              </w:rPr>
              <w:t>序号</w:t>
            </w:r>
          </w:p>
        </w:tc>
        <w:tc>
          <w:tcPr>
            <w:tcW w:w="1556" w:type="dxa"/>
            <w:vAlign w:val="center"/>
          </w:tcPr>
          <w:p w:rsidR="001E25C7" w:rsidRDefault="001E25C7" w:rsidP="00906217">
            <w:pPr>
              <w:spacing w:line="240" w:lineRule="atLeast"/>
              <w:jc w:val="center"/>
              <w:rPr>
                <w:sz w:val="20"/>
              </w:rPr>
            </w:pPr>
            <w:r>
              <w:rPr>
                <w:rFonts w:hint="eastAsia"/>
                <w:sz w:val="20"/>
              </w:rPr>
              <w:t>设备</w:t>
            </w:r>
            <w:r>
              <w:rPr>
                <w:sz w:val="20"/>
              </w:rPr>
              <w:t>/</w:t>
            </w:r>
            <w:r>
              <w:rPr>
                <w:rFonts w:hint="eastAsia"/>
                <w:sz w:val="20"/>
              </w:rPr>
              <w:t>部组件</w:t>
            </w:r>
          </w:p>
        </w:tc>
        <w:tc>
          <w:tcPr>
            <w:tcW w:w="1710" w:type="dxa"/>
            <w:vAlign w:val="center"/>
          </w:tcPr>
          <w:p w:rsidR="001E25C7" w:rsidRDefault="001E25C7" w:rsidP="00906217">
            <w:pPr>
              <w:spacing w:line="240" w:lineRule="atLeast"/>
              <w:jc w:val="center"/>
              <w:rPr>
                <w:sz w:val="20"/>
              </w:rPr>
            </w:pPr>
            <w:r>
              <w:rPr>
                <w:rFonts w:hint="eastAsia"/>
                <w:sz w:val="20"/>
              </w:rPr>
              <w:t>型号</w:t>
            </w:r>
          </w:p>
        </w:tc>
        <w:tc>
          <w:tcPr>
            <w:tcW w:w="580" w:type="dxa"/>
            <w:vAlign w:val="center"/>
          </w:tcPr>
          <w:p w:rsidR="001E25C7" w:rsidRDefault="001E25C7" w:rsidP="00906217">
            <w:pPr>
              <w:spacing w:line="240" w:lineRule="atLeast"/>
              <w:jc w:val="center"/>
              <w:rPr>
                <w:sz w:val="20"/>
              </w:rPr>
            </w:pPr>
            <w:r>
              <w:rPr>
                <w:rFonts w:hint="eastAsia"/>
                <w:sz w:val="20"/>
              </w:rPr>
              <w:t>单位</w:t>
            </w:r>
          </w:p>
        </w:tc>
        <w:tc>
          <w:tcPr>
            <w:tcW w:w="580" w:type="dxa"/>
            <w:vAlign w:val="center"/>
          </w:tcPr>
          <w:p w:rsidR="001E25C7" w:rsidRDefault="001E25C7" w:rsidP="00906217">
            <w:pPr>
              <w:spacing w:line="240" w:lineRule="atLeast"/>
              <w:jc w:val="center"/>
              <w:rPr>
                <w:sz w:val="20"/>
              </w:rPr>
            </w:pPr>
            <w:r>
              <w:rPr>
                <w:rFonts w:hint="eastAsia"/>
                <w:sz w:val="20"/>
              </w:rPr>
              <w:t>数量</w:t>
            </w:r>
          </w:p>
        </w:tc>
        <w:tc>
          <w:tcPr>
            <w:tcW w:w="580" w:type="dxa"/>
            <w:vAlign w:val="center"/>
          </w:tcPr>
          <w:p w:rsidR="001E25C7" w:rsidRDefault="001E25C7" w:rsidP="00906217">
            <w:pPr>
              <w:spacing w:line="240" w:lineRule="atLeast"/>
              <w:jc w:val="center"/>
              <w:rPr>
                <w:sz w:val="20"/>
              </w:rPr>
            </w:pPr>
            <w:r>
              <w:rPr>
                <w:rFonts w:hint="eastAsia"/>
                <w:sz w:val="20"/>
              </w:rPr>
              <w:t>产地</w:t>
            </w:r>
          </w:p>
        </w:tc>
        <w:tc>
          <w:tcPr>
            <w:tcW w:w="1663" w:type="dxa"/>
            <w:vAlign w:val="center"/>
          </w:tcPr>
          <w:p w:rsidR="001E25C7" w:rsidRDefault="001E25C7" w:rsidP="00906217">
            <w:pPr>
              <w:spacing w:line="240" w:lineRule="atLeast"/>
              <w:jc w:val="center"/>
              <w:rPr>
                <w:sz w:val="20"/>
              </w:rPr>
            </w:pPr>
            <w:r>
              <w:rPr>
                <w:rFonts w:hint="eastAsia"/>
                <w:sz w:val="20"/>
              </w:rPr>
              <w:t>厂家名称</w:t>
            </w:r>
          </w:p>
        </w:tc>
        <w:tc>
          <w:tcPr>
            <w:tcW w:w="1401" w:type="dxa"/>
            <w:vAlign w:val="center"/>
          </w:tcPr>
          <w:p w:rsidR="001E25C7" w:rsidRDefault="001E25C7" w:rsidP="00906217">
            <w:pPr>
              <w:spacing w:line="240" w:lineRule="atLeast"/>
              <w:jc w:val="center"/>
              <w:rPr>
                <w:sz w:val="20"/>
              </w:rPr>
            </w:pPr>
            <w:r>
              <w:rPr>
                <w:rFonts w:hint="eastAsia"/>
                <w:sz w:val="20"/>
              </w:rPr>
              <w:t>交货地点</w:t>
            </w:r>
          </w:p>
        </w:tc>
        <w:tc>
          <w:tcPr>
            <w:tcW w:w="689" w:type="dxa"/>
            <w:vAlign w:val="center"/>
          </w:tcPr>
          <w:p w:rsidR="001E25C7" w:rsidRDefault="001E25C7" w:rsidP="00906217">
            <w:pPr>
              <w:spacing w:line="240" w:lineRule="atLeast"/>
              <w:jc w:val="center"/>
              <w:rPr>
                <w:sz w:val="20"/>
              </w:rPr>
            </w:pPr>
            <w:r>
              <w:rPr>
                <w:rFonts w:hint="eastAsia"/>
                <w:sz w:val="20"/>
              </w:rPr>
              <w:t>备注</w:t>
            </w:r>
          </w:p>
        </w:tc>
      </w:tr>
      <w:tr w:rsidR="001E25C7" w:rsidTr="003866BD">
        <w:trPr>
          <w:trHeight w:val="340"/>
        </w:trPr>
        <w:tc>
          <w:tcPr>
            <w:tcW w:w="531" w:type="dxa"/>
            <w:vAlign w:val="center"/>
          </w:tcPr>
          <w:p w:rsidR="001E25C7" w:rsidRDefault="001E25C7" w:rsidP="00906217">
            <w:pPr>
              <w:spacing w:line="240" w:lineRule="atLeast"/>
              <w:jc w:val="center"/>
              <w:rPr>
                <w:sz w:val="20"/>
              </w:rPr>
            </w:pPr>
            <w:r>
              <w:rPr>
                <w:rFonts w:hint="eastAsia"/>
                <w:sz w:val="20"/>
              </w:rPr>
              <w:t>1</w:t>
            </w:r>
          </w:p>
        </w:tc>
        <w:tc>
          <w:tcPr>
            <w:tcW w:w="1556" w:type="dxa"/>
            <w:vAlign w:val="center"/>
          </w:tcPr>
          <w:p w:rsidR="001E25C7" w:rsidRDefault="001E25C7" w:rsidP="00906217">
            <w:pPr>
              <w:spacing w:line="240" w:lineRule="atLeast"/>
              <w:jc w:val="center"/>
              <w:rPr>
                <w:sz w:val="20"/>
              </w:rPr>
            </w:pPr>
          </w:p>
        </w:tc>
        <w:tc>
          <w:tcPr>
            <w:tcW w:w="171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1663" w:type="dxa"/>
            <w:vAlign w:val="center"/>
          </w:tcPr>
          <w:p w:rsidR="001E25C7" w:rsidRDefault="001E25C7" w:rsidP="00906217">
            <w:pPr>
              <w:spacing w:line="240" w:lineRule="atLeast"/>
              <w:jc w:val="center"/>
              <w:rPr>
                <w:sz w:val="20"/>
              </w:rPr>
            </w:pPr>
          </w:p>
        </w:tc>
        <w:tc>
          <w:tcPr>
            <w:tcW w:w="1401" w:type="dxa"/>
            <w:vAlign w:val="center"/>
          </w:tcPr>
          <w:p w:rsidR="001E25C7" w:rsidRDefault="001E25C7" w:rsidP="00906217">
            <w:pPr>
              <w:spacing w:line="240" w:lineRule="atLeast"/>
              <w:jc w:val="center"/>
              <w:rPr>
                <w:sz w:val="20"/>
              </w:rPr>
            </w:pPr>
          </w:p>
        </w:tc>
        <w:tc>
          <w:tcPr>
            <w:tcW w:w="689" w:type="dxa"/>
            <w:vAlign w:val="center"/>
          </w:tcPr>
          <w:p w:rsidR="001E25C7" w:rsidRDefault="001E25C7" w:rsidP="00906217">
            <w:pPr>
              <w:spacing w:line="240" w:lineRule="atLeast"/>
              <w:jc w:val="center"/>
              <w:rPr>
                <w:sz w:val="20"/>
              </w:rPr>
            </w:pPr>
          </w:p>
        </w:tc>
      </w:tr>
      <w:tr w:rsidR="001E25C7" w:rsidTr="003866BD">
        <w:trPr>
          <w:trHeight w:val="340"/>
        </w:trPr>
        <w:tc>
          <w:tcPr>
            <w:tcW w:w="531" w:type="dxa"/>
            <w:vAlign w:val="center"/>
          </w:tcPr>
          <w:p w:rsidR="001E25C7" w:rsidRDefault="001E25C7" w:rsidP="00906217">
            <w:pPr>
              <w:spacing w:line="240" w:lineRule="atLeast"/>
              <w:jc w:val="center"/>
              <w:rPr>
                <w:sz w:val="20"/>
              </w:rPr>
            </w:pPr>
            <w:r>
              <w:rPr>
                <w:rFonts w:hint="eastAsia"/>
                <w:sz w:val="20"/>
              </w:rPr>
              <w:t>2</w:t>
            </w:r>
          </w:p>
        </w:tc>
        <w:tc>
          <w:tcPr>
            <w:tcW w:w="1556" w:type="dxa"/>
            <w:vAlign w:val="center"/>
          </w:tcPr>
          <w:p w:rsidR="001E25C7" w:rsidRDefault="001E25C7" w:rsidP="00906217">
            <w:pPr>
              <w:spacing w:line="240" w:lineRule="atLeast"/>
              <w:jc w:val="center"/>
              <w:rPr>
                <w:sz w:val="20"/>
              </w:rPr>
            </w:pPr>
          </w:p>
        </w:tc>
        <w:tc>
          <w:tcPr>
            <w:tcW w:w="171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1663" w:type="dxa"/>
            <w:vAlign w:val="center"/>
          </w:tcPr>
          <w:p w:rsidR="001E25C7" w:rsidRDefault="001E25C7" w:rsidP="00906217">
            <w:pPr>
              <w:spacing w:line="240" w:lineRule="atLeast"/>
              <w:jc w:val="center"/>
              <w:rPr>
                <w:sz w:val="20"/>
              </w:rPr>
            </w:pPr>
          </w:p>
        </w:tc>
        <w:tc>
          <w:tcPr>
            <w:tcW w:w="1401" w:type="dxa"/>
            <w:vAlign w:val="center"/>
          </w:tcPr>
          <w:p w:rsidR="001E25C7" w:rsidRDefault="001E25C7" w:rsidP="00906217">
            <w:pPr>
              <w:spacing w:line="240" w:lineRule="atLeast"/>
              <w:jc w:val="center"/>
              <w:rPr>
                <w:sz w:val="20"/>
              </w:rPr>
            </w:pPr>
          </w:p>
        </w:tc>
        <w:tc>
          <w:tcPr>
            <w:tcW w:w="689" w:type="dxa"/>
            <w:vAlign w:val="center"/>
          </w:tcPr>
          <w:p w:rsidR="001E25C7" w:rsidRDefault="001E25C7" w:rsidP="00906217">
            <w:pPr>
              <w:spacing w:line="240" w:lineRule="atLeast"/>
              <w:jc w:val="center"/>
              <w:rPr>
                <w:sz w:val="20"/>
              </w:rPr>
            </w:pPr>
          </w:p>
        </w:tc>
      </w:tr>
      <w:tr w:rsidR="001E25C7" w:rsidTr="003866BD">
        <w:trPr>
          <w:trHeight w:val="340"/>
        </w:trPr>
        <w:tc>
          <w:tcPr>
            <w:tcW w:w="531" w:type="dxa"/>
            <w:vAlign w:val="center"/>
          </w:tcPr>
          <w:p w:rsidR="001E25C7" w:rsidRDefault="001E25C7" w:rsidP="00906217">
            <w:pPr>
              <w:spacing w:line="240" w:lineRule="atLeast"/>
              <w:jc w:val="center"/>
              <w:rPr>
                <w:sz w:val="20"/>
              </w:rPr>
            </w:pPr>
            <w:r>
              <w:rPr>
                <w:rFonts w:hint="eastAsia"/>
                <w:sz w:val="20"/>
              </w:rPr>
              <w:t>3</w:t>
            </w:r>
          </w:p>
        </w:tc>
        <w:tc>
          <w:tcPr>
            <w:tcW w:w="1556" w:type="dxa"/>
            <w:vAlign w:val="center"/>
          </w:tcPr>
          <w:p w:rsidR="001E25C7" w:rsidRDefault="001E25C7" w:rsidP="00906217">
            <w:pPr>
              <w:spacing w:line="240" w:lineRule="atLeast"/>
              <w:jc w:val="center"/>
              <w:rPr>
                <w:sz w:val="20"/>
              </w:rPr>
            </w:pPr>
          </w:p>
        </w:tc>
        <w:tc>
          <w:tcPr>
            <w:tcW w:w="171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580" w:type="dxa"/>
            <w:vAlign w:val="center"/>
          </w:tcPr>
          <w:p w:rsidR="001E25C7" w:rsidRDefault="001E25C7" w:rsidP="00906217">
            <w:pPr>
              <w:spacing w:line="240" w:lineRule="atLeast"/>
              <w:jc w:val="center"/>
              <w:rPr>
                <w:sz w:val="20"/>
              </w:rPr>
            </w:pPr>
          </w:p>
        </w:tc>
        <w:tc>
          <w:tcPr>
            <w:tcW w:w="1663" w:type="dxa"/>
            <w:vAlign w:val="center"/>
          </w:tcPr>
          <w:p w:rsidR="001E25C7" w:rsidRDefault="001E25C7" w:rsidP="00906217">
            <w:pPr>
              <w:spacing w:line="240" w:lineRule="atLeast"/>
              <w:jc w:val="center"/>
              <w:rPr>
                <w:sz w:val="20"/>
              </w:rPr>
            </w:pPr>
          </w:p>
        </w:tc>
        <w:tc>
          <w:tcPr>
            <w:tcW w:w="1401" w:type="dxa"/>
            <w:vAlign w:val="center"/>
          </w:tcPr>
          <w:p w:rsidR="001E25C7" w:rsidRDefault="001E25C7" w:rsidP="00906217">
            <w:pPr>
              <w:spacing w:line="240" w:lineRule="atLeast"/>
              <w:jc w:val="center"/>
              <w:rPr>
                <w:sz w:val="20"/>
              </w:rPr>
            </w:pPr>
          </w:p>
        </w:tc>
        <w:tc>
          <w:tcPr>
            <w:tcW w:w="689" w:type="dxa"/>
            <w:vAlign w:val="center"/>
          </w:tcPr>
          <w:p w:rsidR="001E25C7" w:rsidRDefault="001E25C7" w:rsidP="00906217">
            <w:pPr>
              <w:spacing w:line="240" w:lineRule="atLeast"/>
              <w:jc w:val="center"/>
              <w:rPr>
                <w:sz w:val="20"/>
              </w:rPr>
            </w:pPr>
          </w:p>
        </w:tc>
      </w:tr>
    </w:tbl>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45" w:name="_Toc454437078"/>
      <w:bookmarkStart w:id="246" w:name="_Toc14078"/>
      <w:r>
        <w:rPr>
          <w:rFonts w:ascii="Times New Roman" w:hAnsi="Times New Roman" w:hint="eastAsia"/>
          <w:b w:val="0"/>
          <w:sz w:val="21"/>
          <w:szCs w:val="21"/>
        </w:rPr>
        <w:t>格式</w:t>
      </w:r>
      <w:r>
        <w:rPr>
          <w:rFonts w:ascii="Times New Roman" w:hAnsi="Times New Roman" w:hint="eastAsia"/>
          <w:b w:val="0"/>
          <w:sz w:val="21"/>
          <w:szCs w:val="21"/>
        </w:rPr>
        <w:t xml:space="preserve">20  </w:t>
      </w:r>
      <w:r>
        <w:rPr>
          <w:rFonts w:ascii="Times New Roman" w:hAnsi="Times New Roman" w:hint="eastAsia"/>
          <w:b w:val="0"/>
          <w:sz w:val="21"/>
          <w:szCs w:val="21"/>
        </w:rPr>
        <w:t>大（部）件情况</w:t>
      </w:r>
      <w:bookmarkEnd w:id="242"/>
      <w:bookmarkEnd w:id="243"/>
      <w:bookmarkEnd w:id="244"/>
      <w:bookmarkEnd w:id="245"/>
      <w:bookmarkEnd w:id="246"/>
    </w:p>
    <w:p w:rsidR="001E25C7" w:rsidRDefault="001E25C7" w:rsidP="00906217">
      <w:pPr>
        <w:spacing w:line="240" w:lineRule="atLeast"/>
        <w:rPr>
          <w:rFonts w:hAnsi="宋体" w:cs="Arial"/>
          <w:szCs w:val="21"/>
        </w:rPr>
      </w:pPr>
      <w:bookmarkStart w:id="247" w:name="_Toc447290886"/>
      <w:bookmarkStart w:id="248" w:name="_Toc325541703"/>
      <w:bookmarkStart w:id="249" w:name="_Toc416277547"/>
      <w:r>
        <w:rPr>
          <w:rFonts w:hAnsi="宋体" w:cs="Arial"/>
          <w:szCs w:val="21"/>
        </w:rPr>
        <w:t>投标方应把超级超限的情况详细予以说明</w:t>
      </w:r>
    </w:p>
    <w:tbl>
      <w:tblPr>
        <w:tblW w:w="9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28"/>
        <w:gridCol w:w="975"/>
        <w:gridCol w:w="525"/>
        <w:gridCol w:w="971"/>
        <w:gridCol w:w="971"/>
        <w:gridCol w:w="971"/>
        <w:gridCol w:w="972"/>
        <w:gridCol w:w="840"/>
        <w:gridCol w:w="1365"/>
        <w:gridCol w:w="735"/>
        <w:gridCol w:w="735"/>
      </w:tblGrid>
      <w:tr w:rsidR="001E25C7" w:rsidTr="003866BD">
        <w:trPr>
          <w:cantSplit/>
        </w:trPr>
        <w:tc>
          <w:tcPr>
            <w:tcW w:w="628" w:type="dxa"/>
            <w:vMerge w:val="restart"/>
            <w:tcBorders>
              <w:top w:val="single" w:sz="6" w:space="0" w:color="auto"/>
              <w:left w:val="single" w:sz="6" w:space="0" w:color="auto"/>
              <w:right w:val="single" w:sz="6" w:space="0" w:color="auto"/>
            </w:tcBorders>
          </w:tcPr>
          <w:p w:rsidR="001E25C7" w:rsidRDefault="001E25C7" w:rsidP="00906217">
            <w:pPr>
              <w:spacing w:line="240" w:lineRule="atLeast"/>
              <w:jc w:val="center"/>
              <w:rPr>
                <w:rFonts w:hAnsi="宋体" w:cs="Arial"/>
                <w:szCs w:val="21"/>
              </w:rPr>
            </w:pPr>
            <w:r>
              <w:rPr>
                <w:rFonts w:hAnsi="宋体" w:cs="Arial"/>
                <w:szCs w:val="21"/>
              </w:rPr>
              <w:t>序</w:t>
            </w:r>
          </w:p>
          <w:p w:rsidR="001E25C7" w:rsidRDefault="001E25C7" w:rsidP="00906217">
            <w:pPr>
              <w:spacing w:line="240" w:lineRule="atLeast"/>
              <w:jc w:val="center"/>
              <w:rPr>
                <w:rFonts w:hAnsi="宋体" w:cs="Arial"/>
                <w:szCs w:val="21"/>
              </w:rPr>
            </w:pPr>
            <w:r>
              <w:rPr>
                <w:rFonts w:hAnsi="宋体" w:cs="Arial"/>
                <w:szCs w:val="21"/>
              </w:rPr>
              <w:t>号</w:t>
            </w:r>
          </w:p>
        </w:tc>
        <w:tc>
          <w:tcPr>
            <w:tcW w:w="975" w:type="dxa"/>
            <w:vMerge w:val="restart"/>
            <w:tcBorders>
              <w:top w:val="single" w:sz="6" w:space="0" w:color="auto"/>
              <w:left w:val="nil"/>
              <w:right w:val="single" w:sz="6" w:space="0" w:color="auto"/>
            </w:tcBorders>
          </w:tcPr>
          <w:p w:rsidR="001E25C7" w:rsidRDefault="001E25C7" w:rsidP="00906217">
            <w:pPr>
              <w:spacing w:line="240" w:lineRule="atLeast"/>
              <w:ind w:firstLineChars="50" w:firstLine="105"/>
              <w:jc w:val="center"/>
              <w:rPr>
                <w:rFonts w:hAnsi="宋体" w:cs="Arial"/>
                <w:szCs w:val="21"/>
              </w:rPr>
            </w:pPr>
            <w:r>
              <w:rPr>
                <w:rFonts w:hAnsi="宋体" w:cs="Arial"/>
                <w:szCs w:val="21"/>
              </w:rPr>
              <w:t>部件</w:t>
            </w:r>
          </w:p>
          <w:p w:rsidR="001E25C7" w:rsidRDefault="001E25C7" w:rsidP="00906217">
            <w:pPr>
              <w:spacing w:line="240" w:lineRule="atLeast"/>
              <w:ind w:firstLineChars="50" w:firstLine="105"/>
              <w:jc w:val="center"/>
              <w:rPr>
                <w:rFonts w:hAnsi="宋体" w:cs="Arial"/>
                <w:szCs w:val="21"/>
              </w:rPr>
            </w:pPr>
            <w:r>
              <w:rPr>
                <w:rFonts w:hAnsi="宋体" w:cs="Arial"/>
                <w:szCs w:val="21"/>
              </w:rPr>
              <w:t>名称</w:t>
            </w:r>
          </w:p>
        </w:tc>
        <w:tc>
          <w:tcPr>
            <w:tcW w:w="525" w:type="dxa"/>
            <w:vMerge w:val="restart"/>
            <w:tcBorders>
              <w:top w:val="single" w:sz="6" w:space="0" w:color="auto"/>
              <w:left w:val="nil"/>
              <w:right w:val="single" w:sz="6" w:space="0" w:color="auto"/>
            </w:tcBorders>
          </w:tcPr>
          <w:p w:rsidR="001E25C7" w:rsidRDefault="001E25C7" w:rsidP="00906217">
            <w:pPr>
              <w:spacing w:line="240" w:lineRule="atLeast"/>
              <w:jc w:val="center"/>
              <w:rPr>
                <w:rFonts w:hAnsi="宋体" w:cs="Arial"/>
                <w:szCs w:val="21"/>
              </w:rPr>
            </w:pPr>
            <w:r>
              <w:rPr>
                <w:rFonts w:hAnsi="宋体" w:cs="Arial"/>
                <w:szCs w:val="21"/>
              </w:rPr>
              <w:t>数量</w:t>
            </w:r>
          </w:p>
        </w:tc>
        <w:tc>
          <w:tcPr>
            <w:tcW w:w="1942" w:type="dxa"/>
            <w:gridSpan w:val="2"/>
            <w:tcBorders>
              <w:top w:val="single" w:sz="6" w:space="0" w:color="auto"/>
              <w:left w:val="nil"/>
              <w:bottom w:val="single" w:sz="6" w:space="0" w:color="auto"/>
              <w:right w:val="nil"/>
            </w:tcBorders>
          </w:tcPr>
          <w:p w:rsidR="001E25C7" w:rsidRDefault="001E25C7" w:rsidP="00906217">
            <w:pPr>
              <w:spacing w:line="240" w:lineRule="atLeast"/>
              <w:jc w:val="center"/>
              <w:rPr>
                <w:rFonts w:hAnsi="宋体" w:cs="Arial"/>
                <w:szCs w:val="21"/>
              </w:rPr>
            </w:pPr>
            <w:r>
              <w:rPr>
                <w:rFonts w:hAnsi="宋体" w:cs="Arial"/>
                <w:szCs w:val="21"/>
              </w:rPr>
              <w:t>长</w:t>
            </w:r>
            <w:r>
              <w:rPr>
                <w:rFonts w:hAnsi="宋体" w:cs="Arial"/>
                <w:szCs w:val="21"/>
              </w:rPr>
              <w:t>x</w:t>
            </w:r>
            <w:r>
              <w:rPr>
                <w:rFonts w:hAnsi="宋体" w:cs="Arial"/>
                <w:szCs w:val="21"/>
              </w:rPr>
              <w:t>宽</w:t>
            </w:r>
            <w:r>
              <w:rPr>
                <w:rFonts w:hAnsi="宋体" w:cs="Arial"/>
                <w:szCs w:val="21"/>
              </w:rPr>
              <w:t xml:space="preserve">x </w:t>
            </w:r>
            <w:r>
              <w:rPr>
                <w:rFonts w:hAnsi="宋体" w:cs="Arial"/>
                <w:szCs w:val="21"/>
              </w:rPr>
              <w:t>高</w:t>
            </w:r>
          </w:p>
        </w:tc>
        <w:tc>
          <w:tcPr>
            <w:tcW w:w="1943" w:type="dxa"/>
            <w:gridSpan w:val="2"/>
            <w:tcBorders>
              <w:top w:val="single" w:sz="6" w:space="0" w:color="auto"/>
              <w:left w:val="single" w:sz="6" w:space="0" w:color="auto"/>
              <w:bottom w:val="single" w:sz="6" w:space="0" w:color="auto"/>
              <w:right w:val="nil"/>
            </w:tcBorders>
          </w:tcPr>
          <w:p w:rsidR="001E25C7" w:rsidRDefault="001E25C7" w:rsidP="00906217">
            <w:pPr>
              <w:spacing w:line="240" w:lineRule="atLeast"/>
              <w:jc w:val="center"/>
              <w:rPr>
                <w:rFonts w:hAnsi="宋体" w:cs="Arial"/>
                <w:szCs w:val="21"/>
              </w:rPr>
            </w:pPr>
            <w:r>
              <w:rPr>
                <w:rFonts w:hAnsi="宋体" w:cs="Arial"/>
                <w:szCs w:val="21"/>
              </w:rPr>
              <w:t>重</w:t>
            </w:r>
            <w:r>
              <w:rPr>
                <w:rFonts w:hAnsi="宋体" w:cs="Arial"/>
                <w:szCs w:val="21"/>
              </w:rPr>
              <w:t xml:space="preserve">  </w:t>
            </w:r>
            <w:r>
              <w:rPr>
                <w:rFonts w:hAnsi="宋体" w:cs="Arial"/>
                <w:szCs w:val="21"/>
              </w:rPr>
              <w:t>量</w:t>
            </w:r>
          </w:p>
        </w:tc>
        <w:tc>
          <w:tcPr>
            <w:tcW w:w="840" w:type="dxa"/>
            <w:vMerge w:val="restart"/>
            <w:tcBorders>
              <w:top w:val="single" w:sz="6" w:space="0" w:color="auto"/>
              <w:left w:val="single" w:sz="6" w:space="0" w:color="auto"/>
              <w:right w:val="nil"/>
            </w:tcBorders>
          </w:tcPr>
          <w:p w:rsidR="001E25C7" w:rsidRDefault="001E25C7" w:rsidP="00906217">
            <w:pPr>
              <w:spacing w:line="240" w:lineRule="atLeast"/>
              <w:ind w:left="210" w:hangingChars="100" w:hanging="210"/>
              <w:jc w:val="center"/>
              <w:rPr>
                <w:rFonts w:hAnsi="宋体" w:cs="Arial"/>
                <w:szCs w:val="21"/>
              </w:rPr>
            </w:pPr>
            <w:r>
              <w:rPr>
                <w:rFonts w:hAnsi="宋体" w:cs="Arial"/>
                <w:szCs w:val="21"/>
              </w:rPr>
              <w:t>厂家</w:t>
            </w:r>
          </w:p>
          <w:p w:rsidR="001E25C7" w:rsidRDefault="001E25C7" w:rsidP="00906217">
            <w:pPr>
              <w:spacing w:line="240" w:lineRule="atLeast"/>
              <w:ind w:left="210" w:hangingChars="100" w:hanging="210"/>
              <w:jc w:val="center"/>
              <w:rPr>
                <w:rFonts w:hAnsi="宋体" w:cs="Arial"/>
                <w:bCs/>
                <w:caps/>
                <w:szCs w:val="21"/>
              </w:rPr>
            </w:pPr>
            <w:r>
              <w:rPr>
                <w:rFonts w:hAnsi="宋体" w:cs="Arial"/>
                <w:szCs w:val="21"/>
              </w:rPr>
              <w:t>名称</w:t>
            </w:r>
          </w:p>
        </w:tc>
        <w:tc>
          <w:tcPr>
            <w:tcW w:w="1365" w:type="dxa"/>
            <w:vMerge w:val="restart"/>
            <w:tcBorders>
              <w:top w:val="single" w:sz="6" w:space="0" w:color="auto"/>
              <w:left w:val="single" w:sz="6" w:space="0" w:color="auto"/>
              <w:right w:val="nil"/>
            </w:tcBorders>
          </w:tcPr>
          <w:p w:rsidR="001E25C7" w:rsidRDefault="001E25C7" w:rsidP="00906217">
            <w:pPr>
              <w:spacing w:line="240" w:lineRule="atLeast"/>
              <w:ind w:left="210" w:hangingChars="100" w:hanging="210"/>
              <w:jc w:val="center"/>
              <w:rPr>
                <w:rFonts w:hAnsi="宋体" w:cs="Arial"/>
                <w:szCs w:val="21"/>
              </w:rPr>
            </w:pPr>
            <w:r>
              <w:rPr>
                <w:rFonts w:hAnsi="宋体" w:cs="Arial"/>
                <w:szCs w:val="21"/>
              </w:rPr>
              <w:t>货物发运地点</w:t>
            </w:r>
          </w:p>
        </w:tc>
        <w:tc>
          <w:tcPr>
            <w:tcW w:w="735" w:type="dxa"/>
            <w:vMerge w:val="restart"/>
            <w:tcBorders>
              <w:top w:val="single" w:sz="6" w:space="0" w:color="auto"/>
              <w:left w:val="single" w:sz="6" w:space="0" w:color="auto"/>
              <w:right w:val="nil"/>
            </w:tcBorders>
          </w:tcPr>
          <w:p w:rsidR="001E25C7" w:rsidRDefault="001E25C7" w:rsidP="00906217">
            <w:pPr>
              <w:spacing w:line="240" w:lineRule="atLeast"/>
              <w:jc w:val="center"/>
              <w:rPr>
                <w:rFonts w:hAnsi="宋体" w:cs="Arial"/>
                <w:szCs w:val="21"/>
              </w:rPr>
            </w:pPr>
            <w:r>
              <w:rPr>
                <w:rFonts w:hAnsi="宋体" w:cs="Arial"/>
                <w:szCs w:val="21"/>
              </w:rPr>
              <w:t>运输方式</w:t>
            </w:r>
          </w:p>
        </w:tc>
        <w:tc>
          <w:tcPr>
            <w:tcW w:w="735" w:type="dxa"/>
            <w:vMerge w:val="restart"/>
            <w:tcBorders>
              <w:top w:val="single" w:sz="6" w:space="0" w:color="auto"/>
              <w:left w:val="single" w:sz="6" w:space="0" w:color="auto"/>
              <w:right w:val="single" w:sz="6" w:space="0" w:color="auto"/>
            </w:tcBorders>
          </w:tcPr>
          <w:p w:rsidR="001E25C7" w:rsidRDefault="001E25C7" w:rsidP="00906217">
            <w:pPr>
              <w:spacing w:line="240" w:lineRule="atLeast"/>
              <w:jc w:val="center"/>
              <w:rPr>
                <w:rFonts w:hAnsi="宋体" w:cs="Arial"/>
                <w:szCs w:val="21"/>
              </w:rPr>
            </w:pPr>
            <w:r>
              <w:rPr>
                <w:rFonts w:hAnsi="宋体" w:cs="Arial"/>
                <w:szCs w:val="21"/>
              </w:rPr>
              <w:t>备注</w:t>
            </w:r>
          </w:p>
        </w:tc>
      </w:tr>
      <w:tr w:rsidR="001E25C7" w:rsidTr="003866BD">
        <w:trPr>
          <w:cantSplit/>
        </w:trPr>
        <w:tc>
          <w:tcPr>
            <w:tcW w:w="628" w:type="dxa"/>
            <w:vMerge/>
            <w:tcBorders>
              <w:left w:val="single" w:sz="6" w:space="0" w:color="auto"/>
              <w:bottom w:val="single" w:sz="6" w:space="0" w:color="auto"/>
              <w:right w:val="single" w:sz="6" w:space="0" w:color="auto"/>
            </w:tcBorders>
          </w:tcPr>
          <w:p w:rsidR="001E25C7" w:rsidRDefault="001E25C7" w:rsidP="00906217">
            <w:pPr>
              <w:spacing w:line="240" w:lineRule="atLeast"/>
              <w:jc w:val="center"/>
              <w:rPr>
                <w:rFonts w:hAnsi="宋体" w:cs="Arial"/>
                <w:szCs w:val="21"/>
              </w:rPr>
            </w:pPr>
          </w:p>
        </w:tc>
        <w:tc>
          <w:tcPr>
            <w:tcW w:w="975" w:type="dxa"/>
            <w:vMerge/>
            <w:tcBorders>
              <w:left w:val="nil"/>
              <w:bottom w:val="single" w:sz="6" w:space="0" w:color="auto"/>
              <w:right w:val="single" w:sz="6" w:space="0" w:color="auto"/>
            </w:tcBorders>
          </w:tcPr>
          <w:p w:rsidR="001E25C7" w:rsidRDefault="001E25C7" w:rsidP="00906217">
            <w:pPr>
              <w:spacing w:line="240" w:lineRule="atLeast"/>
              <w:jc w:val="center"/>
              <w:rPr>
                <w:rFonts w:hAnsi="宋体" w:cs="Arial"/>
                <w:szCs w:val="21"/>
              </w:rPr>
            </w:pPr>
          </w:p>
        </w:tc>
        <w:tc>
          <w:tcPr>
            <w:tcW w:w="525" w:type="dxa"/>
            <w:vMerge/>
            <w:tcBorders>
              <w:left w:val="nil"/>
              <w:bottom w:val="single" w:sz="6" w:space="0" w:color="auto"/>
              <w:right w:val="single" w:sz="6" w:space="0" w:color="auto"/>
            </w:tcBorders>
          </w:tcPr>
          <w:p w:rsidR="001E25C7" w:rsidRDefault="001E25C7" w:rsidP="00906217">
            <w:pPr>
              <w:spacing w:line="240" w:lineRule="atLeast"/>
              <w:jc w:val="center"/>
              <w:rPr>
                <w:rFonts w:hAnsi="宋体" w:cs="Arial"/>
                <w:szCs w:val="21"/>
              </w:rPr>
            </w:pPr>
          </w:p>
        </w:tc>
        <w:tc>
          <w:tcPr>
            <w:tcW w:w="971" w:type="dxa"/>
            <w:tcBorders>
              <w:top w:val="nil"/>
              <w:left w:val="nil"/>
            </w:tcBorders>
          </w:tcPr>
          <w:p w:rsidR="001E25C7" w:rsidRDefault="001E25C7" w:rsidP="00906217">
            <w:pPr>
              <w:spacing w:line="240" w:lineRule="atLeast"/>
              <w:jc w:val="center"/>
              <w:rPr>
                <w:rFonts w:hAnsi="宋体" w:cs="Arial"/>
                <w:szCs w:val="21"/>
              </w:rPr>
            </w:pPr>
            <w:r>
              <w:rPr>
                <w:rFonts w:hAnsi="宋体" w:cs="Arial"/>
                <w:szCs w:val="21"/>
              </w:rPr>
              <w:t>包装</w:t>
            </w:r>
          </w:p>
        </w:tc>
        <w:tc>
          <w:tcPr>
            <w:tcW w:w="971" w:type="dxa"/>
            <w:tcBorders>
              <w:top w:val="nil"/>
            </w:tcBorders>
          </w:tcPr>
          <w:p w:rsidR="001E25C7" w:rsidRDefault="001E25C7" w:rsidP="00906217">
            <w:pPr>
              <w:spacing w:line="240" w:lineRule="atLeast"/>
              <w:jc w:val="center"/>
              <w:rPr>
                <w:rFonts w:hAnsi="宋体" w:cs="Arial"/>
                <w:szCs w:val="21"/>
              </w:rPr>
            </w:pPr>
            <w:r>
              <w:rPr>
                <w:rFonts w:hAnsi="宋体" w:cs="Arial"/>
                <w:szCs w:val="21"/>
              </w:rPr>
              <w:t>未包装</w:t>
            </w:r>
          </w:p>
        </w:tc>
        <w:tc>
          <w:tcPr>
            <w:tcW w:w="971" w:type="dxa"/>
            <w:tcBorders>
              <w:top w:val="nil"/>
            </w:tcBorders>
          </w:tcPr>
          <w:p w:rsidR="001E25C7" w:rsidRDefault="001E25C7" w:rsidP="00906217">
            <w:pPr>
              <w:spacing w:line="240" w:lineRule="atLeast"/>
              <w:jc w:val="center"/>
              <w:rPr>
                <w:rFonts w:hAnsi="宋体" w:cs="Arial"/>
                <w:szCs w:val="21"/>
              </w:rPr>
            </w:pPr>
            <w:r>
              <w:rPr>
                <w:rFonts w:hAnsi="宋体" w:cs="Arial"/>
                <w:szCs w:val="21"/>
              </w:rPr>
              <w:t>包装</w:t>
            </w:r>
          </w:p>
        </w:tc>
        <w:tc>
          <w:tcPr>
            <w:tcW w:w="972" w:type="dxa"/>
            <w:tcBorders>
              <w:top w:val="nil"/>
              <w:right w:val="nil"/>
            </w:tcBorders>
          </w:tcPr>
          <w:p w:rsidR="001E25C7" w:rsidRDefault="001E25C7" w:rsidP="00906217">
            <w:pPr>
              <w:spacing w:line="240" w:lineRule="atLeast"/>
              <w:jc w:val="center"/>
              <w:rPr>
                <w:rFonts w:hAnsi="宋体" w:cs="Arial"/>
                <w:szCs w:val="21"/>
              </w:rPr>
            </w:pPr>
            <w:r>
              <w:rPr>
                <w:rFonts w:hAnsi="宋体" w:cs="Arial"/>
                <w:szCs w:val="21"/>
              </w:rPr>
              <w:t>未包装</w:t>
            </w:r>
          </w:p>
        </w:tc>
        <w:tc>
          <w:tcPr>
            <w:tcW w:w="840" w:type="dxa"/>
            <w:vMerge/>
            <w:tcBorders>
              <w:left w:val="single" w:sz="6" w:space="0" w:color="auto"/>
              <w:bottom w:val="single" w:sz="6" w:space="0" w:color="auto"/>
              <w:right w:val="nil"/>
            </w:tcBorders>
          </w:tcPr>
          <w:p w:rsidR="001E25C7" w:rsidRDefault="001E25C7" w:rsidP="00906217">
            <w:pPr>
              <w:pStyle w:val="13"/>
              <w:tabs>
                <w:tab w:val="right" w:leader="dot" w:pos="8647"/>
              </w:tabs>
              <w:spacing w:line="240" w:lineRule="atLeast"/>
              <w:rPr>
                <w:rFonts w:ascii="宋体" w:hAnsi="宋体" w:cs="Arial"/>
                <w:sz w:val="21"/>
                <w:szCs w:val="21"/>
              </w:rPr>
            </w:pPr>
          </w:p>
        </w:tc>
        <w:tc>
          <w:tcPr>
            <w:tcW w:w="1365" w:type="dxa"/>
            <w:vMerge/>
            <w:tcBorders>
              <w:left w:val="single" w:sz="6" w:space="0" w:color="auto"/>
              <w:bottom w:val="single" w:sz="6" w:space="0" w:color="auto"/>
              <w:right w:val="nil"/>
            </w:tcBorders>
          </w:tcPr>
          <w:p w:rsidR="001E25C7" w:rsidRDefault="001E25C7" w:rsidP="00906217">
            <w:pPr>
              <w:spacing w:line="240" w:lineRule="atLeast"/>
              <w:jc w:val="center"/>
              <w:rPr>
                <w:rFonts w:hAnsi="宋体" w:cs="Arial"/>
                <w:szCs w:val="21"/>
              </w:rPr>
            </w:pPr>
          </w:p>
        </w:tc>
        <w:tc>
          <w:tcPr>
            <w:tcW w:w="735" w:type="dxa"/>
            <w:vMerge/>
            <w:tcBorders>
              <w:left w:val="single" w:sz="6" w:space="0" w:color="auto"/>
              <w:bottom w:val="single" w:sz="6" w:space="0" w:color="auto"/>
              <w:right w:val="nil"/>
            </w:tcBorders>
          </w:tcPr>
          <w:p w:rsidR="001E25C7" w:rsidRDefault="001E25C7" w:rsidP="00906217">
            <w:pPr>
              <w:spacing w:line="240" w:lineRule="atLeast"/>
              <w:jc w:val="center"/>
              <w:rPr>
                <w:rFonts w:hAnsi="宋体" w:cs="Arial"/>
                <w:szCs w:val="21"/>
              </w:rPr>
            </w:pPr>
          </w:p>
        </w:tc>
        <w:tc>
          <w:tcPr>
            <w:tcW w:w="735" w:type="dxa"/>
            <w:vMerge/>
            <w:tcBorders>
              <w:left w:val="single" w:sz="6" w:space="0" w:color="auto"/>
              <w:bottom w:val="single" w:sz="6" w:space="0" w:color="auto"/>
              <w:right w:val="single" w:sz="6" w:space="0" w:color="auto"/>
            </w:tcBorders>
          </w:tcPr>
          <w:p w:rsidR="001E25C7" w:rsidRDefault="001E25C7" w:rsidP="00906217">
            <w:pPr>
              <w:spacing w:line="240" w:lineRule="atLeast"/>
              <w:jc w:val="center"/>
              <w:rPr>
                <w:rFonts w:hAnsi="宋体" w:cs="Arial"/>
                <w:szCs w:val="21"/>
              </w:rPr>
            </w:pPr>
          </w:p>
        </w:tc>
      </w:tr>
      <w:tr w:rsidR="001E25C7" w:rsidTr="003866BD">
        <w:tc>
          <w:tcPr>
            <w:tcW w:w="628" w:type="dxa"/>
            <w:tcBorders>
              <w:top w:val="nil"/>
            </w:tcBorders>
          </w:tcPr>
          <w:p w:rsidR="001E25C7" w:rsidRDefault="001E25C7" w:rsidP="00906217">
            <w:pPr>
              <w:spacing w:line="240" w:lineRule="atLeast"/>
              <w:jc w:val="center"/>
              <w:rPr>
                <w:rFonts w:hAnsi="宋体" w:cs="Arial"/>
                <w:szCs w:val="21"/>
              </w:rPr>
            </w:pPr>
          </w:p>
        </w:tc>
        <w:tc>
          <w:tcPr>
            <w:tcW w:w="975" w:type="dxa"/>
            <w:tcBorders>
              <w:top w:val="nil"/>
            </w:tcBorders>
          </w:tcPr>
          <w:p w:rsidR="001E25C7" w:rsidRDefault="001E25C7" w:rsidP="00906217">
            <w:pPr>
              <w:spacing w:line="240" w:lineRule="atLeast"/>
              <w:jc w:val="center"/>
              <w:rPr>
                <w:rFonts w:hAnsi="宋体" w:cs="Arial"/>
                <w:szCs w:val="21"/>
              </w:rPr>
            </w:pPr>
          </w:p>
        </w:tc>
        <w:tc>
          <w:tcPr>
            <w:tcW w:w="525" w:type="dxa"/>
            <w:tcBorders>
              <w:top w:val="nil"/>
            </w:tcBorders>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2" w:type="dxa"/>
          </w:tcPr>
          <w:p w:rsidR="001E25C7" w:rsidRDefault="001E25C7" w:rsidP="00906217">
            <w:pPr>
              <w:spacing w:line="240" w:lineRule="atLeast"/>
              <w:jc w:val="center"/>
              <w:rPr>
                <w:rFonts w:hAnsi="宋体" w:cs="Arial"/>
                <w:szCs w:val="21"/>
              </w:rPr>
            </w:pPr>
          </w:p>
        </w:tc>
        <w:tc>
          <w:tcPr>
            <w:tcW w:w="840" w:type="dxa"/>
            <w:tcBorders>
              <w:top w:val="nil"/>
            </w:tcBorders>
          </w:tcPr>
          <w:p w:rsidR="001E25C7" w:rsidRDefault="001E25C7" w:rsidP="00906217">
            <w:pPr>
              <w:spacing w:line="240" w:lineRule="atLeast"/>
              <w:jc w:val="center"/>
              <w:rPr>
                <w:rFonts w:hAnsi="宋体" w:cs="Arial"/>
                <w:szCs w:val="21"/>
              </w:rPr>
            </w:pPr>
          </w:p>
        </w:tc>
        <w:tc>
          <w:tcPr>
            <w:tcW w:w="1365" w:type="dxa"/>
            <w:tcBorders>
              <w:top w:val="nil"/>
            </w:tcBorders>
          </w:tcPr>
          <w:p w:rsidR="001E25C7" w:rsidRDefault="001E25C7" w:rsidP="00906217">
            <w:pPr>
              <w:spacing w:line="240" w:lineRule="atLeast"/>
              <w:jc w:val="center"/>
              <w:rPr>
                <w:rFonts w:hAnsi="宋体" w:cs="Arial"/>
                <w:szCs w:val="21"/>
              </w:rPr>
            </w:pPr>
          </w:p>
        </w:tc>
        <w:tc>
          <w:tcPr>
            <w:tcW w:w="735" w:type="dxa"/>
            <w:tcBorders>
              <w:top w:val="nil"/>
            </w:tcBorders>
          </w:tcPr>
          <w:p w:rsidR="001E25C7" w:rsidRDefault="001E25C7" w:rsidP="00906217">
            <w:pPr>
              <w:spacing w:line="240" w:lineRule="atLeast"/>
              <w:jc w:val="center"/>
              <w:rPr>
                <w:rFonts w:hAnsi="宋体" w:cs="Arial"/>
                <w:szCs w:val="21"/>
              </w:rPr>
            </w:pPr>
          </w:p>
        </w:tc>
        <w:tc>
          <w:tcPr>
            <w:tcW w:w="735" w:type="dxa"/>
            <w:tcBorders>
              <w:top w:val="nil"/>
            </w:tcBorders>
          </w:tcPr>
          <w:p w:rsidR="001E25C7" w:rsidRDefault="001E25C7" w:rsidP="00906217">
            <w:pPr>
              <w:spacing w:line="240" w:lineRule="atLeast"/>
              <w:jc w:val="center"/>
              <w:rPr>
                <w:rFonts w:hAnsi="宋体" w:cs="Arial"/>
                <w:szCs w:val="21"/>
              </w:rPr>
            </w:pPr>
          </w:p>
        </w:tc>
      </w:tr>
      <w:tr w:rsidR="001E25C7" w:rsidTr="003866BD">
        <w:tc>
          <w:tcPr>
            <w:tcW w:w="628" w:type="dxa"/>
          </w:tcPr>
          <w:p w:rsidR="001E25C7" w:rsidRDefault="001E25C7" w:rsidP="00906217">
            <w:pPr>
              <w:spacing w:line="240" w:lineRule="atLeast"/>
              <w:jc w:val="center"/>
              <w:rPr>
                <w:rFonts w:hAnsi="宋体" w:cs="Arial"/>
                <w:szCs w:val="21"/>
              </w:rPr>
            </w:pPr>
          </w:p>
        </w:tc>
        <w:tc>
          <w:tcPr>
            <w:tcW w:w="975" w:type="dxa"/>
          </w:tcPr>
          <w:p w:rsidR="001E25C7" w:rsidRDefault="001E25C7" w:rsidP="00906217">
            <w:pPr>
              <w:spacing w:line="240" w:lineRule="atLeast"/>
              <w:jc w:val="center"/>
              <w:rPr>
                <w:rFonts w:hAnsi="宋体" w:cs="Arial"/>
                <w:szCs w:val="21"/>
              </w:rPr>
            </w:pPr>
          </w:p>
        </w:tc>
        <w:tc>
          <w:tcPr>
            <w:tcW w:w="525"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2" w:type="dxa"/>
          </w:tcPr>
          <w:p w:rsidR="001E25C7" w:rsidRDefault="001E25C7" w:rsidP="00906217">
            <w:pPr>
              <w:spacing w:line="240" w:lineRule="atLeast"/>
              <w:jc w:val="center"/>
              <w:rPr>
                <w:rFonts w:hAnsi="宋体" w:cs="Arial"/>
                <w:szCs w:val="21"/>
              </w:rPr>
            </w:pPr>
          </w:p>
        </w:tc>
        <w:tc>
          <w:tcPr>
            <w:tcW w:w="840" w:type="dxa"/>
          </w:tcPr>
          <w:p w:rsidR="001E25C7" w:rsidRDefault="001E25C7" w:rsidP="00906217">
            <w:pPr>
              <w:spacing w:line="240" w:lineRule="atLeast"/>
              <w:jc w:val="center"/>
              <w:rPr>
                <w:rFonts w:hAnsi="宋体" w:cs="Arial"/>
                <w:szCs w:val="21"/>
              </w:rPr>
            </w:pPr>
          </w:p>
        </w:tc>
        <w:tc>
          <w:tcPr>
            <w:tcW w:w="1365" w:type="dxa"/>
          </w:tcPr>
          <w:p w:rsidR="001E25C7" w:rsidRDefault="001E25C7" w:rsidP="00906217">
            <w:pPr>
              <w:spacing w:line="240" w:lineRule="atLeast"/>
              <w:jc w:val="center"/>
              <w:rPr>
                <w:rFonts w:hAnsi="宋体" w:cs="Arial"/>
                <w:szCs w:val="21"/>
              </w:rPr>
            </w:pPr>
          </w:p>
        </w:tc>
        <w:tc>
          <w:tcPr>
            <w:tcW w:w="735" w:type="dxa"/>
          </w:tcPr>
          <w:p w:rsidR="001E25C7" w:rsidRDefault="001E25C7" w:rsidP="00906217">
            <w:pPr>
              <w:spacing w:line="240" w:lineRule="atLeast"/>
              <w:jc w:val="center"/>
              <w:rPr>
                <w:rFonts w:hAnsi="宋体" w:cs="Arial"/>
                <w:szCs w:val="21"/>
              </w:rPr>
            </w:pPr>
          </w:p>
        </w:tc>
        <w:tc>
          <w:tcPr>
            <w:tcW w:w="735" w:type="dxa"/>
          </w:tcPr>
          <w:p w:rsidR="001E25C7" w:rsidRDefault="001E25C7" w:rsidP="00906217">
            <w:pPr>
              <w:spacing w:line="240" w:lineRule="atLeast"/>
              <w:jc w:val="center"/>
              <w:rPr>
                <w:rFonts w:hAnsi="宋体" w:cs="Arial"/>
                <w:szCs w:val="21"/>
              </w:rPr>
            </w:pPr>
          </w:p>
        </w:tc>
      </w:tr>
      <w:tr w:rsidR="001E25C7" w:rsidTr="003866BD">
        <w:tc>
          <w:tcPr>
            <w:tcW w:w="628" w:type="dxa"/>
          </w:tcPr>
          <w:p w:rsidR="001E25C7" w:rsidRDefault="001E25C7" w:rsidP="00906217">
            <w:pPr>
              <w:spacing w:line="240" w:lineRule="atLeast"/>
              <w:jc w:val="center"/>
              <w:rPr>
                <w:rFonts w:hAnsi="宋体" w:cs="Arial"/>
                <w:szCs w:val="21"/>
              </w:rPr>
            </w:pPr>
          </w:p>
        </w:tc>
        <w:tc>
          <w:tcPr>
            <w:tcW w:w="975" w:type="dxa"/>
          </w:tcPr>
          <w:p w:rsidR="001E25C7" w:rsidRDefault="001E25C7" w:rsidP="00906217">
            <w:pPr>
              <w:spacing w:line="240" w:lineRule="atLeast"/>
              <w:jc w:val="center"/>
              <w:rPr>
                <w:rFonts w:hAnsi="宋体" w:cs="Arial"/>
                <w:szCs w:val="21"/>
              </w:rPr>
            </w:pPr>
          </w:p>
        </w:tc>
        <w:tc>
          <w:tcPr>
            <w:tcW w:w="525"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1" w:type="dxa"/>
          </w:tcPr>
          <w:p w:rsidR="001E25C7" w:rsidRDefault="001E25C7" w:rsidP="00906217">
            <w:pPr>
              <w:spacing w:line="240" w:lineRule="atLeast"/>
              <w:jc w:val="center"/>
              <w:rPr>
                <w:rFonts w:hAnsi="宋体" w:cs="Arial"/>
                <w:szCs w:val="21"/>
              </w:rPr>
            </w:pPr>
          </w:p>
        </w:tc>
        <w:tc>
          <w:tcPr>
            <w:tcW w:w="972" w:type="dxa"/>
          </w:tcPr>
          <w:p w:rsidR="001E25C7" w:rsidRDefault="001E25C7" w:rsidP="00906217">
            <w:pPr>
              <w:spacing w:line="240" w:lineRule="atLeast"/>
              <w:jc w:val="center"/>
              <w:rPr>
                <w:rFonts w:hAnsi="宋体" w:cs="Arial"/>
                <w:szCs w:val="21"/>
              </w:rPr>
            </w:pPr>
          </w:p>
        </w:tc>
        <w:tc>
          <w:tcPr>
            <w:tcW w:w="840" w:type="dxa"/>
          </w:tcPr>
          <w:p w:rsidR="001E25C7" w:rsidRDefault="001E25C7" w:rsidP="00906217">
            <w:pPr>
              <w:spacing w:line="240" w:lineRule="atLeast"/>
              <w:jc w:val="center"/>
              <w:rPr>
                <w:rFonts w:hAnsi="宋体" w:cs="Arial"/>
                <w:szCs w:val="21"/>
              </w:rPr>
            </w:pPr>
          </w:p>
        </w:tc>
        <w:tc>
          <w:tcPr>
            <w:tcW w:w="1365" w:type="dxa"/>
          </w:tcPr>
          <w:p w:rsidR="001E25C7" w:rsidRDefault="001E25C7" w:rsidP="00906217">
            <w:pPr>
              <w:spacing w:line="240" w:lineRule="atLeast"/>
              <w:jc w:val="center"/>
              <w:rPr>
                <w:rFonts w:hAnsi="宋体" w:cs="Arial"/>
                <w:szCs w:val="21"/>
              </w:rPr>
            </w:pPr>
          </w:p>
        </w:tc>
        <w:tc>
          <w:tcPr>
            <w:tcW w:w="735" w:type="dxa"/>
          </w:tcPr>
          <w:p w:rsidR="001E25C7" w:rsidRDefault="001E25C7" w:rsidP="00906217">
            <w:pPr>
              <w:spacing w:line="240" w:lineRule="atLeast"/>
              <w:jc w:val="center"/>
              <w:rPr>
                <w:rFonts w:hAnsi="宋体" w:cs="Arial"/>
                <w:szCs w:val="21"/>
              </w:rPr>
            </w:pPr>
          </w:p>
        </w:tc>
        <w:tc>
          <w:tcPr>
            <w:tcW w:w="735" w:type="dxa"/>
          </w:tcPr>
          <w:p w:rsidR="001E25C7" w:rsidRDefault="001E25C7" w:rsidP="00906217">
            <w:pPr>
              <w:spacing w:line="240" w:lineRule="atLeast"/>
              <w:jc w:val="center"/>
              <w:rPr>
                <w:rFonts w:hAnsi="宋体" w:cs="Arial"/>
                <w:szCs w:val="21"/>
              </w:rPr>
            </w:pPr>
          </w:p>
        </w:tc>
      </w:tr>
    </w:tbl>
    <w:p w:rsidR="001E25C7" w:rsidRDefault="001E25C7" w:rsidP="00906217">
      <w:pPr>
        <w:spacing w:line="240" w:lineRule="atLeast"/>
        <w:rPr>
          <w:rFonts w:hAnsi="宋体" w:cs="Arial"/>
          <w:szCs w:val="21"/>
        </w:rPr>
      </w:pPr>
      <w:r>
        <w:rPr>
          <w:rFonts w:hAnsi="宋体" w:cs="Arial"/>
          <w:szCs w:val="21"/>
        </w:rPr>
        <w:t xml:space="preserve">           </w:t>
      </w:r>
      <w:r>
        <w:rPr>
          <w:rFonts w:hAnsi="宋体" w:cs="Arial"/>
          <w:szCs w:val="21"/>
        </w:rPr>
        <w:t>注：</w:t>
      </w:r>
      <w:r>
        <w:rPr>
          <w:rFonts w:hAnsi="宋体" w:cs="Arial"/>
          <w:szCs w:val="21"/>
        </w:rPr>
        <w:t xml:space="preserve">   </w:t>
      </w:r>
      <w:r>
        <w:rPr>
          <w:rFonts w:hAnsi="宋体" w:cs="Arial"/>
          <w:szCs w:val="21"/>
        </w:rPr>
        <w:t>上表中的序号和内容应与</w:t>
      </w:r>
      <w:r>
        <w:rPr>
          <w:rFonts w:hAnsi="宋体" w:cs="宋体" w:hint="eastAsia"/>
          <w:szCs w:val="21"/>
        </w:rPr>
        <w:t>本章《技术要求》之一《供货范围》</w:t>
      </w:r>
      <w:r>
        <w:rPr>
          <w:rFonts w:hAnsi="宋体" w:cs="Arial"/>
          <w:szCs w:val="21"/>
        </w:rPr>
        <w:t>一致</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50" w:name="_Toc454437079"/>
      <w:bookmarkStart w:id="251" w:name="_Toc25292"/>
      <w:r>
        <w:rPr>
          <w:rFonts w:ascii="Times New Roman" w:hAnsi="Times New Roman" w:hint="eastAsia"/>
          <w:b w:val="0"/>
          <w:sz w:val="21"/>
          <w:szCs w:val="21"/>
        </w:rPr>
        <w:t>格式</w:t>
      </w:r>
      <w:r>
        <w:rPr>
          <w:rFonts w:ascii="Times New Roman" w:hAnsi="Times New Roman" w:hint="eastAsia"/>
          <w:b w:val="0"/>
          <w:sz w:val="21"/>
          <w:szCs w:val="21"/>
        </w:rPr>
        <w:t xml:space="preserve">21  </w:t>
      </w:r>
      <w:r>
        <w:rPr>
          <w:rFonts w:ascii="Times New Roman" w:hAnsi="Times New Roman" w:hint="eastAsia"/>
          <w:b w:val="0"/>
          <w:sz w:val="21"/>
          <w:szCs w:val="21"/>
        </w:rPr>
        <w:t>技术差异表</w:t>
      </w:r>
      <w:bookmarkEnd w:id="247"/>
      <w:bookmarkEnd w:id="248"/>
      <w:bookmarkEnd w:id="249"/>
      <w:bookmarkEnd w:id="250"/>
      <w:bookmarkEnd w:id="251"/>
    </w:p>
    <w:p w:rsidR="001E25C7" w:rsidRDefault="001E25C7" w:rsidP="00906217">
      <w:pPr>
        <w:adjustRightInd w:val="0"/>
        <w:snapToGrid w:val="0"/>
        <w:spacing w:line="240" w:lineRule="atLeast"/>
        <w:jc w:val="left"/>
        <w:rPr>
          <w:szCs w:val="21"/>
        </w:rPr>
      </w:pPr>
      <w:r>
        <w:rPr>
          <w:rFonts w:hAnsi="宋体"/>
          <w:szCs w:val="21"/>
        </w:rPr>
        <w:t xml:space="preserve">    </w:t>
      </w:r>
      <w:r>
        <w:rPr>
          <w:rFonts w:hint="eastAsia"/>
          <w:szCs w:val="21"/>
        </w:rPr>
        <w:t>投标人要将投标文件和招标文件的技术差异之处汇集成下表。</w:t>
      </w:r>
      <w:r>
        <w:rPr>
          <w:rFonts w:hAnsi="宋体" w:hint="eastAsia"/>
          <w:szCs w:val="21"/>
        </w:rPr>
        <w:t>技术偏差内容包括技术要求、性能指标、供货范围、交货进度等所有与招标文件技术部分要求的不一致的内容。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841"/>
        <w:gridCol w:w="2521"/>
        <w:gridCol w:w="841"/>
        <w:gridCol w:w="1680"/>
        <w:gridCol w:w="3215"/>
      </w:tblGrid>
      <w:tr w:rsidR="001E25C7">
        <w:trPr>
          <w:trHeight w:val="454"/>
        </w:trPr>
        <w:tc>
          <w:tcPr>
            <w:tcW w:w="70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szCs w:val="21"/>
              </w:rPr>
            </w:pPr>
            <w:r>
              <w:rPr>
                <w:rFonts w:hint="eastAsia"/>
                <w:szCs w:val="21"/>
              </w:rPr>
              <w:t>序号</w:t>
            </w: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szCs w:val="21"/>
              </w:rPr>
            </w:pPr>
            <w:r>
              <w:rPr>
                <w:rFonts w:hint="eastAsia"/>
                <w:szCs w:val="21"/>
              </w:rPr>
              <w:t>条目</w:t>
            </w: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szCs w:val="21"/>
              </w:rPr>
            </w:pPr>
            <w:r>
              <w:rPr>
                <w:rFonts w:hint="eastAsia"/>
                <w:szCs w:val="21"/>
              </w:rPr>
              <w:t>招标文件简要内容</w:t>
            </w: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szCs w:val="21"/>
              </w:rPr>
            </w:pPr>
            <w:r>
              <w:rPr>
                <w:rFonts w:hint="eastAsia"/>
                <w:szCs w:val="21"/>
              </w:rPr>
              <w:t>序号</w:t>
            </w: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szCs w:val="21"/>
              </w:rPr>
            </w:pPr>
            <w:r>
              <w:rPr>
                <w:rFonts w:hint="eastAsia"/>
                <w:szCs w:val="21"/>
              </w:rPr>
              <w:t>条目</w:t>
            </w:r>
          </w:p>
        </w:tc>
        <w:tc>
          <w:tcPr>
            <w:tcW w:w="3215"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jc w:val="center"/>
              <w:rPr>
                <w:szCs w:val="21"/>
              </w:rPr>
            </w:pPr>
            <w:r>
              <w:rPr>
                <w:rFonts w:hint="eastAsia"/>
                <w:szCs w:val="21"/>
              </w:rPr>
              <w:t>投标文件简要内容</w:t>
            </w:r>
          </w:p>
        </w:tc>
      </w:tr>
      <w:tr w:rsidR="001E25C7">
        <w:trPr>
          <w:trHeight w:val="454"/>
        </w:trPr>
        <w:tc>
          <w:tcPr>
            <w:tcW w:w="70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3215"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r>
      <w:tr w:rsidR="001E25C7">
        <w:trPr>
          <w:trHeight w:val="454"/>
        </w:trPr>
        <w:tc>
          <w:tcPr>
            <w:tcW w:w="70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3215"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r>
      <w:tr w:rsidR="001E25C7">
        <w:trPr>
          <w:trHeight w:val="454"/>
        </w:trPr>
        <w:tc>
          <w:tcPr>
            <w:tcW w:w="704"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252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841"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1680"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c>
          <w:tcPr>
            <w:tcW w:w="3215" w:type="dxa"/>
            <w:tcBorders>
              <w:top w:val="single" w:sz="4" w:space="0" w:color="auto"/>
              <w:left w:val="single" w:sz="4" w:space="0" w:color="auto"/>
              <w:bottom w:val="single" w:sz="4" w:space="0" w:color="auto"/>
              <w:right w:val="single" w:sz="4" w:space="0" w:color="auto"/>
            </w:tcBorders>
          </w:tcPr>
          <w:p w:rsidR="001E25C7" w:rsidRDefault="001E25C7" w:rsidP="00906217">
            <w:pPr>
              <w:spacing w:line="240" w:lineRule="atLeast"/>
              <w:rPr>
                <w:szCs w:val="21"/>
              </w:rPr>
            </w:pPr>
          </w:p>
        </w:tc>
      </w:tr>
    </w:tbl>
    <w:p w:rsidR="001E25C7" w:rsidRDefault="001E25C7" w:rsidP="00906217">
      <w:pPr>
        <w:spacing w:line="240" w:lineRule="atLeast"/>
        <w:rPr>
          <w:rFonts w:hAnsi="宋体"/>
          <w:szCs w:val="21"/>
        </w:rPr>
      </w:pPr>
      <w:r>
        <w:rPr>
          <w:rFonts w:hAnsi="宋体" w:hint="eastAsia"/>
          <w:szCs w:val="21"/>
        </w:rPr>
        <w:t>投标人要将投标文件和招标文件的差异之处汇集成表。</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52" w:name="_Toc447290887"/>
      <w:bookmarkStart w:id="253" w:name="_Toc454437080"/>
      <w:bookmarkStart w:id="254" w:name="_Toc9699"/>
      <w:bookmarkStart w:id="255" w:name="_Toc325541705"/>
      <w:bookmarkStart w:id="256" w:name="_Toc416277549"/>
      <w:r>
        <w:rPr>
          <w:rFonts w:ascii="Times New Roman" w:hAnsi="Times New Roman" w:hint="eastAsia"/>
          <w:b w:val="0"/>
          <w:sz w:val="21"/>
          <w:szCs w:val="21"/>
        </w:rPr>
        <w:t>格式</w:t>
      </w:r>
      <w:r>
        <w:rPr>
          <w:rFonts w:ascii="Times New Roman" w:hAnsi="Times New Roman" w:hint="eastAsia"/>
          <w:b w:val="0"/>
          <w:sz w:val="21"/>
          <w:szCs w:val="21"/>
        </w:rPr>
        <w:t xml:space="preserve">22  </w:t>
      </w:r>
      <w:r>
        <w:rPr>
          <w:rFonts w:ascii="Times New Roman" w:hAnsi="Times New Roman" w:hint="eastAsia"/>
          <w:b w:val="0"/>
          <w:sz w:val="21"/>
          <w:szCs w:val="21"/>
        </w:rPr>
        <w:t>投标人需要说明的其它问题</w:t>
      </w:r>
      <w:bookmarkEnd w:id="252"/>
      <w:bookmarkEnd w:id="253"/>
      <w:bookmarkEnd w:id="254"/>
    </w:p>
    <w:p w:rsidR="001E25C7" w:rsidRDefault="001E25C7" w:rsidP="00906217">
      <w:pPr>
        <w:spacing w:line="240" w:lineRule="atLeast"/>
        <w:ind w:firstLineChars="196" w:firstLine="413"/>
        <w:rPr>
          <w:rFonts w:hAnsi="宋体"/>
          <w:b/>
          <w:szCs w:val="21"/>
        </w:rPr>
      </w:pPr>
      <w:r>
        <w:rPr>
          <w:rFonts w:hAnsi="宋体" w:hint="eastAsia"/>
          <w:b/>
          <w:szCs w:val="21"/>
        </w:rPr>
        <w:t>（此部分格式自定）</w:t>
      </w:r>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57" w:name="_Toc447290888"/>
      <w:bookmarkStart w:id="258" w:name="_Toc454437081"/>
      <w:bookmarkStart w:id="259" w:name="_Toc6406"/>
      <w:bookmarkEnd w:id="255"/>
      <w:bookmarkEnd w:id="256"/>
      <w:r>
        <w:rPr>
          <w:rFonts w:ascii="Times New Roman" w:hAnsi="Times New Roman" w:hint="eastAsia"/>
          <w:b w:val="0"/>
          <w:sz w:val="21"/>
          <w:szCs w:val="21"/>
        </w:rPr>
        <w:t>格式</w:t>
      </w:r>
      <w:r>
        <w:rPr>
          <w:rFonts w:ascii="Times New Roman" w:hAnsi="Times New Roman" w:hint="eastAsia"/>
          <w:b w:val="0"/>
          <w:sz w:val="21"/>
          <w:szCs w:val="21"/>
        </w:rPr>
        <w:t xml:space="preserve">23  </w:t>
      </w:r>
      <w:r>
        <w:rPr>
          <w:rFonts w:ascii="Times New Roman" w:hAnsi="Times New Roman" w:hint="eastAsia"/>
          <w:b w:val="0"/>
          <w:sz w:val="21"/>
          <w:szCs w:val="21"/>
        </w:rPr>
        <w:t>投标文件附图</w:t>
      </w:r>
      <w:bookmarkEnd w:id="257"/>
      <w:bookmarkEnd w:id="258"/>
      <w:bookmarkEnd w:id="259"/>
    </w:p>
    <w:p w:rsidR="001E25C7" w:rsidRDefault="001E25C7" w:rsidP="00906217">
      <w:pPr>
        <w:pStyle w:val="2"/>
        <w:spacing w:beforeLines="100" w:before="380" w:afterLines="100" w:after="380" w:line="240" w:lineRule="atLeast"/>
        <w:ind w:firstLineChars="200" w:firstLine="420"/>
        <w:rPr>
          <w:rFonts w:ascii="Times New Roman" w:hAnsi="Times New Roman"/>
          <w:b w:val="0"/>
          <w:sz w:val="21"/>
          <w:szCs w:val="21"/>
        </w:rPr>
      </w:pPr>
      <w:bookmarkStart w:id="260" w:name="_Toc325541706"/>
      <w:bookmarkStart w:id="261" w:name="_Toc454437082"/>
      <w:bookmarkStart w:id="262" w:name="_Toc447290889"/>
      <w:bookmarkStart w:id="263" w:name="_Toc6810"/>
      <w:bookmarkStart w:id="264" w:name="_Toc416277550"/>
      <w:r>
        <w:rPr>
          <w:rFonts w:ascii="Times New Roman" w:hAnsi="Times New Roman" w:hint="eastAsia"/>
          <w:b w:val="0"/>
          <w:sz w:val="21"/>
          <w:szCs w:val="21"/>
        </w:rPr>
        <w:t>格式</w:t>
      </w:r>
      <w:r>
        <w:rPr>
          <w:rFonts w:ascii="Times New Roman" w:hAnsi="Times New Roman" w:hint="eastAsia"/>
          <w:b w:val="0"/>
          <w:sz w:val="21"/>
          <w:szCs w:val="21"/>
        </w:rPr>
        <w:t xml:space="preserve">24  </w:t>
      </w:r>
      <w:r>
        <w:rPr>
          <w:rFonts w:ascii="Times New Roman" w:hAnsi="Times New Roman" w:hint="eastAsia"/>
          <w:b w:val="0"/>
          <w:sz w:val="21"/>
          <w:szCs w:val="21"/>
        </w:rPr>
        <w:t>合理化建议及其它</w:t>
      </w:r>
      <w:bookmarkEnd w:id="119"/>
      <w:bookmarkEnd w:id="120"/>
      <w:bookmarkEnd w:id="121"/>
      <w:bookmarkEnd w:id="122"/>
      <w:bookmarkEnd w:id="260"/>
      <w:bookmarkEnd w:id="261"/>
      <w:bookmarkEnd w:id="262"/>
      <w:bookmarkEnd w:id="263"/>
      <w:bookmarkEnd w:id="264"/>
    </w:p>
    <w:sectPr w:rsidR="001E25C7" w:rsidSect="00793551">
      <w:footerReference w:type="default" r:id="rId10"/>
      <w:footerReference w:type="first" r:id="rId11"/>
      <w:pgSz w:w="11906" w:h="16838"/>
      <w:pgMar w:top="1440" w:right="1274" w:bottom="1440" w:left="1080" w:header="680" w:footer="1304" w:gutter="0"/>
      <w:pgNumType w:start="1"/>
      <w:cols w:space="720"/>
      <w:titlePg/>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02" w:rsidRDefault="00C07802">
      <w:r>
        <w:separator/>
      </w:r>
    </w:p>
  </w:endnote>
  <w:endnote w:type="continuationSeparator" w:id="0">
    <w:p w:rsidR="00C07802" w:rsidRDefault="00C0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default"/>
    <w:sig w:usb0="00000001" w:usb1="080E0000" w:usb2="00000010" w:usb3="00000000" w:csb0="00040000" w:csb1="00000000"/>
  </w:font>
  <w:font w:name="UniversalMath1 BT">
    <w:altName w:val="Symbol"/>
    <w:charset w:val="02"/>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魏碑体">
    <w:altName w:val="宋体"/>
    <w:charset w:val="86"/>
    <w:family w:val="swiss"/>
    <w:pitch w:val="default"/>
    <w:sig w:usb0="00000001" w:usb1="080E0000" w:usb2="00000010" w:usb3="00000000" w:csb0="00040000" w:csb1="00000000"/>
  </w:font>
  <w:font w:name="华康宋体W5(P)">
    <w:altName w:val="宋体"/>
    <w:charset w:val="86"/>
    <w:family w:val="roman"/>
    <w:pitch w:val="default"/>
    <w:sig w:usb0="00000000" w:usb1="00000000" w:usb2="00000010" w:usb3="00000000" w:csb0="00040000" w:csb1="00000000"/>
  </w:font>
  <w:font w:name="新宋体-18030">
    <w:altName w:val="宋体"/>
    <w:charset w:val="86"/>
    <w:family w:val="modern"/>
    <w:pitch w:val="default"/>
    <w:sig w:usb0="800022A7" w:usb1="880F3C78" w:usb2="000A005E" w:usb3="00000000" w:csb0="00040001" w:csb1="00000000"/>
  </w:font>
  <w:font w:name="Verdana">
    <w:panose1 w:val="020B0604030504040204"/>
    <w:charset w:val="00"/>
    <w:family w:val="swiss"/>
    <w:pitch w:val="variable"/>
    <w:sig w:usb0="A00006FF" w:usb1="4000205B" w:usb2="00000010" w:usb3="00000000" w:csb0="0000019F" w:csb1="00000000"/>
  </w:font>
  <w:font w:name="Calibri">
    <w:altName w:val="Lucida Sans Unicode"/>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DFPHeiW7-GB">
    <w:altName w:val="新宋体"/>
    <w:charset w:val="86"/>
    <w:family w:val="swiss"/>
    <w:pitch w:val="default"/>
    <w:sig w:usb0="00000000" w:usb1="00000000" w:usb2="00000010" w:usb3="00000000" w:csb0="00040000" w:csb1="00000000"/>
  </w:font>
  <w:font w:name="华康黑体W5(P)">
    <w:altName w:val="新宋体"/>
    <w:charset w:val="86"/>
    <w:family w:val="swiss"/>
    <w:pitch w:val="default"/>
    <w:sig w:usb0="00000000" w:usb1="00000000" w:usb2="00000010" w:usb3="00000000" w:csb0="00040000" w:csb1="00000000"/>
  </w:font>
  <w:font w:name="CG Times">
    <w:altName w:val="Times New Roman"/>
    <w:charset w:val="00"/>
    <w:family w:val="roman"/>
    <w:pitch w:val="default"/>
    <w:sig w:usb0="00000007" w:usb1="00000000" w:usb2="00000000" w:usb3="00000000" w:csb0="00000093" w:csb1="00000000"/>
  </w:font>
  <w:font w:name="DFPSongW9-GB">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9D" w:rsidRDefault="00DC6C9D">
    <w:pPr>
      <w:pStyle w:val="aff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21250"/>
      <w:docPartObj>
        <w:docPartGallery w:val="Page Numbers (Bottom of Page)"/>
        <w:docPartUnique/>
      </w:docPartObj>
    </w:sdtPr>
    <w:sdtEndPr/>
    <w:sdtContent>
      <w:p w:rsidR="00DC6C9D" w:rsidRDefault="00DC6C9D">
        <w:pPr>
          <w:pStyle w:val="afffd"/>
          <w:jc w:val="center"/>
        </w:pPr>
        <w:r>
          <w:fldChar w:fldCharType="begin"/>
        </w:r>
        <w:r>
          <w:instrText>PAGE   \* MERGEFORMAT</w:instrText>
        </w:r>
        <w:r>
          <w:fldChar w:fldCharType="separate"/>
        </w:r>
        <w:r w:rsidR="006A45E6" w:rsidRPr="006A45E6">
          <w:rPr>
            <w:noProof/>
            <w:lang w:val="zh-CN"/>
          </w:rPr>
          <w:t>5</w:t>
        </w:r>
        <w:r>
          <w:fldChar w:fldCharType="end"/>
        </w:r>
      </w:p>
    </w:sdtContent>
  </w:sdt>
  <w:p w:rsidR="00DC6C9D" w:rsidRDefault="00DC6C9D">
    <w:pPr>
      <w:pStyle w:val="aff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20691"/>
      <w:docPartObj>
        <w:docPartGallery w:val="Page Numbers (Bottom of Page)"/>
        <w:docPartUnique/>
      </w:docPartObj>
    </w:sdtPr>
    <w:sdtEndPr/>
    <w:sdtContent>
      <w:p w:rsidR="00DC6C9D" w:rsidRDefault="00DC6C9D">
        <w:pPr>
          <w:pStyle w:val="afffd"/>
          <w:jc w:val="center"/>
        </w:pPr>
        <w:r>
          <w:fldChar w:fldCharType="begin"/>
        </w:r>
        <w:r>
          <w:instrText>PAGE   \* MERGEFORMAT</w:instrText>
        </w:r>
        <w:r>
          <w:fldChar w:fldCharType="separate"/>
        </w:r>
        <w:r w:rsidR="006A45E6" w:rsidRPr="006A45E6">
          <w:rPr>
            <w:noProof/>
            <w:lang w:val="zh-CN"/>
          </w:rPr>
          <w:t>1</w:t>
        </w:r>
        <w:r>
          <w:fldChar w:fldCharType="end"/>
        </w:r>
      </w:p>
    </w:sdtContent>
  </w:sdt>
  <w:p w:rsidR="00DC6C9D" w:rsidRDefault="00DC6C9D">
    <w:pPr>
      <w:pStyle w:val="aff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02" w:rsidRDefault="00C07802">
      <w:r>
        <w:separator/>
      </w:r>
    </w:p>
  </w:footnote>
  <w:footnote w:type="continuationSeparator" w:id="0">
    <w:p w:rsidR="00C07802" w:rsidRDefault="00C0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9D" w:rsidRDefault="00DC6C9D">
    <w:pPr>
      <w:pStyle w:val="af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6F07"/>
    <w:multiLevelType w:val="multilevel"/>
    <w:tmpl w:val="096B6F07"/>
    <w:lvl w:ilvl="0">
      <w:start w:val="19"/>
      <w:numFmt w:val="decimal"/>
      <w:pStyle w:val="a"/>
      <w:lvlText w:val="%1"/>
      <w:lvlJc w:val="left"/>
      <w:pPr>
        <w:tabs>
          <w:tab w:val="num" w:pos="855"/>
        </w:tabs>
        <w:ind w:left="855" w:hanging="435"/>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C3B7680"/>
    <w:multiLevelType w:val="multilevel"/>
    <w:tmpl w:val="0C3B7680"/>
    <w:lvl w:ilvl="0">
      <w:start w:val="1"/>
      <w:numFmt w:val="japaneseCounting"/>
      <w:pStyle w:val="a0"/>
      <w:lvlText w:val="第%1条"/>
      <w:lvlJc w:val="left"/>
      <w:pPr>
        <w:tabs>
          <w:tab w:val="num" w:pos="1695"/>
        </w:tabs>
        <w:ind w:left="1695" w:hanging="1275"/>
      </w:pPr>
      <w:rPr>
        <w:rFonts w:hint="default"/>
        <w:lang w:val="en-US"/>
      </w:rPr>
    </w:lvl>
    <w:lvl w:ilvl="1">
      <w:start w:val="1"/>
      <w:numFmt w:val="bullet"/>
      <w:lvlText w:val="-"/>
      <w:lvlJc w:val="left"/>
      <w:pPr>
        <w:tabs>
          <w:tab w:val="num" w:pos="1260"/>
        </w:tabs>
        <w:ind w:left="1260" w:hanging="420"/>
      </w:pPr>
      <w:rPr>
        <w:rFonts w:ascii="宋体" w:eastAsia="宋体" w:hAnsi="宋体" w:hint="eastAsia"/>
      </w:rPr>
    </w:lvl>
    <w:lvl w:ilvl="2">
      <w:start w:val="1"/>
      <w:numFmt w:val="japaneseCounting"/>
      <w:lvlText w:val="%3、"/>
      <w:lvlJc w:val="left"/>
      <w:pPr>
        <w:tabs>
          <w:tab w:val="num" w:pos="1680"/>
        </w:tabs>
        <w:ind w:left="1680" w:hanging="420"/>
      </w:pPr>
      <w:rPr>
        <w:rFonts w:hint="default"/>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10F2501D"/>
    <w:multiLevelType w:val="multilevel"/>
    <w:tmpl w:val="10F2501D"/>
    <w:lvl w:ilvl="0">
      <w:start w:val="2"/>
      <w:numFmt w:val="decimal"/>
      <w:pStyle w:val="a1"/>
      <w:lvlText w:val="%1"/>
      <w:lvlJc w:val="left"/>
      <w:pPr>
        <w:tabs>
          <w:tab w:val="num" w:pos="660"/>
        </w:tabs>
        <w:ind w:left="660" w:hanging="660"/>
      </w:pPr>
      <w:rPr>
        <w:rFonts w:hint="eastAsia"/>
        <w:color w:val="FF0000"/>
      </w:rPr>
    </w:lvl>
    <w:lvl w:ilvl="1">
      <w:start w:val="2"/>
      <w:numFmt w:val="decimal"/>
      <w:lvlText w:val="%1.%2"/>
      <w:lvlJc w:val="left"/>
      <w:pPr>
        <w:tabs>
          <w:tab w:val="num" w:pos="660"/>
        </w:tabs>
        <w:ind w:left="660" w:hanging="660"/>
      </w:pPr>
      <w:rPr>
        <w:rFonts w:hint="eastAsia"/>
        <w:color w:val="FF0000"/>
      </w:rPr>
    </w:lvl>
    <w:lvl w:ilvl="2">
      <w:start w:val="4"/>
      <w:numFmt w:val="decimal"/>
      <w:lvlText w:val="%1.%2.%3"/>
      <w:lvlJc w:val="left"/>
      <w:pPr>
        <w:tabs>
          <w:tab w:val="num" w:pos="720"/>
        </w:tabs>
        <w:ind w:left="720" w:hanging="720"/>
      </w:pPr>
      <w:rPr>
        <w:rFonts w:hint="eastAsia"/>
        <w:color w:val="FF0000"/>
      </w:rPr>
    </w:lvl>
    <w:lvl w:ilvl="3">
      <w:start w:val="3"/>
      <w:numFmt w:val="decimal"/>
      <w:lvlText w:val="%1.%2.%3.%4"/>
      <w:lvlJc w:val="left"/>
      <w:pPr>
        <w:tabs>
          <w:tab w:val="num" w:pos="720"/>
        </w:tabs>
        <w:ind w:left="720" w:hanging="720"/>
      </w:pPr>
      <w:rPr>
        <w:rFonts w:hint="eastAsia"/>
        <w:color w:val="800000"/>
      </w:rPr>
    </w:lvl>
    <w:lvl w:ilvl="4">
      <w:start w:val="1"/>
      <w:numFmt w:val="decimal"/>
      <w:lvlText w:val="%1.%2.%3.%4.%5"/>
      <w:lvlJc w:val="left"/>
      <w:pPr>
        <w:tabs>
          <w:tab w:val="num" w:pos="1080"/>
        </w:tabs>
        <w:ind w:left="1080" w:hanging="1080"/>
      </w:pPr>
      <w:rPr>
        <w:rFonts w:hint="eastAsia"/>
        <w:color w:val="FF0000"/>
      </w:rPr>
    </w:lvl>
    <w:lvl w:ilvl="5">
      <w:start w:val="1"/>
      <w:numFmt w:val="decimal"/>
      <w:lvlText w:val="%1.%2.%3.%4.%5.%6"/>
      <w:lvlJc w:val="left"/>
      <w:pPr>
        <w:tabs>
          <w:tab w:val="num" w:pos="1080"/>
        </w:tabs>
        <w:ind w:left="1080" w:hanging="1080"/>
      </w:pPr>
      <w:rPr>
        <w:rFonts w:hint="eastAsia"/>
        <w:color w:val="FF0000"/>
      </w:rPr>
    </w:lvl>
    <w:lvl w:ilvl="6">
      <w:start w:val="1"/>
      <w:numFmt w:val="decimal"/>
      <w:lvlText w:val="%1.%2.%3.%4.%5.%6.%7"/>
      <w:lvlJc w:val="left"/>
      <w:pPr>
        <w:tabs>
          <w:tab w:val="num" w:pos="1440"/>
        </w:tabs>
        <w:ind w:left="1440" w:hanging="1440"/>
      </w:pPr>
      <w:rPr>
        <w:rFonts w:hint="eastAsia"/>
        <w:color w:val="FF0000"/>
      </w:rPr>
    </w:lvl>
    <w:lvl w:ilvl="7">
      <w:start w:val="1"/>
      <w:numFmt w:val="decimal"/>
      <w:lvlText w:val="%1.%2.%3.%4.%5.%6.%7.%8"/>
      <w:lvlJc w:val="left"/>
      <w:pPr>
        <w:tabs>
          <w:tab w:val="num" w:pos="1440"/>
        </w:tabs>
        <w:ind w:left="1440" w:hanging="1440"/>
      </w:pPr>
      <w:rPr>
        <w:rFonts w:hint="eastAsia"/>
        <w:color w:val="FF0000"/>
      </w:rPr>
    </w:lvl>
    <w:lvl w:ilvl="8">
      <w:start w:val="1"/>
      <w:numFmt w:val="decimal"/>
      <w:lvlText w:val="%1.%2.%3.%4.%5.%6.%7.%8.%9"/>
      <w:lvlJc w:val="left"/>
      <w:pPr>
        <w:tabs>
          <w:tab w:val="num" w:pos="1800"/>
        </w:tabs>
        <w:ind w:left="1800" w:hanging="1800"/>
      </w:pPr>
      <w:rPr>
        <w:rFonts w:hint="eastAsia"/>
        <w:color w:val="FF0000"/>
      </w:rPr>
    </w:lvl>
  </w:abstractNum>
  <w:abstractNum w:abstractNumId="3" w15:restartNumberingAfterBreak="0">
    <w:nsid w:val="1DE331FD"/>
    <w:multiLevelType w:val="multilevel"/>
    <w:tmpl w:val="1DE331FD"/>
    <w:lvl w:ilvl="0">
      <w:start w:val="1"/>
      <w:numFmt w:val="bullet"/>
      <w:pStyle w:val="a2"/>
      <w:lvlText w:val="-"/>
      <w:lvlJc w:val="left"/>
      <w:pPr>
        <w:tabs>
          <w:tab w:val="num" w:pos="1380"/>
        </w:tabs>
        <w:ind w:left="1380" w:hanging="420"/>
      </w:pPr>
      <w:rPr>
        <w:rFonts w:ascii="宋体" w:eastAsia="宋体" w:hAnsi="宋体"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E4E5512"/>
    <w:multiLevelType w:val="multilevel"/>
    <w:tmpl w:val="1E4E5512"/>
    <w:lvl w:ilvl="0">
      <w:start w:val="2"/>
      <w:numFmt w:val="decimal"/>
      <w:pStyle w:val="11111111111111"/>
      <w:lvlText w:val="%1"/>
      <w:lvlJc w:val="left"/>
      <w:pPr>
        <w:tabs>
          <w:tab w:val="num" w:pos="975"/>
        </w:tabs>
        <w:ind w:left="975" w:hanging="975"/>
      </w:pPr>
      <w:rPr>
        <w:rFonts w:hint="default"/>
      </w:rPr>
    </w:lvl>
    <w:lvl w:ilvl="1">
      <w:start w:val="1"/>
      <w:numFmt w:val="decimal"/>
      <w:lvlText w:val="%1.%2"/>
      <w:lvlJc w:val="left"/>
      <w:pPr>
        <w:tabs>
          <w:tab w:val="num" w:pos="975"/>
        </w:tabs>
        <w:ind w:left="975" w:hanging="975"/>
      </w:pPr>
      <w:rPr>
        <w:rFonts w:hint="default"/>
      </w:rPr>
    </w:lvl>
    <w:lvl w:ilvl="2">
      <w:start w:val="2"/>
      <w:numFmt w:val="decimal"/>
      <w:lvlText w:val="%1.%2.%3"/>
      <w:lvlJc w:val="left"/>
      <w:pPr>
        <w:tabs>
          <w:tab w:val="num" w:pos="975"/>
        </w:tabs>
        <w:ind w:left="975" w:hanging="97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3757C7B"/>
    <w:multiLevelType w:val="multilevel"/>
    <w:tmpl w:val="23757C7B"/>
    <w:lvl w:ilvl="0">
      <w:start w:val="1"/>
      <w:numFmt w:val="decimal"/>
      <w:pStyle w:val="a3"/>
      <w:lvlText w:val="%1."/>
      <w:lvlJc w:val="left"/>
      <w:pPr>
        <w:tabs>
          <w:tab w:val="num" w:pos="252"/>
        </w:tabs>
        <w:ind w:left="252" w:hanging="252"/>
      </w:pPr>
      <w:rPr>
        <w:rFonts w:hint="eastAsia"/>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301839C9"/>
    <w:multiLevelType w:val="multilevel"/>
    <w:tmpl w:val="301839C9"/>
    <w:lvl w:ilvl="0">
      <w:start w:val="1"/>
      <w:numFmt w:val="lowerLetter"/>
      <w:pStyle w:val="a4"/>
      <w:lvlText w:val="%1)"/>
      <w:lvlJc w:val="left"/>
      <w:pPr>
        <w:tabs>
          <w:tab w:val="num" w:pos="840"/>
        </w:tabs>
        <w:ind w:left="839" w:hanging="419"/>
      </w:pPr>
      <w:rPr>
        <w:rFonts w:ascii="宋体" w:eastAsia="宋体" w:hint="eastAsia"/>
        <w:b w:val="0"/>
        <w:i w:val="0"/>
        <w:sz w:val="21"/>
        <w:szCs w:val="21"/>
      </w:rPr>
    </w:lvl>
    <w:lvl w:ilvl="1">
      <w:start w:val="1"/>
      <w:numFmt w:val="decimal"/>
      <w:pStyle w:val="a5"/>
      <w:lvlText w:val="%2)"/>
      <w:lvlJc w:val="left"/>
      <w:pPr>
        <w:tabs>
          <w:tab w:val="num" w:pos="1260"/>
        </w:tabs>
        <w:ind w:left="1259" w:hanging="419"/>
      </w:pPr>
      <w:rPr>
        <w:rFonts w:hint="eastAsia"/>
      </w:rPr>
    </w:lvl>
    <w:lvl w:ilvl="2">
      <w:start w:val="1"/>
      <w:numFmt w:val="decimal"/>
      <w:pStyle w:val="a6"/>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33575A87"/>
    <w:multiLevelType w:val="multilevel"/>
    <w:tmpl w:val="33575A87"/>
    <w:lvl w:ilvl="0">
      <w:start w:val="1"/>
      <w:numFmt w:val="decimal"/>
      <w:pStyle w:val="a7"/>
      <w:lvlText w:val="%1"/>
      <w:lvlJc w:val="center"/>
      <w:pPr>
        <w:tabs>
          <w:tab w:val="num" w:pos="648"/>
        </w:tabs>
        <w:ind w:left="0" w:firstLine="288"/>
      </w:pPr>
      <w:rPr>
        <w:rFonts w:hint="eastAsi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391E6D36"/>
    <w:multiLevelType w:val="multilevel"/>
    <w:tmpl w:val="391E6D36"/>
    <w:lvl w:ilvl="0">
      <w:numFmt w:val="bullet"/>
      <w:lvlText w:val="□"/>
      <w:lvlJc w:val="left"/>
      <w:pPr>
        <w:ind w:left="840" w:hanging="360"/>
      </w:pPr>
      <w:rPr>
        <w:rFonts w:ascii="宋体" w:eastAsia="宋体" w:hAnsi="宋体" w:cs="Times New Roman"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4B4C72BE"/>
    <w:multiLevelType w:val="multilevel"/>
    <w:tmpl w:val="4B4C72BE"/>
    <w:lvl w:ilvl="0">
      <w:start w:val="1"/>
      <w:numFmt w:val="bullet"/>
      <w:pStyle w:val="1"/>
      <w:lvlText w:val=""/>
      <w:lvlJc w:val="left"/>
      <w:pPr>
        <w:tabs>
          <w:tab w:val="num" w:pos="420"/>
        </w:tabs>
        <w:ind w:left="420" w:hanging="420"/>
      </w:pPr>
      <w:rPr>
        <w:rFonts w:ascii="Wingdings" w:hAnsi="Wingdings" w:hint="default"/>
      </w:rPr>
    </w:lvl>
    <w:lvl w:ilvl="1">
      <w:start w:val="1"/>
      <w:numFmt w:val="bullet"/>
      <w:pStyle w:val="a8"/>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131EC"/>
    <w:multiLevelType w:val="multilevel"/>
    <w:tmpl w:val="57D131EC"/>
    <w:lvl w:ilvl="0">
      <w:start w:val="2"/>
      <w:numFmt w:val="decimal"/>
      <w:lvlText w:val="%1"/>
      <w:lvlJc w:val="left"/>
      <w:pPr>
        <w:tabs>
          <w:tab w:val="num" w:pos="900"/>
        </w:tabs>
        <w:ind w:left="900" w:hanging="900"/>
      </w:pPr>
      <w:rPr>
        <w:rFonts w:hint="eastAsia"/>
      </w:rPr>
    </w:lvl>
    <w:lvl w:ilvl="1">
      <w:start w:val="2"/>
      <w:numFmt w:val="decimal"/>
      <w:lvlText w:val="%1.%2"/>
      <w:lvlJc w:val="left"/>
      <w:pPr>
        <w:tabs>
          <w:tab w:val="num" w:pos="900"/>
        </w:tabs>
        <w:ind w:left="900" w:hanging="900"/>
      </w:pPr>
      <w:rPr>
        <w:rFonts w:hint="eastAsia"/>
      </w:rPr>
    </w:lvl>
    <w:lvl w:ilvl="2">
      <w:start w:val="3"/>
      <w:numFmt w:val="decimal"/>
      <w:pStyle w:val="a9"/>
      <w:lvlText w:val="%1.%2.%3"/>
      <w:lvlJc w:val="left"/>
      <w:pPr>
        <w:tabs>
          <w:tab w:val="num" w:pos="900"/>
        </w:tabs>
        <w:ind w:left="900" w:hanging="900"/>
      </w:pPr>
      <w:rPr>
        <w:rFonts w:hint="eastAsia"/>
      </w:rPr>
    </w:lvl>
    <w:lvl w:ilvl="3">
      <w:start w:val="3"/>
      <w:numFmt w:val="decimal"/>
      <w:pStyle w:val="aa"/>
      <w:lvlText w:val="%1.%2.%3.%4"/>
      <w:lvlJc w:val="left"/>
      <w:pPr>
        <w:tabs>
          <w:tab w:val="num" w:pos="900"/>
        </w:tabs>
        <w:ind w:left="900" w:hanging="900"/>
      </w:pPr>
      <w:rPr>
        <w:rFonts w:hint="eastAsia"/>
      </w:rPr>
    </w:lvl>
    <w:lvl w:ilvl="4">
      <w:start w:val="1"/>
      <w:numFmt w:val="decimal"/>
      <w:pStyle w:val="ab"/>
      <w:lvlText w:val="%1.%2.%3.%4.%5"/>
      <w:lvlJc w:val="left"/>
      <w:pPr>
        <w:tabs>
          <w:tab w:val="num" w:pos="1080"/>
        </w:tabs>
        <w:ind w:left="1080" w:hanging="1080"/>
      </w:pPr>
      <w:rPr>
        <w:rFonts w:hint="eastAsia"/>
      </w:rPr>
    </w:lvl>
    <w:lvl w:ilvl="5">
      <w:start w:val="1"/>
      <w:numFmt w:val="decimal"/>
      <w:pStyle w:val="ac"/>
      <w:lvlText w:val="%1.%2.%3.%4.%5.%6"/>
      <w:lvlJc w:val="left"/>
      <w:pPr>
        <w:tabs>
          <w:tab w:val="num" w:pos="1080"/>
        </w:tabs>
        <w:ind w:left="1080" w:hanging="1080"/>
      </w:pPr>
      <w:rPr>
        <w:rFonts w:hint="eastAsia"/>
      </w:rPr>
    </w:lvl>
    <w:lvl w:ilvl="6">
      <w:start w:val="1"/>
      <w:numFmt w:val="decimal"/>
      <w:pStyle w:val="ad"/>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1" w15:restartNumberingAfterBreak="0">
    <w:nsid w:val="69371FA1"/>
    <w:multiLevelType w:val="multilevel"/>
    <w:tmpl w:val="69371F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74F53DD4"/>
    <w:multiLevelType w:val="multilevel"/>
    <w:tmpl w:val="74F53DD4"/>
    <w:lvl w:ilvl="0">
      <w:start w:val="1"/>
      <w:numFmt w:val="upperRoman"/>
      <w:pStyle w:val="3"/>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ae"/>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7FC74F0F"/>
    <w:multiLevelType w:val="multilevel"/>
    <w:tmpl w:val="7FC74F0F"/>
    <w:lvl w:ilvl="0">
      <w:start w:val="1"/>
      <w:numFmt w:val="decimal"/>
      <w:pStyle w:val="af"/>
      <w:lvlText w:val="%1."/>
      <w:lvlJc w:val="left"/>
      <w:pPr>
        <w:tabs>
          <w:tab w:val="num" w:pos="360"/>
        </w:tabs>
        <w:ind w:left="360" w:hanging="360"/>
      </w:pPr>
      <w:rPr>
        <w:rFonts w:hint="default"/>
      </w:rPr>
    </w:lvl>
    <w:lvl w:ilvl="1">
      <w:start w:val="1"/>
      <w:numFmt w:val="lowerLetter"/>
      <w:pStyle w:val="af0"/>
      <w:lvlText w:val="%2)"/>
      <w:lvlJc w:val="left"/>
      <w:pPr>
        <w:tabs>
          <w:tab w:val="num" w:pos="840"/>
        </w:tabs>
        <w:ind w:left="840" w:hanging="420"/>
      </w:pPr>
    </w:lvl>
    <w:lvl w:ilvl="2">
      <w:start w:val="1"/>
      <w:numFmt w:val="lowerRoman"/>
      <w:pStyle w:val="af1"/>
      <w:lvlText w:val="%3."/>
      <w:lvlJc w:val="right"/>
      <w:pPr>
        <w:tabs>
          <w:tab w:val="num" w:pos="1260"/>
        </w:tabs>
        <w:ind w:left="1260" w:hanging="420"/>
      </w:pPr>
    </w:lvl>
    <w:lvl w:ilvl="3">
      <w:start w:val="1"/>
      <w:numFmt w:val="decimal"/>
      <w:pStyle w:val="af2"/>
      <w:lvlText w:val="%4."/>
      <w:lvlJc w:val="left"/>
      <w:pPr>
        <w:tabs>
          <w:tab w:val="num" w:pos="1680"/>
        </w:tabs>
        <w:ind w:left="1680" w:hanging="420"/>
      </w:pPr>
    </w:lvl>
    <w:lvl w:ilvl="4">
      <w:start w:val="1"/>
      <w:numFmt w:val="lowerLetter"/>
      <w:pStyle w:val="af3"/>
      <w:lvlText w:val="%5)"/>
      <w:lvlJc w:val="left"/>
      <w:pPr>
        <w:tabs>
          <w:tab w:val="num" w:pos="2100"/>
        </w:tabs>
        <w:ind w:left="2100" w:hanging="420"/>
      </w:pPr>
    </w:lvl>
    <w:lvl w:ilvl="5">
      <w:start w:val="1"/>
      <w:numFmt w:val="lowerRoman"/>
      <w:pStyle w:val="af4"/>
      <w:lvlText w:val="%6."/>
      <w:lvlJc w:val="right"/>
      <w:pPr>
        <w:tabs>
          <w:tab w:val="num" w:pos="2520"/>
        </w:tabs>
        <w:ind w:left="2520" w:hanging="420"/>
      </w:pPr>
    </w:lvl>
    <w:lvl w:ilvl="6">
      <w:start w:val="1"/>
      <w:numFmt w:val="decimal"/>
      <w:pStyle w:val="af5"/>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12"/>
  </w:num>
  <w:num w:numId="3">
    <w:abstractNumId w:val="9"/>
  </w:num>
  <w:num w:numId="4">
    <w:abstractNumId w:val="6"/>
  </w:num>
  <w:num w:numId="5">
    <w:abstractNumId w:val="10"/>
  </w:num>
  <w:num w:numId="6">
    <w:abstractNumId w:val="4"/>
  </w:num>
  <w:num w:numId="7">
    <w:abstractNumId w:val="13"/>
  </w:num>
  <w:num w:numId="8">
    <w:abstractNumId w:val="0"/>
  </w:num>
  <w:num w:numId="9">
    <w:abstractNumId w:val="5"/>
  </w:num>
  <w:num w:numId="10">
    <w:abstractNumId w:val="3"/>
  </w:num>
  <w:num w:numId="11">
    <w:abstractNumId w:val="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BF"/>
    <w:rsid w:val="000012BA"/>
    <w:rsid w:val="00004423"/>
    <w:rsid w:val="00005DB9"/>
    <w:rsid w:val="000070E6"/>
    <w:rsid w:val="00007FC1"/>
    <w:rsid w:val="00010644"/>
    <w:rsid w:val="00022B2E"/>
    <w:rsid w:val="00023FDB"/>
    <w:rsid w:val="00024BD8"/>
    <w:rsid w:val="00025559"/>
    <w:rsid w:val="00026F8E"/>
    <w:rsid w:val="000324AD"/>
    <w:rsid w:val="000328BB"/>
    <w:rsid w:val="00034001"/>
    <w:rsid w:val="00034C89"/>
    <w:rsid w:val="0004141D"/>
    <w:rsid w:val="00043596"/>
    <w:rsid w:val="000435EB"/>
    <w:rsid w:val="0004571B"/>
    <w:rsid w:val="00047EAB"/>
    <w:rsid w:val="000503D8"/>
    <w:rsid w:val="000564F0"/>
    <w:rsid w:val="000606D2"/>
    <w:rsid w:val="0006548E"/>
    <w:rsid w:val="00081544"/>
    <w:rsid w:val="00086C07"/>
    <w:rsid w:val="0009136B"/>
    <w:rsid w:val="00091682"/>
    <w:rsid w:val="00091696"/>
    <w:rsid w:val="00093307"/>
    <w:rsid w:val="000A28A7"/>
    <w:rsid w:val="000A3BB2"/>
    <w:rsid w:val="000A43CF"/>
    <w:rsid w:val="000A474B"/>
    <w:rsid w:val="000A4D27"/>
    <w:rsid w:val="000A6A48"/>
    <w:rsid w:val="000A74AB"/>
    <w:rsid w:val="000B162C"/>
    <w:rsid w:val="000B495A"/>
    <w:rsid w:val="000B509C"/>
    <w:rsid w:val="000B7C9C"/>
    <w:rsid w:val="000C1D1D"/>
    <w:rsid w:val="000C26B9"/>
    <w:rsid w:val="000C47DC"/>
    <w:rsid w:val="000C7976"/>
    <w:rsid w:val="000D095F"/>
    <w:rsid w:val="000D1A98"/>
    <w:rsid w:val="000D2AFA"/>
    <w:rsid w:val="000D3585"/>
    <w:rsid w:val="000D4695"/>
    <w:rsid w:val="000D52A2"/>
    <w:rsid w:val="000D7542"/>
    <w:rsid w:val="000E0D0E"/>
    <w:rsid w:val="000E13F2"/>
    <w:rsid w:val="000E2233"/>
    <w:rsid w:val="000E3971"/>
    <w:rsid w:val="000E48FD"/>
    <w:rsid w:val="000F0AFE"/>
    <w:rsid w:val="000F21DD"/>
    <w:rsid w:val="000F4A6A"/>
    <w:rsid w:val="000F5C7F"/>
    <w:rsid w:val="0010346F"/>
    <w:rsid w:val="001053C6"/>
    <w:rsid w:val="00110164"/>
    <w:rsid w:val="001117A6"/>
    <w:rsid w:val="001166F1"/>
    <w:rsid w:val="001173DC"/>
    <w:rsid w:val="0012522E"/>
    <w:rsid w:val="00131A5F"/>
    <w:rsid w:val="00132996"/>
    <w:rsid w:val="001334E6"/>
    <w:rsid w:val="00135FF8"/>
    <w:rsid w:val="0013617C"/>
    <w:rsid w:val="0014032B"/>
    <w:rsid w:val="001442AF"/>
    <w:rsid w:val="0014626E"/>
    <w:rsid w:val="00147A0C"/>
    <w:rsid w:val="001606C7"/>
    <w:rsid w:val="00162A8A"/>
    <w:rsid w:val="001632EB"/>
    <w:rsid w:val="00163645"/>
    <w:rsid w:val="001652C8"/>
    <w:rsid w:val="001667DE"/>
    <w:rsid w:val="0017101A"/>
    <w:rsid w:val="001755ED"/>
    <w:rsid w:val="00176903"/>
    <w:rsid w:val="001806EE"/>
    <w:rsid w:val="001829A6"/>
    <w:rsid w:val="00185CA4"/>
    <w:rsid w:val="00186CB1"/>
    <w:rsid w:val="0019461A"/>
    <w:rsid w:val="00195055"/>
    <w:rsid w:val="00195CE4"/>
    <w:rsid w:val="001977F9"/>
    <w:rsid w:val="001A00BA"/>
    <w:rsid w:val="001A0760"/>
    <w:rsid w:val="001A13F8"/>
    <w:rsid w:val="001A46CA"/>
    <w:rsid w:val="001A649F"/>
    <w:rsid w:val="001C1EB2"/>
    <w:rsid w:val="001C5A44"/>
    <w:rsid w:val="001C6191"/>
    <w:rsid w:val="001D55DC"/>
    <w:rsid w:val="001D6C87"/>
    <w:rsid w:val="001E25C7"/>
    <w:rsid w:val="001E3CB2"/>
    <w:rsid w:val="001E4A31"/>
    <w:rsid w:val="001E589D"/>
    <w:rsid w:val="001E70AA"/>
    <w:rsid w:val="001F0EB0"/>
    <w:rsid w:val="001F1EFB"/>
    <w:rsid w:val="001F3D48"/>
    <w:rsid w:val="001F7B31"/>
    <w:rsid w:val="00202BFB"/>
    <w:rsid w:val="002057CA"/>
    <w:rsid w:val="00206253"/>
    <w:rsid w:val="00211956"/>
    <w:rsid w:val="0022056A"/>
    <w:rsid w:val="002212CA"/>
    <w:rsid w:val="00222841"/>
    <w:rsid w:val="0022511F"/>
    <w:rsid w:val="00230CB8"/>
    <w:rsid w:val="00242571"/>
    <w:rsid w:val="00243E79"/>
    <w:rsid w:val="00244EB1"/>
    <w:rsid w:val="00245EF0"/>
    <w:rsid w:val="002505E0"/>
    <w:rsid w:val="002521D1"/>
    <w:rsid w:val="0025318B"/>
    <w:rsid w:val="00254AD0"/>
    <w:rsid w:val="00265043"/>
    <w:rsid w:val="00267083"/>
    <w:rsid w:val="00270A43"/>
    <w:rsid w:val="00272A24"/>
    <w:rsid w:val="002746BF"/>
    <w:rsid w:val="00277880"/>
    <w:rsid w:val="00280781"/>
    <w:rsid w:val="002849DC"/>
    <w:rsid w:val="00285CD8"/>
    <w:rsid w:val="0028696B"/>
    <w:rsid w:val="00287EFB"/>
    <w:rsid w:val="002A178F"/>
    <w:rsid w:val="002A3778"/>
    <w:rsid w:val="002A502B"/>
    <w:rsid w:val="002B0276"/>
    <w:rsid w:val="002B1CD8"/>
    <w:rsid w:val="002B3A02"/>
    <w:rsid w:val="002B5DD4"/>
    <w:rsid w:val="002C395D"/>
    <w:rsid w:val="002C7658"/>
    <w:rsid w:val="002D156D"/>
    <w:rsid w:val="002D7F5A"/>
    <w:rsid w:val="002E1684"/>
    <w:rsid w:val="002E1937"/>
    <w:rsid w:val="002E618E"/>
    <w:rsid w:val="002F07F1"/>
    <w:rsid w:val="002F0D5D"/>
    <w:rsid w:val="002F1AA8"/>
    <w:rsid w:val="002F1F56"/>
    <w:rsid w:val="002F313D"/>
    <w:rsid w:val="002F63E7"/>
    <w:rsid w:val="00301802"/>
    <w:rsid w:val="00303C84"/>
    <w:rsid w:val="00305FE7"/>
    <w:rsid w:val="003069F5"/>
    <w:rsid w:val="00310296"/>
    <w:rsid w:val="00314ED9"/>
    <w:rsid w:val="00316B1D"/>
    <w:rsid w:val="0031758E"/>
    <w:rsid w:val="00323328"/>
    <w:rsid w:val="003235F1"/>
    <w:rsid w:val="003242CB"/>
    <w:rsid w:val="00325E6F"/>
    <w:rsid w:val="00327826"/>
    <w:rsid w:val="00330AE1"/>
    <w:rsid w:val="00332A4B"/>
    <w:rsid w:val="00334E83"/>
    <w:rsid w:val="00337E46"/>
    <w:rsid w:val="00340695"/>
    <w:rsid w:val="00340700"/>
    <w:rsid w:val="0034130C"/>
    <w:rsid w:val="00341FA5"/>
    <w:rsid w:val="0034425D"/>
    <w:rsid w:val="003457E2"/>
    <w:rsid w:val="00346E96"/>
    <w:rsid w:val="00351092"/>
    <w:rsid w:val="0035382B"/>
    <w:rsid w:val="00353935"/>
    <w:rsid w:val="00354A87"/>
    <w:rsid w:val="00355831"/>
    <w:rsid w:val="00361FA3"/>
    <w:rsid w:val="003628DC"/>
    <w:rsid w:val="00363DA9"/>
    <w:rsid w:val="00373A65"/>
    <w:rsid w:val="0037634A"/>
    <w:rsid w:val="00382F57"/>
    <w:rsid w:val="00383CF9"/>
    <w:rsid w:val="00385123"/>
    <w:rsid w:val="003865E2"/>
    <w:rsid w:val="003866BD"/>
    <w:rsid w:val="00394656"/>
    <w:rsid w:val="00396A0B"/>
    <w:rsid w:val="00396FC1"/>
    <w:rsid w:val="003A5592"/>
    <w:rsid w:val="003A6713"/>
    <w:rsid w:val="003A6B13"/>
    <w:rsid w:val="003A703F"/>
    <w:rsid w:val="003B03FC"/>
    <w:rsid w:val="003B103E"/>
    <w:rsid w:val="003B2253"/>
    <w:rsid w:val="003B25AE"/>
    <w:rsid w:val="003C2882"/>
    <w:rsid w:val="003C5093"/>
    <w:rsid w:val="003C50F2"/>
    <w:rsid w:val="003C7E9D"/>
    <w:rsid w:val="003D119C"/>
    <w:rsid w:val="003D227C"/>
    <w:rsid w:val="003D31DC"/>
    <w:rsid w:val="003D4DAD"/>
    <w:rsid w:val="003D61BC"/>
    <w:rsid w:val="003D6E30"/>
    <w:rsid w:val="003D71D7"/>
    <w:rsid w:val="003E0791"/>
    <w:rsid w:val="003E238E"/>
    <w:rsid w:val="003E23BF"/>
    <w:rsid w:val="003E29DB"/>
    <w:rsid w:val="003E3051"/>
    <w:rsid w:val="003E4BDA"/>
    <w:rsid w:val="003E661E"/>
    <w:rsid w:val="003F3A00"/>
    <w:rsid w:val="003F4839"/>
    <w:rsid w:val="003F5F4E"/>
    <w:rsid w:val="003F60D3"/>
    <w:rsid w:val="003F7E0F"/>
    <w:rsid w:val="00402253"/>
    <w:rsid w:val="00403A22"/>
    <w:rsid w:val="00404987"/>
    <w:rsid w:val="0040676B"/>
    <w:rsid w:val="00410B7A"/>
    <w:rsid w:val="00414F47"/>
    <w:rsid w:val="00416C4D"/>
    <w:rsid w:val="004208A2"/>
    <w:rsid w:val="00426D1A"/>
    <w:rsid w:val="00434BD8"/>
    <w:rsid w:val="004415FD"/>
    <w:rsid w:val="00441A6A"/>
    <w:rsid w:val="004420C0"/>
    <w:rsid w:val="0044720B"/>
    <w:rsid w:val="0044745D"/>
    <w:rsid w:val="00450FA5"/>
    <w:rsid w:val="0045201E"/>
    <w:rsid w:val="00455630"/>
    <w:rsid w:val="0045696F"/>
    <w:rsid w:val="004569BF"/>
    <w:rsid w:val="00457654"/>
    <w:rsid w:val="00457C50"/>
    <w:rsid w:val="00460D84"/>
    <w:rsid w:val="0046563D"/>
    <w:rsid w:val="00473300"/>
    <w:rsid w:val="00473F94"/>
    <w:rsid w:val="0047595E"/>
    <w:rsid w:val="0047621F"/>
    <w:rsid w:val="004803BE"/>
    <w:rsid w:val="0048176D"/>
    <w:rsid w:val="00482465"/>
    <w:rsid w:val="00484469"/>
    <w:rsid w:val="00494360"/>
    <w:rsid w:val="0049562B"/>
    <w:rsid w:val="004A19FE"/>
    <w:rsid w:val="004B107D"/>
    <w:rsid w:val="004B2857"/>
    <w:rsid w:val="004B5012"/>
    <w:rsid w:val="004B5EE9"/>
    <w:rsid w:val="004B6885"/>
    <w:rsid w:val="004C3001"/>
    <w:rsid w:val="004C7491"/>
    <w:rsid w:val="004D201B"/>
    <w:rsid w:val="004D30EB"/>
    <w:rsid w:val="004D4EFD"/>
    <w:rsid w:val="004E1995"/>
    <w:rsid w:val="004E26CD"/>
    <w:rsid w:val="004E6B0E"/>
    <w:rsid w:val="004F1D6B"/>
    <w:rsid w:val="004F5191"/>
    <w:rsid w:val="004F55DD"/>
    <w:rsid w:val="00500CC6"/>
    <w:rsid w:val="00503EB6"/>
    <w:rsid w:val="00505683"/>
    <w:rsid w:val="00505817"/>
    <w:rsid w:val="00512387"/>
    <w:rsid w:val="00512C46"/>
    <w:rsid w:val="005137AD"/>
    <w:rsid w:val="00516484"/>
    <w:rsid w:val="0051712D"/>
    <w:rsid w:val="00517E30"/>
    <w:rsid w:val="00526D05"/>
    <w:rsid w:val="00530BE0"/>
    <w:rsid w:val="00531BE6"/>
    <w:rsid w:val="00532C42"/>
    <w:rsid w:val="0053388F"/>
    <w:rsid w:val="005374D7"/>
    <w:rsid w:val="005400DE"/>
    <w:rsid w:val="00540DB1"/>
    <w:rsid w:val="0054281F"/>
    <w:rsid w:val="00543BEF"/>
    <w:rsid w:val="005456EF"/>
    <w:rsid w:val="00546FB7"/>
    <w:rsid w:val="005508B1"/>
    <w:rsid w:val="00550AA1"/>
    <w:rsid w:val="00554BDD"/>
    <w:rsid w:val="0055505C"/>
    <w:rsid w:val="00556F08"/>
    <w:rsid w:val="00561225"/>
    <w:rsid w:val="00561234"/>
    <w:rsid w:val="00565D9D"/>
    <w:rsid w:val="005663E6"/>
    <w:rsid w:val="005676AF"/>
    <w:rsid w:val="0057465E"/>
    <w:rsid w:val="005769E0"/>
    <w:rsid w:val="00581C0E"/>
    <w:rsid w:val="00582280"/>
    <w:rsid w:val="00583147"/>
    <w:rsid w:val="005852E6"/>
    <w:rsid w:val="005935E1"/>
    <w:rsid w:val="005943B5"/>
    <w:rsid w:val="00596B4D"/>
    <w:rsid w:val="005A26BF"/>
    <w:rsid w:val="005A5EAF"/>
    <w:rsid w:val="005A6DAB"/>
    <w:rsid w:val="005B27B3"/>
    <w:rsid w:val="005B3E4E"/>
    <w:rsid w:val="005C17F5"/>
    <w:rsid w:val="005C3A64"/>
    <w:rsid w:val="005C44F5"/>
    <w:rsid w:val="005D12AF"/>
    <w:rsid w:val="005D35A4"/>
    <w:rsid w:val="005D5F85"/>
    <w:rsid w:val="005D62B9"/>
    <w:rsid w:val="005E5C67"/>
    <w:rsid w:val="005F16D7"/>
    <w:rsid w:val="005F3E3B"/>
    <w:rsid w:val="005F4A9A"/>
    <w:rsid w:val="00600509"/>
    <w:rsid w:val="00600B33"/>
    <w:rsid w:val="0060306B"/>
    <w:rsid w:val="00603C18"/>
    <w:rsid w:val="00604C1B"/>
    <w:rsid w:val="00613157"/>
    <w:rsid w:val="006139F9"/>
    <w:rsid w:val="00614CE5"/>
    <w:rsid w:val="00616573"/>
    <w:rsid w:val="00620E95"/>
    <w:rsid w:val="00630EF5"/>
    <w:rsid w:val="00632C81"/>
    <w:rsid w:val="006420DC"/>
    <w:rsid w:val="006477CB"/>
    <w:rsid w:val="00653E8B"/>
    <w:rsid w:val="0065547B"/>
    <w:rsid w:val="0065693F"/>
    <w:rsid w:val="006579C0"/>
    <w:rsid w:val="00660138"/>
    <w:rsid w:val="00661FB4"/>
    <w:rsid w:val="006663AE"/>
    <w:rsid w:val="006740EC"/>
    <w:rsid w:val="00674961"/>
    <w:rsid w:val="006764EC"/>
    <w:rsid w:val="00677C3D"/>
    <w:rsid w:val="00681313"/>
    <w:rsid w:val="00683B6F"/>
    <w:rsid w:val="00683EA6"/>
    <w:rsid w:val="00684966"/>
    <w:rsid w:val="0068498D"/>
    <w:rsid w:val="006862FA"/>
    <w:rsid w:val="006916A2"/>
    <w:rsid w:val="00692157"/>
    <w:rsid w:val="00696024"/>
    <w:rsid w:val="006A2A8E"/>
    <w:rsid w:val="006A4042"/>
    <w:rsid w:val="006A411C"/>
    <w:rsid w:val="006A45E6"/>
    <w:rsid w:val="006B01BE"/>
    <w:rsid w:val="006B57E0"/>
    <w:rsid w:val="006C28AF"/>
    <w:rsid w:val="006C29D6"/>
    <w:rsid w:val="006C4304"/>
    <w:rsid w:val="006C43B7"/>
    <w:rsid w:val="006D64B6"/>
    <w:rsid w:val="006E1B93"/>
    <w:rsid w:val="006E20D6"/>
    <w:rsid w:val="006E4E70"/>
    <w:rsid w:val="006E5BBA"/>
    <w:rsid w:val="006F4389"/>
    <w:rsid w:val="006F7E3D"/>
    <w:rsid w:val="00701F6F"/>
    <w:rsid w:val="0070306D"/>
    <w:rsid w:val="00703865"/>
    <w:rsid w:val="00706572"/>
    <w:rsid w:val="007072F3"/>
    <w:rsid w:val="007142FB"/>
    <w:rsid w:val="0071450E"/>
    <w:rsid w:val="00715E6B"/>
    <w:rsid w:val="00716D46"/>
    <w:rsid w:val="00717558"/>
    <w:rsid w:val="007175ED"/>
    <w:rsid w:val="00722F41"/>
    <w:rsid w:val="00724914"/>
    <w:rsid w:val="007249BC"/>
    <w:rsid w:val="00727A5F"/>
    <w:rsid w:val="007414EE"/>
    <w:rsid w:val="00741511"/>
    <w:rsid w:val="0074156B"/>
    <w:rsid w:val="00745AA1"/>
    <w:rsid w:val="00751A5B"/>
    <w:rsid w:val="00753476"/>
    <w:rsid w:val="00753595"/>
    <w:rsid w:val="007536D0"/>
    <w:rsid w:val="00754F42"/>
    <w:rsid w:val="00755775"/>
    <w:rsid w:val="007566E4"/>
    <w:rsid w:val="00763DB1"/>
    <w:rsid w:val="00767675"/>
    <w:rsid w:val="00772340"/>
    <w:rsid w:val="0077306F"/>
    <w:rsid w:val="00775D97"/>
    <w:rsid w:val="00782930"/>
    <w:rsid w:val="00782AFD"/>
    <w:rsid w:val="00784607"/>
    <w:rsid w:val="00786B5C"/>
    <w:rsid w:val="00790E5D"/>
    <w:rsid w:val="00791F1F"/>
    <w:rsid w:val="00793551"/>
    <w:rsid w:val="007976B5"/>
    <w:rsid w:val="007A05F4"/>
    <w:rsid w:val="007A16F7"/>
    <w:rsid w:val="007A3F88"/>
    <w:rsid w:val="007A5AEE"/>
    <w:rsid w:val="007A6DF8"/>
    <w:rsid w:val="007B4E04"/>
    <w:rsid w:val="007C1C04"/>
    <w:rsid w:val="007C2F9C"/>
    <w:rsid w:val="007C753E"/>
    <w:rsid w:val="007D0DFD"/>
    <w:rsid w:val="007D23DA"/>
    <w:rsid w:val="007D5018"/>
    <w:rsid w:val="007D771A"/>
    <w:rsid w:val="007E2E01"/>
    <w:rsid w:val="007E3ABF"/>
    <w:rsid w:val="007E4254"/>
    <w:rsid w:val="007E525F"/>
    <w:rsid w:val="007E6D64"/>
    <w:rsid w:val="007F4701"/>
    <w:rsid w:val="007F4FE3"/>
    <w:rsid w:val="007F67A1"/>
    <w:rsid w:val="0080130F"/>
    <w:rsid w:val="00801554"/>
    <w:rsid w:val="008023B6"/>
    <w:rsid w:val="00803F3D"/>
    <w:rsid w:val="00804768"/>
    <w:rsid w:val="00807951"/>
    <w:rsid w:val="0081394A"/>
    <w:rsid w:val="0081666E"/>
    <w:rsid w:val="008179AC"/>
    <w:rsid w:val="0082293D"/>
    <w:rsid w:val="00832A06"/>
    <w:rsid w:val="00832C1E"/>
    <w:rsid w:val="00834C98"/>
    <w:rsid w:val="008442E2"/>
    <w:rsid w:val="008449E5"/>
    <w:rsid w:val="00847BEC"/>
    <w:rsid w:val="008504ED"/>
    <w:rsid w:val="008632DB"/>
    <w:rsid w:val="00867248"/>
    <w:rsid w:val="00867B28"/>
    <w:rsid w:val="00867DDF"/>
    <w:rsid w:val="00873171"/>
    <w:rsid w:val="0087627D"/>
    <w:rsid w:val="00880BAA"/>
    <w:rsid w:val="008813CE"/>
    <w:rsid w:val="00882F32"/>
    <w:rsid w:val="008860A9"/>
    <w:rsid w:val="00894729"/>
    <w:rsid w:val="00896B6E"/>
    <w:rsid w:val="008A5F1D"/>
    <w:rsid w:val="008A63B1"/>
    <w:rsid w:val="008A64A6"/>
    <w:rsid w:val="008C0B03"/>
    <w:rsid w:val="008C1933"/>
    <w:rsid w:val="008C1EBE"/>
    <w:rsid w:val="008C1FAE"/>
    <w:rsid w:val="008C3154"/>
    <w:rsid w:val="008C611E"/>
    <w:rsid w:val="008C7688"/>
    <w:rsid w:val="008E2031"/>
    <w:rsid w:val="008E4E5E"/>
    <w:rsid w:val="008F101F"/>
    <w:rsid w:val="008F437E"/>
    <w:rsid w:val="008F74E9"/>
    <w:rsid w:val="00901F48"/>
    <w:rsid w:val="00902B7E"/>
    <w:rsid w:val="00906217"/>
    <w:rsid w:val="009165CA"/>
    <w:rsid w:val="009178FE"/>
    <w:rsid w:val="00920124"/>
    <w:rsid w:val="0092193E"/>
    <w:rsid w:val="00921DBE"/>
    <w:rsid w:val="00923A92"/>
    <w:rsid w:val="00927778"/>
    <w:rsid w:val="00937110"/>
    <w:rsid w:val="0094235D"/>
    <w:rsid w:val="00942B19"/>
    <w:rsid w:val="0094632E"/>
    <w:rsid w:val="00952285"/>
    <w:rsid w:val="00953CB3"/>
    <w:rsid w:val="00955BE5"/>
    <w:rsid w:val="0096039B"/>
    <w:rsid w:val="00960A68"/>
    <w:rsid w:val="0096173E"/>
    <w:rsid w:val="00961BF0"/>
    <w:rsid w:val="00966C67"/>
    <w:rsid w:val="00966EF4"/>
    <w:rsid w:val="009737E4"/>
    <w:rsid w:val="00980882"/>
    <w:rsid w:val="00982DB0"/>
    <w:rsid w:val="009838A2"/>
    <w:rsid w:val="00983C9F"/>
    <w:rsid w:val="00985007"/>
    <w:rsid w:val="00985C25"/>
    <w:rsid w:val="00985D46"/>
    <w:rsid w:val="00986747"/>
    <w:rsid w:val="009903C1"/>
    <w:rsid w:val="00993133"/>
    <w:rsid w:val="009953BF"/>
    <w:rsid w:val="00995B3F"/>
    <w:rsid w:val="009A0CC9"/>
    <w:rsid w:val="009A23E7"/>
    <w:rsid w:val="009A5B02"/>
    <w:rsid w:val="009B3EE8"/>
    <w:rsid w:val="009B469E"/>
    <w:rsid w:val="009B4EAB"/>
    <w:rsid w:val="009B5873"/>
    <w:rsid w:val="009C32CB"/>
    <w:rsid w:val="009C7B52"/>
    <w:rsid w:val="009D55CF"/>
    <w:rsid w:val="009D6A6E"/>
    <w:rsid w:val="009E1F9D"/>
    <w:rsid w:val="009E2B6E"/>
    <w:rsid w:val="009E3E4F"/>
    <w:rsid w:val="009E4273"/>
    <w:rsid w:val="009E62D3"/>
    <w:rsid w:val="009F073D"/>
    <w:rsid w:val="009F0AC0"/>
    <w:rsid w:val="009F124D"/>
    <w:rsid w:val="009F461D"/>
    <w:rsid w:val="009F5DCE"/>
    <w:rsid w:val="009F610C"/>
    <w:rsid w:val="00A00076"/>
    <w:rsid w:val="00A00F11"/>
    <w:rsid w:val="00A0301E"/>
    <w:rsid w:val="00A10ED7"/>
    <w:rsid w:val="00A113FA"/>
    <w:rsid w:val="00A148B3"/>
    <w:rsid w:val="00A16EDC"/>
    <w:rsid w:val="00A23435"/>
    <w:rsid w:val="00A26DD5"/>
    <w:rsid w:val="00A35E30"/>
    <w:rsid w:val="00A42E9F"/>
    <w:rsid w:val="00A43C7D"/>
    <w:rsid w:val="00A4568A"/>
    <w:rsid w:val="00A47D4E"/>
    <w:rsid w:val="00A500B9"/>
    <w:rsid w:val="00A50E4B"/>
    <w:rsid w:val="00A522FD"/>
    <w:rsid w:val="00A5756C"/>
    <w:rsid w:val="00A60833"/>
    <w:rsid w:val="00A63396"/>
    <w:rsid w:val="00A63A67"/>
    <w:rsid w:val="00A645E8"/>
    <w:rsid w:val="00A66978"/>
    <w:rsid w:val="00A74EA9"/>
    <w:rsid w:val="00A820C8"/>
    <w:rsid w:val="00A861E4"/>
    <w:rsid w:val="00A8635F"/>
    <w:rsid w:val="00A8726E"/>
    <w:rsid w:val="00A90707"/>
    <w:rsid w:val="00A93A02"/>
    <w:rsid w:val="00A9458D"/>
    <w:rsid w:val="00A95B4F"/>
    <w:rsid w:val="00AA5F72"/>
    <w:rsid w:val="00AA6EC2"/>
    <w:rsid w:val="00AB19DD"/>
    <w:rsid w:val="00AB24FA"/>
    <w:rsid w:val="00AB2D0C"/>
    <w:rsid w:val="00AB2E87"/>
    <w:rsid w:val="00AB74A7"/>
    <w:rsid w:val="00AC0AED"/>
    <w:rsid w:val="00AC1812"/>
    <w:rsid w:val="00AC1B9A"/>
    <w:rsid w:val="00AD34CA"/>
    <w:rsid w:val="00AD6930"/>
    <w:rsid w:val="00AE7F12"/>
    <w:rsid w:val="00AF0186"/>
    <w:rsid w:val="00AF01FF"/>
    <w:rsid w:val="00AF1E31"/>
    <w:rsid w:val="00AF3912"/>
    <w:rsid w:val="00AF5856"/>
    <w:rsid w:val="00B05F58"/>
    <w:rsid w:val="00B07BA5"/>
    <w:rsid w:val="00B1054D"/>
    <w:rsid w:val="00B12DB5"/>
    <w:rsid w:val="00B14729"/>
    <w:rsid w:val="00B16F52"/>
    <w:rsid w:val="00B22316"/>
    <w:rsid w:val="00B24FF1"/>
    <w:rsid w:val="00B26328"/>
    <w:rsid w:val="00B27390"/>
    <w:rsid w:val="00B274CB"/>
    <w:rsid w:val="00B27A37"/>
    <w:rsid w:val="00B4364F"/>
    <w:rsid w:val="00B436A8"/>
    <w:rsid w:val="00B5237D"/>
    <w:rsid w:val="00B53368"/>
    <w:rsid w:val="00B53E4A"/>
    <w:rsid w:val="00B56471"/>
    <w:rsid w:val="00B602A8"/>
    <w:rsid w:val="00B64C29"/>
    <w:rsid w:val="00B70BD8"/>
    <w:rsid w:val="00B7297E"/>
    <w:rsid w:val="00B7314C"/>
    <w:rsid w:val="00B753D7"/>
    <w:rsid w:val="00B76D52"/>
    <w:rsid w:val="00B7782E"/>
    <w:rsid w:val="00B82415"/>
    <w:rsid w:val="00B964D9"/>
    <w:rsid w:val="00BB3E80"/>
    <w:rsid w:val="00BB4460"/>
    <w:rsid w:val="00BB4A94"/>
    <w:rsid w:val="00BB4D0C"/>
    <w:rsid w:val="00BB58DB"/>
    <w:rsid w:val="00BB64FA"/>
    <w:rsid w:val="00BB73C4"/>
    <w:rsid w:val="00BC2939"/>
    <w:rsid w:val="00BD5A52"/>
    <w:rsid w:val="00BD5D31"/>
    <w:rsid w:val="00BD7B44"/>
    <w:rsid w:val="00BE0840"/>
    <w:rsid w:val="00BE19DF"/>
    <w:rsid w:val="00BE5825"/>
    <w:rsid w:val="00BF0E64"/>
    <w:rsid w:val="00BF1813"/>
    <w:rsid w:val="00BF32CB"/>
    <w:rsid w:val="00BF6371"/>
    <w:rsid w:val="00C00465"/>
    <w:rsid w:val="00C031A2"/>
    <w:rsid w:val="00C07022"/>
    <w:rsid w:val="00C07802"/>
    <w:rsid w:val="00C1128D"/>
    <w:rsid w:val="00C11467"/>
    <w:rsid w:val="00C129E9"/>
    <w:rsid w:val="00C1322E"/>
    <w:rsid w:val="00C16F9C"/>
    <w:rsid w:val="00C17F41"/>
    <w:rsid w:val="00C21F89"/>
    <w:rsid w:val="00C2475A"/>
    <w:rsid w:val="00C251B8"/>
    <w:rsid w:val="00C25BF0"/>
    <w:rsid w:val="00C265F3"/>
    <w:rsid w:val="00C31B9A"/>
    <w:rsid w:val="00C33799"/>
    <w:rsid w:val="00C34E32"/>
    <w:rsid w:val="00C35F7A"/>
    <w:rsid w:val="00C45B2B"/>
    <w:rsid w:val="00C526B7"/>
    <w:rsid w:val="00C52B86"/>
    <w:rsid w:val="00C52CF8"/>
    <w:rsid w:val="00C53C06"/>
    <w:rsid w:val="00C5458A"/>
    <w:rsid w:val="00C577F1"/>
    <w:rsid w:val="00C6251B"/>
    <w:rsid w:val="00C62E33"/>
    <w:rsid w:val="00C6421C"/>
    <w:rsid w:val="00C64387"/>
    <w:rsid w:val="00C643D2"/>
    <w:rsid w:val="00C651D7"/>
    <w:rsid w:val="00C66308"/>
    <w:rsid w:val="00C76300"/>
    <w:rsid w:val="00C763EA"/>
    <w:rsid w:val="00C77333"/>
    <w:rsid w:val="00C8322E"/>
    <w:rsid w:val="00C84ADF"/>
    <w:rsid w:val="00C903F1"/>
    <w:rsid w:val="00C90FEA"/>
    <w:rsid w:val="00C927B3"/>
    <w:rsid w:val="00CA18F3"/>
    <w:rsid w:val="00CA1C68"/>
    <w:rsid w:val="00CA7276"/>
    <w:rsid w:val="00CB13A7"/>
    <w:rsid w:val="00CB6BA2"/>
    <w:rsid w:val="00CB7403"/>
    <w:rsid w:val="00CC3658"/>
    <w:rsid w:val="00CC4145"/>
    <w:rsid w:val="00CC5C17"/>
    <w:rsid w:val="00CD14D5"/>
    <w:rsid w:val="00CD4BF8"/>
    <w:rsid w:val="00CE1F5A"/>
    <w:rsid w:val="00CE27D7"/>
    <w:rsid w:val="00CE2EBA"/>
    <w:rsid w:val="00CE7041"/>
    <w:rsid w:val="00CF32C8"/>
    <w:rsid w:val="00CF3B64"/>
    <w:rsid w:val="00CF3CC8"/>
    <w:rsid w:val="00CF4762"/>
    <w:rsid w:val="00CF7679"/>
    <w:rsid w:val="00D05853"/>
    <w:rsid w:val="00D05F81"/>
    <w:rsid w:val="00D061DD"/>
    <w:rsid w:val="00D071E6"/>
    <w:rsid w:val="00D12F57"/>
    <w:rsid w:val="00D17EDF"/>
    <w:rsid w:val="00D20C17"/>
    <w:rsid w:val="00D3032B"/>
    <w:rsid w:val="00D303E8"/>
    <w:rsid w:val="00D304D1"/>
    <w:rsid w:val="00D3084A"/>
    <w:rsid w:val="00D335C6"/>
    <w:rsid w:val="00D36075"/>
    <w:rsid w:val="00D4025D"/>
    <w:rsid w:val="00D43915"/>
    <w:rsid w:val="00D51591"/>
    <w:rsid w:val="00D540B0"/>
    <w:rsid w:val="00D55893"/>
    <w:rsid w:val="00D560E2"/>
    <w:rsid w:val="00D56FD9"/>
    <w:rsid w:val="00D66517"/>
    <w:rsid w:val="00D7127E"/>
    <w:rsid w:val="00D82401"/>
    <w:rsid w:val="00D84FB2"/>
    <w:rsid w:val="00D93627"/>
    <w:rsid w:val="00D94FBB"/>
    <w:rsid w:val="00D96706"/>
    <w:rsid w:val="00DB1247"/>
    <w:rsid w:val="00DB3360"/>
    <w:rsid w:val="00DB5F46"/>
    <w:rsid w:val="00DC30C3"/>
    <w:rsid w:val="00DC5F77"/>
    <w:rsid w:val="00DC6C9D"/>
    <w:rsid w:val="00DD3AD7"/>
    <w:rsid w:val="00DD4263"/>
    <w:rsid w:val="00DD4AE8"/>
    <w:rsid w:val="00DD7862"/>
    <w:rsid w:val="00DD7B7C"/>
    <w:rsid w:val="00DE05B0"/>
    <w:rsid w:val="00DE0B28"/>
    <w:rsid w:val="00DE408C"/>
    <w:rsid w:val="00DF2D63"/>
    <w:rsid w:val="00E0148C"/>
    <w:rsid w:val="00E01E54"/>
    <w:rsid w:val="00E03A41"/>
    <w:rsid w:val="00E0620D"/>
    <w:rsid w:val="00E11F1F"/>
    <w:rsid w:val="00E12C93"/>
    <w:rsid w:val="00E16752"/>
    <w:rsid w:val="00E2008C"/>
    <w:rsid w:val="00E22E68"/>
    <w:rsid w:val="00E2539C"/>
    <w:rsid w:val="00E256ED"/>
    <w:rsid w:val="00E312B4"/>
    <w:rsid w:val="00E36D25"/>
    <w:rsid w:val="00E41F95"/>
    <w:rsid w:val="00E42FB4"/>
    <w:rsid w:val="00E44394"/>
    <w:rsid w:val="00E443C4"/>
    <w:rsid w:val="00E4681B"/>
    <w:rsid w:val="00E5127E"/>
    <w:rsid w:val="00E54E4C"/>
    <w:rsid w:val="00E5600C"/>
    <w:rsid w:val="00E623F0"/>
    <w:rsid w:val="00E71BF2"/>
    <w:rsid w:val="00E72023"/>
    <w:rsid w:val="00E751C2"/>
    <w:rsid w:val="00E77A49"/>
    <w:rsid w:val="00E81F12"/>
    <w:rsid w:val="00E826C5"/>
    <w:rsid w:val="00E84136"/>
    <w:rsid w:val="00E87CE2"/>
    <w:rsid w:val="00E93020"/>
    <w:rsid w:val="00E93356"/>
    <w:rsid w:val="00E94F02"/>
    <w:rsid w:val="00EA00D5"/>
    <w:rsid w:val="00EA2FA2"/>
    <w:rsid w:val="00EA603A"/>
    <w:rsid w:val="00EA7761"/>
    <w:rsid w:val="00EB5241"/>
    <w:rsid w:val="00EB5D47"/>
    <w:rsid w:val="00EC1F37"/>
    <w:rsid w:val="00EC5C9D"/>
    <w:rsid w:val="00EC68AC"/>
    <w:rsid w:val="00ED029C"/>
    <w:rsid w:val="00ED07D4"/>
    <w:rsid w:val="00ED2401"/>
    <w:rsid w:val="00ED46A5"/>
    <w:rsid w:val="00ED56F0"/>
    <w:rsid w:val="00EE0D8A"/>
    <w:rsid w:val="00EE0DE2"/>
    <w:rsid w:val="00EE0E4D"/>
    <w:rsid w:val="00EE2A0E"/>
    <w:rsid w:val="00EE38A2"/>
    <w:rsid w:val="00EE3F4A"/>
    <w:rsid w:val="00EE4831"/>
    <w:rsid w:val="00EE5293"/>
    <w:rsid w:val="00EE70C6"/>
    <w:rsid w:val="00EF1944"/>
    <w:rsid w:val="00EF5D6B"/>
    <w:rsid w:val="00EF6EB6"/>
    <w:rsid w:val="00F03ABA"/>
    <w:rsid w:val="00F05AD0"/>
    <w:rsid w:val="00F0654B"/>
    <w:rsid w:val="00F105F7"/>
    <w:rsid w:val="00F12B75"/>
    <w:rsid w:val="00F133AD"/>
    <w:rsid w:val="00F153C6"/>
    <w:rsid w:val="00F21D48"/>
    <w:rsid w:val="00F27D35"/>
    <w:rsid w:val="00F303E1"/>
    <w:rsid w:val="00F37370"/>
    <w:rsid w:val="00F37553"/>
    <w:rsid w:val="00F41871"/>
    <w:rsid w:val="00F43910"/>
    <w:rsid w:val="00F45FD1"/>
    <w:rsid w:val="00F461E1"/>
    <w:rsid w:val="00F522F5"/>
    <w:rsid w:val="00F5501D"/>
    <w:rsid w:val="00F550D9"/>
    <w:rsid w:val="00F5522C"/>
    <w:rsid w:val="00F60A7C"/>
    <w:rsid w:val="00F6491F"/>
    <w:rsid w:val="00F66A4E"/>
    <w:rsid w:val="00F67760"/>
    <w:rsid w:val="00F71196"/>
    <w:rsid w:val="00F71491"/>
    <w:rsid w:val="00F73AF4"/>
    <w:rsid w:val="00F73C28"/>
    <w:rsid w:val="00F7792A"/>
    <w:rsid w:val="00F77B66"/>
    <w:rsid w:val="00F82D7B"/>
    <w:rsid w:val="00F83476"/>
    <w:rsid w:val="00F856FB"/>
    <w:rsid w:val="00F85C51"/>
    <w:rsid w:val="00FA0AEA"/>
    <w:rsid w:val="00FA230F"/>
    <w:rsid w:val="00FA27FC"/>
    <w:rsid w:val="00FA4447"/>
    <w:rsid w:val="00FB398E"/>
    <w:rsid w:val="00FB66FA"/>
    <w:rsid w:val="00FC0BB1"/>
    <w:rsid w:val="00FC4A82"/>
    <w:rsid w:val="00FC5863"/>
    <w:rsid w:val="00FC5F2C"/>
    <w:rsid w:val="00FD05C4"/>
    <w:rsid w:val="00FD066A"/>
    <w:rsid w:val="00FE0444"/>
    <w:rsid w:val="00FE0BA9"/>
    <w:rsid w:val="00FE2581"/>
    <w:rsid w:val="00FE5B38"/>
    <w:rsid w:val="00FE66AF"/>
    <w:rsid w:val="00FF7CC2"/>
    <w:rsid w:val="01254DB6"/>
    <w:rsid w:val="0128483B"/>
    <w:rsid w:val="01AB1A6A"/>
    <w:rsid w:val="01C62662"/>
    <w:rsid w:val="01E67798"/>
    <w:rsid w:val="03E02F6F"/>
    <w:rsid w:val="04654535"/>
    <w:rsid w:val="047C5FF4"/>
    <w:rsid w:val="05A240D9"/>
    <w:rsid w:val="06102979"/>
    <w:rsid w:val="066D4F10"/>
    <w:rsid w:val="068B4C97"/>
    <w:rsid w:val="06B1305D"/>
    <w:rsid w:val="06E44C1E"/>
    <w:rsid w:val="07B23003"/>
    <w:rsid w:val="09A94D25"/>
    <w:rsid w:val="0B1B547D"/>
    <w:rsid w:val="0B2F7CEC"/>
    <w:rsid w:val="0BAA30AE"/>
    <w:rsid w:val="0C7F5D09"/>
    <w:rsid w:val="0C8F0456"/>
    <w:rsid w:val="0CEF57A1"/>
    <w:rsid w:val="0CFE78EA"/>
    <w:rsid w:val="0E0F4B58"/>
    <w:rsid w:val="0E204C6A"/>
    <w:rsid w:val="101F4EC4"/>
    <w:rsid w:val="11243C87"/>
    <w:rsid w:val="122920F5"/>
    <w:rsid w:val="14055238"/>
    <w:rsid w:val="146171CF"/>
    <w:rsid w:val="15433B12"/>
    <w:rsid w:val="15F71859"/>
    <w:rsid w:val="15FE7E3B"/>
    <w:rsid w:val="17814FD4"/>
    <w:rsid w:val="17822374"/>
    <w:rsid w:val="178F3667"/>
    <w:rsid w:val="17BD0A05"/>
    <w:rsid w:val="183A6BE1"/>
    <w:rsid w:val="18D163B7"/>
    <w:rsid w:val="1AF23EFB"/>
    <w:rsid w:val="1B4533E3"/>
    <w:rsid w:val="1B473783"/>
    <w:rsid w:val="1B975237"/>
    <w:rsid w:val="1DCD521A"/>
    <w:rsid w:val="1DE43907"/>
    <w:rsid w:val="1EFE3C67"/>
    <w:rsid w:val="21427727"/>
    <w:rsid w:val="218D18E4"/>
    <w:rsid w:val="21C319FB"/>
    <w:rsid w:val="22286D12"/>
    <w:rsid w:val="240A0DB4"/>
    <w:rsid w:val="245F151E"/>
    <w:rsid w:val="246306AC"/>
    <w:rsid w:val="266723D8"/>
    <w:rsid w:val="266C7721"/>
    <w:rsid w:val="26AA32D1"/>
    <w:rsid w:val="2787461E"/>
    <w:rsid w:val="292D0D34"/>
    <w:rsid w:val="2934539A"/>
    <w:rsid w:val="29511310"/>
    <w:rsid w:val="29653F26"/>
    <w:rsid w:val="29866AA3"/>
    <w:rsid w:val="29A9246C"/>
    <w:rsid w:val="2A1E48A7"/>
    <w:rsid w:val="2A2654AA"/>
    <w:rsid w:val="2A545ADE"/>
    <w:rsid w:val="2AE14409"/>
    <w:rsid w:val="2B0227F8"/>
    <w:rsid w:val="2BF56681"/>
    <w:rsid w:val="2C68485F"/>
    <w:rsid w:val="2CFA2A53"/>
    <w:rsid w:val="2D1B7F83"/>
    <w:rsid w:val="2DBA0DF2"/>
    <w:rsid w:val="2E637CE8"/>
    <w:rsid w:val="2F1F1D8B"/>
    <w:rsid w:val="2F667EBA"/>
    <w:rsid w:val="2F8428EB"/>
    <w:rsid w:val="2FAF0750"/>
    <w:rsid w:val="30131E42"/>
    <w:rsid w:val="30965885"/>
    <w:rsid w:val="31A47946"/>
    <w:rsid w:val="321B6E64"/>
    <w:rsid w:val="32762897"/>
    <w:rsid w:val="32D22810"/>
    <w:rsid w:val="3314389F"/>
    <w:rsid w:val="34484DA9"/>
    <w:rsid w:val="345317BB"/>
    <w:rsid w:val="34A033DB"/>
    <w:rsid w:val="35541D76"/>
    <w:rsid w:val="369461C7"/>
    <w:rsid w:val="37ED1DAC"/>
    <w:rsid w:val="392A736C"/>
    <w:rsid w:val="3A634BF3"/>
    <w:rsid w:val="3A983879"/>
    <w:rsid w:val="3ADB7264"/>
    <w:rsid w:val="3B015C46"/>
    <w:rsid w:val="3C6C274D"/>
    <w:rsid w:val="3C9C5A17"/>
    <w:rsid w:val="3D3E3FCF"/>
    <w:rsid w:val="3D65057B"/>
    <w:rsid w:val="3F4005B2"/>
    <w:rsid w:val="3F886D73"/>
    <w:rsid w:val="3FCD476C"/>
    <w:rsid w:val="40013A49"/>
    <w:rsid w:val="404A7202"/>
    <w:rsid w:val="40B819D8"/>
    <w:rsid w:val="410D1501"/>
    <w:rsid w:val="41937A9A"/>
    <w:rsid w:val="41A06AFE"/>
    <w:rsid w:val="420A37EB"/>
    <w:rsid w:val="424B40E0"/>
    <w:rsid w:val="427F2C2F"/>
    <w:rsid w:val="42883A8E"/>
    <w:rsid w:val="42AA3AAE"/>
    <w:rsid w:val="43792647"/>
    <w:rsid w:val="43866DB9"/>
    <w:rsid w:val="4402356B"/>
    <w:rsid w:val="4414401C"/>
    <w:rsid w:val="44C46D6E"/>
    <w:rsid w:val="45733DB2"/>
    <w:rsid w:val="46062DF5"/>
    <w:rsid w:val="46234D76"/>
    <w:rsid w:val="464235EF"/>
    <w:rsid w:val="4756725A"/>
    <w:rsid w:val="477E05C0"/>
    <w:rsid w:val="47F049B2"/>
    <w:rsid w:val="47F4008D"/>
    <w:rsid w:val="47FB7720"/>
    <w:rsid w:val="48AB7B43"/>
    <w:rsid w:val="48CB71AB"/>
    <w:rsid w:val="48F10075"/>
    <w:rsid w:val="48F21520"/>
    <w:rsid w:val="4A232129"/>
    <w:rsid w:val="4AB53AA6"/>
    <w:rsid w:val="4AD17E03"/>
    <w:rsid w:val="4AE8403A"/>
    <w:rsid w:val="4B0D7E0E"/>
    <w:rsid w:val="4BCD4F54"/>
    <w:rsid w:val="4C2E0D81"/>
    <w:rsid w:val="4C36594D"/>
    <w:rsid w:val="4DF44B19"/>
    <w:rsid w:val="4E6509EC"/>
    <w:rsid w:val="4E87131A"/>
    <w:rsid w:val="501F117A"/>
    <w:rsid w:val="50692FFF"/>
    <w:rsid w:val="50AD5268"/>
    <w:rsid w:val="50FC65B4"/>
    <w:rsid w:val="51341A4A"/>
    <w:rsid w:val="52D2312C"/>
    <w:rsid w:val="52D668BA"/>
    <w:rsid w:val="52FD527A"/>
    <w:rsid w:val="547517D8"/>
    <w:rsid w:val="5493556C"/>
    <w:rsid w:val="55872160"/>
    <w:rsid w:val="562D5319"/>
    <w:rsid w:val="580029DE"/>
    <w:rsid w:val="582660F6"/>
    <w:rsid w:val="586206D0"/>
    <w:rsid w:val="587E52B1"/>
    <w:rsid w:val="58C36C87"/>
    <w:rsid w:val="58EF259E"/>
    <w:rsid w:val="599F51D5"/>
    <w:rsid w:val="5B193287"/>
    <w:rsid w:val="5C642B83"/>
    <w:rsid w:val="5D07133F"/>
    <w:rsid w:val="5D163E55"/>
    <w:rsid w:val="5D932631"/>
    <w:rsid w:val="5E2218CF"/>
    <w:rsid w:val="5E8645A6"/>
    <w:rsid w:val="5EAE76B3"/>
    <w:rsid w:val="5EC37FFB"/>
    <w:rsid w:val="5FD45019"/>
    <w:rsid w:val="5FF369FE"/>
    <w:rsid w:val="60CF03DC"/>
    <w:rsid w:val="60D03F0C"/>
    <w:rsid w:val="62994D39"/>
    <w:rsid w:val="62C603AD"/>
    <w:rsid w:val="62D45046"/>
    <w:rsid w:val="631219C8"/>
    <w:rsid w:val="63646DC6"/>
    <w:rsid w:val="638619D6"/>
    <w:rsid w:val="640D397A"/>
    <w:rsid w:val="64CC20BF"/>
    <w:rsid w:val="65016FC1"/>
    <w:rsid w:val="650B7BAA"/>
    <w:rsid w:val="65464B34"/>
    <w:rsid w:val="660360CA"/>
    <w:rsid w:val="6620441D"/>
    <w:rsid w:val="666F2F13"/>
    <w:rsid w:val="670A54C8"/>
    <w:rsid w:val="67476E35"/>
    <w:rsid w:val="676A6615"/>
    <w:rsid w:val="68286971"/>
    <w:rsid w:val="694D7419"/>
    <w:rsid w:val="699D5806"/>
    <w:rsid w:val="69A14E47"/>
    <w:rsid w:val="69CF11DC"/>
    <w:rsid w:val="6A371F11"/>
    <w:rsid w:val="6A8C36FB"/>
    <w:rsid w:val="6A990343"/>
    <w:rsid w:val="6B2554BD"/>
    <w:rsid w:val="6B6509E1"/>
    <w:rsid w:val="6BA63325"/>
    <w:rsid w:val="6C1822A8"/>
    <w:rsid w:val="6CC641EC"/>
    <w:rsid w:val="6D81149B"/>
    <w:rsid w:val="6D8C2EEF"/>
    <w:rsid w:val="6DA3731B"/>
    <w:rsid w:val="6DFA1D2E"/>
    <w:rsid w:val="6E390516"/>
    <w:rsid w:val="6EBF15CC"/>
    <w:rsid w:val="6ECE36BB"/>
    <w:rsid w:val="6EF363E1"/>
    <w:rsid w:val="6F6F7ACF"/>
    <w:rsid w:val="7072643C"/>
    <w:rsid w:val="715B65A3"/>
    <w:rsid w:val="721E61E4"/>
    <w:rsid w:val="72202F92"/>
    <w:rsid w:val="725F75CB"/>
    <w:rsid w:val="72A22648"/>
    <w:rsid w:val="72F67977"/>
    <w:rsid w:val="730C2AFF"/>
    <w:rsid w:val="74845E60"/>
    <w:rsid w:val="74CC498A"/>
    <w:rsid w:val="74F50F9B"/>
    <w:rsid w:val="75CD6C53"/>
    <w:rsid w:val="76395E75"/>
    <w:rsid w:val="764F0BD3"/>
    <w:rsid w:val="76D56692"/>
    <w:rsid w:val="7767675B"/>
    <w:rsid w:val="78243666"/>
    <w:rsid w:val="790152F2"/>
    <w:rsid w:val="79134359"/>
    <w:rsid w:val="7AFD7C90"/>
    <w:rsid w:val="7C425425"/>
    <w:rsid w:val="7D0506D7"/>
    <w:rsid w:val="7D306E92"/>
    <w:rsid w:val="7D4229F2"/>
    <w:rsid w:val="7E295447"/>
    <w:rsid w:val="7E312128"/>
    <w:rsid w:val="7E413E36"/>
    <w:rsid w:val="7E7935FD"/>
    <w:rsid w:val="7ECA7C21"/>
    <w:rsid w:val="7F7C6714"/>
    <w:rsid w:val="7FAD37A6"/>
    <w:rsid w:val="7FB25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0EA0E-3FDB-48B9-9166-CC8AA5DE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uiPriority="99"/>
    <w:lsdException w:name="footer" w:uiPriority="99"/>
    <w:lsdException w:name="caption" w:qFormat="1"/>
    <w:lsdException w:name="envelope address" w:semiHidden="1"/>
    <w:lsdException w:name="table of authorities" w:semiHidden="1"/>
    <w:lsdException w:name="List 4" w:semiHidden="1"/>
    <w:lsdException w:name="Title" w:qFormat="1"/>
    <w:lsdException w:name="Default Paragraph Font" w:semiHidden="1"/>
    <w:lsdException w:name="List Continue 2" w:semiHidden="1"/>
    <w:lsdException w:name="List Continue 3" w:semiHidden="1"/>
    <w:lsdException w:name="List Continue 5"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6">
    <w:name w:val="Normal"/>
    <w:qFormat/>
    <w:pPr>
      <w:widowControl w:val="0"/>
      <w:jc w:val="both"/>
    </w:pPr>
    <w:rPr>
      <w:kern w:val="2"/>
      <w:sz w:val="21"/>
      <w:szCs w:val="24"/>
    </w:rPr>
  </w:style>
  <w:style w:type="paragraph" w:styleId="10">
    <w:name w:val="heading 1"/>
    <w:basedOn w:val="af6"/>
    <w:next w:val="af6"/>
    <w:qFormat/>
    <w:pPr>
      <w:keepNext/>
      <w:keepLines/>
      <w:spacing w:before="340" w:after="330" w:line="578" w:lineRule="auto"/>
      <w:outlineLvl w:val="0"/>
    </w:pPr>
    <w:rPr>
      <w:rFonts w:ascii="宋体" w:hAnsi="宋体"/>
      <w:b/>
      <w:bCs/>
      <w:snapToGrid w:val="0"/>
      <w:color w:val="000000"/>
      <w:kern w:val="44"/>
      <w:sz w:val="44"/>
      <w:szCs w:val="44"/>
    </w:rPr>
  </w:style>
  <w:style w:type="paragraph" w:styleId="2">
    <w:name w:val="heading 2"/>
    <w:basedOn w:val="af6"/>
    <w:next w:val="af6"/>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f6"/>
    <w:next w:val="af7"/>
    <w:link w:val="30"/>
    <w:qFormat/>
    <w:pPr>
      <w:keepNext/>
      <w:numPr>
        <w:numId w:val="2"/>
      </w:numPr>
      <w:spacing w:line="360" w:lineRule="auto"/>
      <w:ind w:left="454" w:firstLine="0"/>
      <w:outlineLvl w:val="2"/>
    </w:pPr>
    <w:rPr>
      <w:rFonts w:ascii="宋体"/>
      <w:sz w:val="28"/>
      <w:szCs w:val="20"/>
    </w:rPr>
  </w:style>
  <w:style w:type="paragraph" w:styleId="4">
    <w:name w:val="heading 4"/>
    <w:basedOn w:val="af6"/>
    <w:next w:val="af6"/>
    <w:link w:val="40"/>
    <w:qFormat/>
    <w:pPr>
      <w:keepNext/>
      <w:keepLines/>
      <w:tabs>
        <w:tab w:val="left" w:pos="864"/>
      </w:tabs>
      <w:adjustRightInd w:val="0"/>
      <w:spacing w:before="280" w:after="290" w:line="376" w:lineRule="atLeast"/>
      <w:ind w:left="864" w:hanging="864"/>
      <w:textAlignment w:val="baseline"/>
      <w:outlineLvl w:val="3"/>
    </w:pPr>
    <w:rPr>
      <w:rFonts w:ascii="Arial" w:eastAsia="黑体" w:hAnsi="Arial"/>
      <w:b/>
      <w:bCs/>
      <w:kern w:val="0"/>
      <w:sz w:val="28"/>
      <w:szCs w:val="28"/>
    </w:rPr>
  </w:style>
  <w:style w:type="paragraph" w:styleId="5">
    <w:name w:val="heading 5"/>
    <w:basedOn w:val="af6"/>
    <w:next w:val="af6"/>
    <w:link w:val="50"/>
    <w:qFormat/>
    <w:pPr>
      <w:keepNext/>
      <w:keepLines/>
      <w:tabs>
        <w:tab w:val="left" w:pos="1008"/>
      </w:tabs>
      <w:adjustRightInd w:val="0"/>
      <w:spacing w:before="280" w:after="290" w:line="376" w:lineRule="atLeast"/>
      <w:ind w:left="1008" w:hanging="1008"/>
      <w:textAlignment w:val="baseline"/>
      <w:outlineLvl w:val="4"/>
    </w:pPr>
    <w:rPr>
      <w:b/>
      <w:bCs/>
      <w:kern w:val="0"/>
      <w:sz w:val="28"/>
      <w:szCs w:val="28"/>
    </w:rPr>
  </w:style>
  <w:style w:type="paragraph" w:styleId="6">
    <w:name w:val="heading 6"/>
    <w:basedOn w:val="af6"/>
    <w:next w:val="af6"/>
    <w:link w:val="60"/>
    <w:qFormat/>
    <w:pPr>
      <w:keepNext/>
      <w:keepLines/>
      <w:tabs>
        <w:tab w:val="left" w:pos="1152"/>
      </w:tabs>
      <w:adjustRightInd w:val="0"/>
      <w:spacing w:before="240" w:after="64" w:line="320" w:lineRule="atLeast"/>
      <w:ind w:left="1152" w:hanging="1152"/>
      <w:textAlignment w:val="baseline"/>
      <w:outlineLvl w:val="5"/>
    </w:pPr>
    <w:rPr>
      <w:rFonts w:ascii="Arial" w:eastAsia="黑体" w:hAnsi="Arial"/>
      <w:b/>
      <w:bCs/>
      <w:kern w:val="0"/>
      <w:sz w:val="24"/>
    </w:rPr>
  </w:style>
  <w:style w:type="paragraph" w:styleId="7">
    <w:name w:val="heading 7"/>
    <w:basedOn w:val="af6"/>
    <w:next w:val="af6"/>
    <w:link w:val="70"/>
    <w:qFormat/>
    <w:pPr>
      <w:keepNext/>
      <w:keepLines/>
      <w:tabs>
        <w:tab w:val="left" w:pos="1296"/>
      </w:tabs>
      <w:adjustRightInd w:val="0"/>
      <w:spacing w:before="240" w:after="64" w:line="320" w:lineRule="atLeast"/>
      <w:ind w:left="1296" w:hanging="1296"/>
      <w:textAlignment w:val="baseline"/>
      <w:outlineLvl w:val="6"/>
    </w:pPr>
    <w:rPr>
      <w:b/>
      <w:bCs/>
      <w:kern w:val="0"/>
      <w:sz w:val="24"/>
    </w:rPr>
  </w:style>
  <w:style w:type="paragraph" w:styleId="8">
    <w:name w:val="heading 8"/>
    <w:basedOn w:val="af6"/>
    <w:next w:val="af6"/>
    <w:link w:val="80"/>
    <w:qFormat/>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rPr>
  </w:style>
  <w:style w:type="paragraph" w:styleId="9">
    <w:name w:val="heading 9"/>
    <w:basedOn w:val="af6"/>
    <w:next w:val="af6"/>
    <w:link w:val="90"/>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styleId="afb">
    <w:name w:val="FollowedHyperlink"/>
    <w:rPr>
      <w:color w:val="800080"/>
      <w:u w:val="single"/>
    </w:rPr>
  </w:style>
  <w:style w:type="character" w:styleId="HTML">
    <w:name w:val="HTML Typewriter"/>
    <w:semiHidden/>
    <w:rPr>
      <w:rFonts w:ascii="宋体" w:eastAsia="宋体" w:hAnsi="宋体" w:cs="宋体"/>
      <w:kern w:val="2"/>
      <w:sz w:val="24"/>
      <w:szCs w:val="24"/>
      <w:lang w:val="en-US" w:eastAsia="zh-CN" w:bidi="ar-SA"/>
    </w:rPr>
  </w:style>
  <w:style w:type="character" w:styleId="afc">
    <w:name w:val="page number"/>
    <w:basedOn w:val="af8"/>
  </w:style>
  <w:style w:type="character" w:styleId="afd">
    <w:name w:val="endnote reference"/>
    <w:rPr>
      <w:vertAlign w:val="superscript"/>
    </w:rPr>
  </w:style>
  <w:style w:type="character" w:styleId="afe">
    <w:name w:val="Emphasis"/>
    <w:qFormat/>
    <w:rPr>
      <w:b w:val="0"/>
      <w:bCs w:val="0"/>
      <w:i w:val="0"/>
      <w:iCs w:val="0"/>
      <w:color w:val="CC0033"/>
    </w:rPr>
  </w:style>
  <w:style w:type="character" w:styleId="aff">
    <w:name w:val="Hyperlink"/>
    <w:uiPriority w:val="99"/>
    <w:rPr>
      <w:color w:val="0000FF"/>
      <w:u w:val="single"/>
    </w:rPr>
  </w:style>
  <w:style w:type="character" w:styleId="aff0">
    <w:name w:val="annotation reference"/>
    <w:rPr>
      <w:sz w:val="21"/>
      <w:szCs w:val="21"/>
    </w:rPr>
  </w:style>
  <w:style w:type="character" w:customStyle="1" w:styleId="80">
    <w:name w:val="标题 8 字符"/>
    <w:link w:val="8"/>
    <w:rPr>
      <w:rFonts w:ascii="Arial" w:eastAsia="黑体" w:hAnsi="Arial"/>
      <w:sz w:val="24"/>
      <w:szCs w:val="24"/>
    </w:rPr>
  </w:style>
  <w:style w:type="character" w:customStyle="1" w:styleId="aff1">
    <w:name w:val="批注文字 字符"/>
    <w:link w:val="aff2"/>
    <w:rPr>
      <w:kern w:val="2"/>
      <w:sz w:val="21"/>
      <w:szCs w:val="24"/>
    </w:rPr>
  </w:style>
  <w:style w:type="character" w:customStyle="1" w:styleId="aff3">
    <w:name w:val="纯文本 字符"/>
    <w:link w:val="aff4"/>
    <w:rPr>
      <w:rFonts w:ascii="宋体" w:hAnsi="Courier New"/>
      <w:kern w:val="2"/>
      <w:sz w:val="21"/>
    </w:rPr>
  </w:style>
  <w:style w:type="character" w:customStyle="1" w:styleId="bodytextCharChar">
    <w:name w:val="body text Char Char"/>
    <w:rPr>
      <w:rFonts w:ascii="宋体" w:eastAsia="宋体"/>
      <w:sz w:val="28"/>
      <w:lang w:val="en-US" w:eastAsia="zh-CN" w:bidi="ar-SA"/>
    </w:rPr>
  </w:style>
  <w:style w:type="character" w:customStyle="1" w:styleId="70">
    <w:name w:val="标题 7 字符"/>
    <w:link w:val="7"/>
    <w:rPr>
      <w:b/>
      <w:bCs/>
      <w:sz w:val="24"/>
      <w:szCs w:val="24"/>
    </w:rPr>
  </w:style>
  <w:style w:type="character" w:customStyle="1" w:styleId="2Char">
    <w:name w:val="样式2 Char"/>
    <w:rPr>
      <w:rFonts w:eastAsia="长城仿宋"/>
      <w:b/>
      <w:spacing w:val="10"/>
      <w:kern w:val="28"/>
      <w:sz w:val="24"/>
    </w:rPr>
  </w:style>
  <w:style w:type="character" w:customStyle="1" w:styleId="aff5">
    <w:name w:val="正文文本 字符"/>
    <w:link w:val="aff6"/>
    <w:rPr>
      <w:kern w:val="2"/>
      <w:sz w:val="28"/>
    </w:rPr>
  </w:style>
  <w:style w:type="character" w:customStyle="1" w:styleId="aff7">
    <w:name w:val="页眉 字符"/>
    <w:link w:val="aff8"/>
    <w:uiPriority w:val="99"/>
    <w:rPr>
      <w:kern w:val="2"/>
      <w:sz w:val="18"/>
      <w:szCs w:val="18"/>
    </w:rPr>
  </w:style>
  <w:style w:type="character" w:customStyle="1" w:styleId="aff9">
    <w:name w:val="正文文本缩进 字符"/>
    <w:link w:val="affa"/>
    <w:rPr>
      <w:rFonts w:ascii="宋体"/>
      <w:sz w:val="24"/>
    </w:rPr>
  </w:style>
  <w:style w:type="character" w:customStyle="1" w:styleId="span">
    <w:name w:val="span_"/>
    <w:basedOn w:val="af8"/>
  </w:style>
  <w:style w:type="character" w:customStyle="1" w:styleId="CharChar1">
    <w:name w:val="页眉 Char Char1"/>
    <w:aliases w:val="页眉cover Char1,页眉1 Char1,页眉 Char Char Char Char Char4,页眉 Char Char Char Char2,页眉2 Char1,页眉3 Char1,页眉11 Char1,页眉21 Char1,页眉12 Char1,even Char Char1"/>
    <w:rPr>
      <w:rFonts w:ascii="宋体" w:eastAsia="宋体" w:hAnsi="宋体"/>
      <w:color w:val="0000FF"/>
      <w:sz w:val="18"/>
      <w:szCs w:val="18"/>
      <w:u w:val="single"/>
      <w:lang w:val="en-US" w:eastAsia="zh-CN" w:bidi="ar-SA"/>
    </w:rPr>
  </w:style>
  <w:style w:type="character" w:customStyle="1" w:styleId="Char">
    <w:name w:val="新正文 Char"/>
    <w:link w:val="affb"/>
    <w:rPr>
      <w:rFonts w:ascii="宋体" w:hAnsi="宋体"/>
      <w:snapToGrid w:val="0"/>
      <w:color w:val="000000"/>
      <w:sz w:val="24"/>
      <w:szCs w:val="24"/>
    </w:rPr>
  </w:style>
  <w:style w:type="character" w:customStyle="1" w:styleId="2Char0">
    <w:name w:val="正文文本 2 Char"/>
    <w:rPr>
      <w:rFonts w:eastAsia="宋体"/>
      <w:kern w:val="2"/>
      <w:sz w:val="21"/>
      <w:szCs w:val="24"/>
      <w:lang w:val="en-US" w:eastAsia="zh-CN" w:bidi="ar-SA"/>
    </w:rPr>
  </w:style>
  <w:style w:type="character" w:customStyle="1" w:styleId="31">
    <w:name w:val="正文文本缩进 3 字符"/>
    <w:link w:val="32"/>
    <w:rPr>
      <w:sz w:val="24"/>
    </w:rPr>
  </w:style>
  <w:style w:type="character" w:customStyle="1" w:styleId="3CharCharCharCharCharCharCharChar1">
    <w:name w:val="标题 3 Char Char Char Char Char Char Char Char1"/>
    <w:aliases w:val="标题 3 Char Char Char Char Char1 Char"/>
    <w:rPr>
      <w:rFonts w:eastAsia="宋体"/>
      <w:b/>
      <w:sz w:val="32"/>
      <w:lang w:val="en-US" w:eastAsia="zh-CN" w:bidi="ar-SA"/>
    </w:rPr>
  </w:style>
  <w:style w:type="character" w:customStyle="1" w:styleId="50">
    <w:name w:val="标题 5 字符"/>
    <w:link w:val="5"/>
    <w:rPr>
      <w:b/>
      <w:bCs/>
      <w:sz w:val="28"/>
      <w:szCs w:val="28"/>
    </w:rPr>
  </w:style>
  <w:style w:type="character" w:customStyle="1" w:styleId="affc">
    <w:name w:val="标题 字符"/>
    <w:link w:val="affd"/>
    <w:rPr>
      <w:rFonts w:ascii="黑体" w:eastAsia="黑体"/>
      <w:snapToGrid w:val="0"/>
      <w:sz w:val="28"/>
    </w:rPr>
  </w:style>
  <w:style w:type="character" w:customStyle="1" w:styleId="unnamed31">
    <w:name w:val="unnamed31"/>
    <w:rPr>
      <w:i w:val="0"/>
      <w:iCs w:val="0"/>
      <w:sz w:val="18"/>
      <w:szCs w:val="18"/>
    </w:rPr>
  </w:style>
  <w:style w:type="character" w:customStyle="1" w:styleId="main1">
    <w:name w:val="main1"/>
    <w:basedOn w:val="af8"/>
  </w:style>
  <w:style w:type="character" w:customStyle="1" w:styleId="e">
    <w:name w:val="不同e"/>
    <w:rPr>
      <w:rFonts w:ascii="宋体" w:eastAsia="宋体" w:hAnsi="宋体"/>
      <w:color w:val="FF0000"/>
      <w:kern w:val="22"/>
      <w:sz w:val="22"/>
    </w:rPr>
  </w:style>
  <w:style w:type="character" w:customStyle="1" w:styleId="15">
    <w:name w:val="15"/>
    <w:rPr>
      <w:rFonts w:ascii="UniversalMath1 BT" w:hAnsi="UniversalMath1 BT" w:hint="default"/>
      <w:color w:val="0000FF"/>
      <w:sz w:val="20"/>
      <w:szCs w:val="20"/>
      <w:u w:val="single"/>
    </w:rPr>
  </w:style>
  <w:style w:type="character" w:customStyle="1" w:styleId="11">
    <w:name w:val="超链接1"/>
    <w:rPr>
      <w:color w:val="0000FF"/>
      <w:u w:val="single"/>
    </w:rPr>
  </w:style>
  <w:style w:type="character" w:customStyle="1" w:styleId="affe">
    <w:name w:val="正文首行缩进 字符"/>
    <w:link w:val="afff"/>
    <w:rPr>
      <w:rFonts w:ascii="宋体" w:eastAsia="仿宋_GB2312"/>
      <w:sz w:val="30"/>
      <w:lang w:bidi="ar-SA"/>
    </w:rPr>
  </w:style>
  <w:style w:type="character" w:customStyle="1" w:styleId="e0">
    <w:name w:val="下标e"/>
    <w:rPr>
      <w:rFonts w:ascii="宋体" w:eastAsia="宋体" w:hAnsi="宋体"/>
      <w:color w:val="FF00FF"/>
      <w:kern w:val="22"/>
      <w:sz w:val="22"/>
      <w:vertAlign w:val="subscript"/>
    </w:rPr>
  </w:style>
  <w:style w:type="character" w:customStyle="1" w:styleId="2Char1">
    <w:name w:val="列表 2 Char"/>
    <w:rPr>
      <w:rFonts w:eastAsia="宋体"/>
      <w:kern w:val="2"/>
      <w:sz w:val="21"/>
      <w:szCs w:val="24"/>
      <w:lang w:val="en-US" w:eastAsia="zh-CN" w:bidi="ar-SA"/>
    </w:rPr>
  </w:style>
  <w:style w:type="character" w:customStyle="1" w:styleId="33">
    <w:name w:val="正文文本 3 字符"/>
    <w:link w:val="34"/>
    <w:rPr>
      <w:color w:val="0000FF"/>
      <w:sz w:val="24"/>
    </w:rPr>
  </w:style>
  <w:style w:type="character" w:customStyle="1" w:styleId="BalloonTextChar">
    <w:name w:val="Balloon Text Char"/>
    <w:rPr>
      <w:rFonts w:ascii="Tahoma" w:eastAsia="宋体" w:hAnsi="Tahoma" w:cs="Tahoma"/>
      <w:kern w:val="2"/>
      <w:sz w:val="16"/>
      <w:szCs w:val="16"/>
      <w:lang w:val="en-US" w:eastAsia="zh-CN" w:bidi="ar-SA"/>
    </w:rPr>
  </w:style>
  <w:style w:type="character" w:customStyle="1" w:styleId="1CharCharCharChar">
    <w:name w:val="标题1 Char Char Char Char"/>
    <w:rPr>
      <w:rFonts w:ascii="黑体"/>
      <w:b/>
      <w:kern w:val="44"/>
      <w:sz w:val="28"/>
    </w:rPr>
  </w:style>
  <w:style w:type="character" w:customStyle="1" w:styleId="afff0">
    <w:name w:val="复选框"/>
    <w:rPr>
      <w:spacing w:val="0"/>
      <w:sz w:val="22"/>
      <w:lang w:eastAsia="zh-CN"/>
    </w:rPr>
  </w:style>
  <w:style w:type="character" w:customStyle="1" w:styleId="Char0">
    <w:name w:val="正文样式 Char"/>
    <w:link w:val="afff1"/>
    <w:rPr>
      <w:rFonts w:eastAsia="宋体"/>
      <w:kern w:val="2"/>
      <w:sz w:val="24"/>
      <w:lang w:bidi="he-IL"/>
    </w:rPr>
  </w:style>
  <w:style w:type="character" w:customStyle="1" w:styleId="CharCharCharCharChar">
    <w:name w:val="页眉 Char Char Char Char Char"/>
    <w:aliases w:val="页眉 Char Char Char Char1,页眉cover Char Char"/>
    <w:rPr>
      <w:rFonts w:eastAsia="宋体"/>
      <w:kern w:val="2"/>
      <w:sz w:val="18"/>
      <w:szCs w:val="18"/>
      <w:lang w:val="en-US" w:eastAsia="zh-CN" w:bidi="ar-SA"/>
    </w:rPr>
  </w:style>
  <w:style w:type="character" w:customStyle="1" w:styleId="30">
    <w:name w:val="标题 3 字符"/>
    <w:link w:val="3"/>
    <w:rPr>
      <w:rFonts w:ascii="宋体" w:eastAsia="宋体"/>
      <w:kern w:val="2"/>
      <w:sz w:val="28"/>
      <w:lang w:bidi="ar-SA"/>
    </w:rPr>
  </w:style>
  <w:style w:type="character" w:customStyle="1" w:styleId="Parahead">
    <w:name w:val="Para head"/>
    <w:rPr>
      <w:rFonts w:ascii="Arial" w:eastAsia="Times New Roman" w:hAnsi="Arial"/>
      <w:sz w:val="20"/>
    </w:rPr>
  </w:style>
  <w:style w:type="character" w:customStyle="1" w:styleId="afff2">
    <w:name w:val="文档结构图 字符"/>
    <w:link w:val="afff3"/>
    <w:rPr>
      <w:kern w:val="2"/>
      <w:sz w:val="21"/>
      <w:szCs w:val="24"/>
      <w:shd w:val="clear" w:color="auto" w:fill="000080"/>
    </w:rPr>
  </w:style>
  <w:style w:type="character" w:customStyle="1" w:styleId="22">
    <w:name w:val="原文22"/>
    <w:rPr>
      <w:rFonts w:ascii="Times New Roman" w:eastAsia="宋体" w:hAnsi="Times New Roman"/>
      <w:color w:val="0000FF"/>
      <w:kern w:val="22"/>
      <w:sz w:val="22"/>
    </w:rPr>
  </w:style>
  <w:style w:type="character" w:customStyle="1" w:styleId="afff4">
    <w:name w:val="批注主题 字符"/>
    <w:link w:val="afff5"/>
    <w:rPr>
      <w:b/>
      <w:bCs/>
      <w:kern w:val="2"/>
      <w:sz w:val="21"/>
      <w:szCs w:val="24"/>
    </w:rPr>
  </w:style>
  <w:style w:type="character" w:customStyle="1" w:styleId="2CharCharChar">
    <w:name w:val="标题2（新） Char Char Char"/>
    <w:rPr>
      <w:rFonts w:ascii="宋体" w:eastAsia="宋体" w:hAnsi="Arial" w:cs="宋体"/>
      <w:b/>
      <w:bCs/>
      <w:snapToGrid w:val="0"/>
      <w:kern w:val="2"/>
      <w:sz w:val="28"/>
      <w:szCs w:val="28"/>
      <w:lang w:val="en-US" w:eastAsia="zh-CN" w:bidi="ar-SA"/>
    </w:rPr>
  </w:style>
  <w:style w:type="character" w:customStyle="1" w:styleId="31CharChar">
    <w:name w:val="标题 3 1 Char Char"/>
    <w:rPr>
      <w:rFonts w:ascii="Arial" w:eastAsia="黑体" w:hAnsi="Arial"/>
      <w:sz w:val="28"/>
      <w:lang w:val="en-US" w:eastAsia="zh-CN" w:bidi="ar-SA"/>
    </w:rPr>
  </w:style>
  <w:style w:type="character" w:customStyle="1" w:styleId="afff6">
    <w:name w:val="消息标题标签"/>
    <w:qFormat/>
    <w:rPr>
      <w:rFonts w:ascii="Arial Black" w:eastAsia="黑体" w:hAnsi="Arial Black"/>
      <w:b/>
      <w:sz w:val="18"/>
      <w:lang w:eastAsia="zh-CN"/>
    </w:rPr>
  </w:style>
  <w:style w:type="character" w:customStyle="1" w:styleId="op-map-singlepoint-info-right">
    <w:name w:val="op-map-singlepoint-info-right"/>
    <w:basedOn w:val="af8"/>
  </w:style>
  <w:style w:type="character" w:customStyle="1" w:styleId="CharChar10">
    <w:name w:val="Char Char10"/>
    <w:rPr>
      <w:sz w:val="28"/>
    </w:rPr>
  </w:style>
  <w:style w:type="character" w:customStyle="1" w:styleId="Footer-EvenChar">
    <w:name w:val="Footer-Even Char"/>
    <w:aliases w:val="fo Char,footer odd Char,odd Char,footer Final Char Char,页脚 Char,Footer1 Char,footer Final Char,页脚1 Char,123YJ Char"/>
    <w:rPr>
      <w:rFonts w:eastAsia="宋体"/>
      <w:sz w:val="21"/>
      <w:lang w:val="en-US" w:eastAsia="zh-CN" w:bidi="ar-SA"/>
    </w:rPr>
  </w:style>
  <w:style w:type="character" w:customStyle="1" w:styleId="2Char2">
    <w:name w:val="样式2 Char2"/>
    <w:rPr>
      <w:rFonts w:eastAsia="宋体"/>
      <w:sz w:val="24"/>
      <w:lang w:val="en-US" w:eastAsia="zh-CN" w:bidi="ar-SA"/>
    </w:rPr>
  </w:style>
  <w:style w:type="character" w:customStyle="1" w:styleId="CharChar13">
    <w:name w:val="Char Char13"/>
    <w:rPr>
      <w:kern w:val="2"/>
      <w:sz w:val="21"/>
      <w:szCs w:val="21"/>
    </w:rPr>
  </w:style>
  <w:style w:type="character" w:customStyle="1" w:styleId="afff7">
    <w:name w:val="信息标题 字符"/>
    <w:link w:val="afff8"/>
    <w:rPr>
      <w:rFonts w:ascii="Arial" w:hAnsi="Arial"/>
      <w:spacing w:val="-5"/>
      <w:lang w:bidi="he-IL"/>
    </w:rPr>
  </w:style>
  <w:style w:type="character" w:customStyle="1" w:styleId="1CharChar">
    <w:name w:val="目标题 1) Char Char"/>
    <w:rPr>
      <w:rFonts w:ascii="Arial" w:eastAsia="黑体" w:hAnsi="Arial"/>
      <w:sz w:val="24"/>
    </w:rPr>
  </w:style>
  <w:style w:type="character" w:customStyle="1" w:styleId="msonormal0">
    <w:name w:val="msonormal"/>
    <w:basedOn w:val="af8"/>
  </w:style>
  <w:style w:type="character" w:customStyle="1" w:styleId="1Char">
    <w:name w:val="正文1 Char"/>
    <w:link w:val="12"/>
    <w:rPr>
      <w:rFonts w:ascii="宋体"/>
      <w:sz w:val="24"/>
    </w:rPr>
  </w:style>
  <w:style w:type="character" w:customStyle="1" w:styleId="2Char3">
    <w:name w:val="标题 2 Char"/>
    <w:rPr>
      <w:rFonts w:ascii="Arial" w:eastAsia="黑体" w:hAnsi="Arial"/>
      <w:b/>
      <w:bCs/>
      <w:kern w:val="2"/>
      <w:sz w:val="32"/>
      <w:szCs w:val="32"/>
      <w:lang w:val="en-US" w:eastAsia="zh-CN" w:bidi="ar-SA"/>
    </w:rPr>
  </w:style>
  <w:style w:type="character" w:customStyle="1" w:styleId="90">
    <w:name w:val="标题 9 字符"/>
    <w:link w:val="9"/>
    <w:rPr>
      <w:rFonts w:ascii="Arial" w:eastAsia="黑体" w:hAnsi="Arial"/>
      <w:sz w:val="21"/>
      <w:szCs w:val="21"/>
    </w:rPr>
  </w:style>
  <w:style w:type="character" w:customStyle="1" w:styleId="21">
    <w:name w:val="正文文本缩进 2 字符"/>
    <w:link w:val="23"/>
    <w:rPr>
      <w:rFonts w:ascii="宋体" w:eastAsia="宋体"/>
      <w:sz w:val="24"/>
      <w:lang w:val="en-US" w:eastAsia="zh-CN" w:bidi="ar-SA"/>
    </w:rPr>
  </w:style>
  <w:style w:type="character" w:customStyle="1" w:styleId="2CharChar">
    <w:name w:val="样式 列表 2 + 宋体 小四 Char Char"/>
    <w:rPr>
      <w:rFonts w:ascii="宋体" w:eastAsia="宋体" w:hAnsi="宋体"/>
      <w:kern w:val="2"/>
      <w:sz w:val="24"/>
      <w:szCs w:val="24"/>
      <w:lang w:val="en-US" w:eastAsia="zh-CN" w:bidi="ar-SA"/>
    </w:rPr>
  </w:style>
  <w:style w:type="character" w:customStyle="1" w:styleId="24">
    <w:name w:val="正文首行缩进 2 字符"/>
    <w:link w:val="25"/>
    <w:semiHidden/>
    <w:rPr>
      <w:rFonts w:ascii="黑体" w:eastAsia="黑体" w:hAnsi="宋体"/>
      <w:sz w:val="24"/>
      <w:lang w:bidi="ar-SA"/>
    </w:rPr>
  </w:style>
  <w:style w:type="character" w:customStyle="1" w:styleId="Arial">
    <w:name w:val="样式 Arial 小四"/>
    <w:rPr>
      <w:rFonts w:ascii="Arial" w:hAnsi="Arial"/>
      <w:sz w:val="24"/>
    </w:rPr>
  </w:style>
  <w:style w:type="character" w:customStyle="1" w:styleId="Char1">
    <w:name w:val="正文（不缩进） Char"/>
    <w:link w:val="afff9"/>
    <w:rPr>
      <w:rFonts w:eastAsia="宋体"/>
      <w:sz w:val="24"/>
      <w:lang w:bidi="ar-SA"/>
    </w:rPr>
  </w:style>
  <w:style w:type="character" w:customStyle="1" w:styleId="afffa">
    <w:name w:val="日期 字符"/>
    <w:link w:val="afffb"/>
    <w:rPr>
      <w:kern w:val="2"/>
      <w:sz w:val="21"/>
      <w:szCs w:val="24"/>
    </w:rPr>
  </w:style>
  <w:style w:type="character" w:customStyle="1" w:styleId="afffc">
    <w:name w:val="页脚 字符"/>
    <w:link w:val="afffd"/>
    <w:uiPriority w:val="99"/>
    <w:rPr>
      <w:kern w:val="2"/>
      <w:sz w:val="18"/>
      <w:szCs w:val="18"/>
    </w:rPr>
  </w:style>
  <w:style w:type="character" w:customStyle="1" w:styleId="CharChar9">
    <w:name w:val="Char Char9"/>
    <w:rPr>
      <w:rFonts w:ascii="黑体" w:eastAsia="黑体"/>
      <w:sz w:val="32"/>
    </w:rPr>
  </w:style>
  <w:style w:type="character" w:customStyle="1" w:styleId="title1Char">
    <w:name w:val="标书title1 Char"/>
    <w:aliases w:val="标题 Char Char,Char Char Char Char Char Char Char2"/>
    <w:rPr>
      <w:rFonts w:ascii="Arial" w:hAnsi="Arial" w:cs="Arial"/>
      <w:b/>
      <w:bCs/>
      <w:kern w:val="2"/>
      <w:sz w:val="32"/>
      <w:szCs w:val="32"/>
    </w:rPr>
  </w:style>
  <w:style w:type="character" w:customStyle="1" w:styleId="60">
    <w:name w:val="标题 6 字符"/>
    <w:link w:val="6"/>
    <w:rPr>
      <w:rFonts w:ascii="Arial" w:eastAsia="黑体" w:hAnsi="Arial"/>
      <w:b/>
      <w:bCs/>
      <w:sz w:val="24"/>
      <w:szCs w:val="24"/>
    </w:rPr>
  </w:style>
  <w:style w:type="character" w:customStyle="1" w:styleId="1Char0">
    <w:name w:val="标题 1 Char"/>
    <w:aliases w:val="章节标题 Char,b1 Char,标题 1 Char1,章标题 1 Char,-*+ Char,h1 Char,1st level Char,Section Head Char,l1 Char,H1 Char,标题 1 Char Char,1标题 1 Char,标题 1 1 Char,预评价 Char,章标题 Char,标题 1 预评价 Char,标题yjm1 Char,heading 1 Char,Heading 1 (NN) Char,Title2 Char"/>
    <w:rPr>
      <w:rFonts w:ascii="宋体" w:eastAsia="宋体"/>
      <w:b/>
      <w:sz w:val="24"/>
      <w:lang w:val="en-US" w:eastAsia="zh-CN" w:bidi="ar-SA"/>
    </w:rPr>
  </w:style>
  <w:style w:type="character" w:customStyle="1" w:styleId="CharChar7">
    <w:name w:val="Char Char7"/>
    <w:rPr>
      <w:rFonts w:ascii="宋体" w:eastAsia="宋体"/>
      <w:sz w:val="24"/>
      <w:lang w:val="en-US" w:eastAsia="zh-CN" w:bidi="ar-SA"/>
    </w:rPr>
  </w:style>
  <w:style w:type="character" w:customStyle="1" w:styleId="CharChar8">
    <w:name w:val="Char Char8"/>
    <w:semiHidden/>
    <w:rPr>
      <w:rFonts w:ascii="宋体"/>
      <w:kern w:val="2"/>
      <w:sz w:val="18"/>
      <w:szCs w:val="18"/>
    </w:rPr>
  </w:style>
  <w:style w:type="character" w:customStyle="1" w:styleId="e1">
    <w:name w:val="上标e"/>
    <w:rPr>
      <w:rFonts w:ascii="宋体" w:eastAsia="宋体" w:hAnsi="宋体"/>
      <w:color w:val="FF00FF"/>
      <w:kern w:val="22"/>
      <w:sz w:val="22"/>
      <w:vertAlign w:val="superscript"/>
    </w:rPr>
  </w:style>
  <w:style w:type="character" w:customStyle="1" w:styleId="26">
    <w:name w:val="正文文本 2 字符"/>
    <w:link w:val="27"/>
    <w:rPr>
      <w:color w:val="FF0000"/>
      <w:sz w:val="24"/>
    </w:rPr>
  </w:style>
  <w:style w:type="character" w:customStyle="1" w:styleId="afffe">
    <w:name w:val="副标题 字符"/>
    <w:link w:val="affff"/>
    <w:rPr>
      <w:rFonts w:ascii="Cambria" w:hAnsi="Cambria" w:cs="Times New Roman"/>
      <w:b/>
      <w:bCs/>
      <w:kern w:val="28"/>
      <w:sz w:val="32"/>
      <w:szCs w:val="32"/>
    </w:rPr>
  </w:style>
  <w:style w:type="character" w:customStyle="1" w:styleId="2Char10">
    <w:name w:val="样式2 Char1"/>
    <w:link w:val="28"/>
    <w:rPr>
      <w:sz w:val="24"/>
    </w:rPr>
  </w:style>
  <w:style w:type="character" w:customStyle="1" w:styleId="Char2">
    <w:name w:val="正文（插图） Char"/>
    <w:link w:val="affff0"/>
    <w:rPr>
      <w:rFonts w:eastAsia="宋体"/>
      <w:sz w:val="21"/>
      <w:lang w:bidi="ar-SA"/>
    </w:rPr>
  </w:style>
  <w:style w:type="character" w:customStyle="1" w:styleId="affff1">
    <w:name w:val="批注框文本 字符"/>
    <w:link w:val="affff2"/>
    <w:rPr>
      <w:kern w:val="2"/>
      <w:sz w:val="18"/>
      <w:szCs w:val="18"/>
    </w:rPr>
  </w:style>
  <w:style w:type="character" w:customStyle="1" w:styleId="29">
    <w:name w:val="正文缩进2"/>
    <w:aliases w:val="正文（首行缩进两字） Char Char Char Char2,正文（首行缩进两字） Char2,正文（首行缩进两字） Char Char Char Char Char Char1,正文缩进11,正文（首行缩进两字） Char Char Char Char11,正文（首行缩进两字） Char1 Char,正文缩进3"/>
    <w:rPr>
      <w:rFonts w:eastAsia="宋体"/>
      <w:kern w:val="2"/>
      <w:sz w:val="21"/>
      <w:szCs w:val="24"/>
      <w:lang w:val="en-US" w:eastAsia="zh-CN" w:bidi="ar-SA"/>
    </w:rPr>
  </w:style>
  <w:style w:type="character" w:customStyle="1" w:styleId="40">
    <w:name w:val="标题 4 字符"/>
    <w:link w:val="4"/>
    <w:rPr>
      <w:rFonts w:ascii="Arial" w:eastAsia="黑体" w:hAnsi="Arial"/>
      <w:b/>
      <w:bCs/>
      <w:sz w:val="28"/>
      <w:szCs w:val="28"/>
    </w:rPr>
  </w:style>
  <w:style w:type="character" w:customStyle="1" w:styleId="20">
    <w:name w:val="标题 2 字符"/>
    <w:link w:val="2"/>
    <w:rPr>
      <w:rFonts w:ascii="Arial" w:eastAsia="黑体" w:hAnsi="Arial"/>
      <w:b/>
      <w:bCs/>
      <w:kern w:val="2"/>
      <w:sz w:val="32"/>
      <w:szCs w:val="32"/>
    </w:rPr>
  </w:style>
  <w:style w:type="character" w:customStyle="1" w:styleId="affff3">
    <w:name w:val="正文缩进 字符"/>
    <w:link w:val="af7"/>
    <w:rPr>
      <w:sz w:val="24"/>
    </w:rPr>
  </w:style>
  <w:style w:type="character" w:customStyle="1" w:styleId="CharChar11">
    <w:name w:val="Char Char11"/>
    <w:semiHidden/>
    <w:rPr>
      <w:sz w:val="18"/>
      <w:szCs w:val="18"/>
    </w:rPr>
  </w:style>
  <w:style w:type="character" w:customStyle="1" w:styleId="ST201Char">
    <w:name w:val="ST20_1 Char"/>
    <w:link w:val="ST201"/>
    <w:rPr>
      <w:rFonts w:ascii="宋体" w:eastAsia="宋体" w:hAnsi="Tms Rmn"/>
      <w:sz w:val="21"/>
      <w:lang w:bidi="ar-SA"/>
    </w:rPr>
  </w:style>
  <w:style w:type="paragraph" w:styleId="2a">
    <w:name w:val="List Number 2"/>
    <w:basedOn w:val="af6"/>
    <w:pPr>
      <w:widowControl/>
      <w:tabs>
        <w:tab w:val="left" w:pos="840"/>
      </w:tabs>
      <w:ind w:left="840" w:hanging="840"/>
      <w:jc w:val="left"/>
    </w:pPr>
    <w:rPr>
      <w:rFonts w:ascii="宋体" w:hAnsi="宋体"/>
      <w:color w:val="000000"/>
      <w:kern w:val="0"/>
      <w:szCs w:val="20"/>
    </w:rPr>
  </w:style>
  <w:style w:type="paragraph" w:styleId="afff8">
    <w:name w:val="Message Header"/>
    <w:basedOn w:val="aff6"/>
    <w:link w:val="afff7"/>
    <w:pPr>
      <w:keepLines/>
      <w:widowControl/>
      <w:tabs>
        <w:tab w:val="left" w:pos="720"/>
        <w:tab w:val="left" w:pos="4320"/>
        <w:tab w:val="left" w:pos="5040"/>
        <w:tab w:val="right" w:pos="8640"/>
      </w:tabs>
      <w:spacing w:after="40" w:line="440" w:lineRule="atLeast"/>
      <w:ind w:left="720" w:hanging="720"/>
      <w:jc w:val="left"/>
    </w:pPr>
    <w:rPr>
      <w:rFonts w:ascii="Arial" w:hAnsi="Arial"/>
      <w:spacing w:val="-5"/>
      <w:kern w:val="0"/>
      <w:sz w:val="20"/>
      <w:lang w:bidi="he-IL"/>
    </w:rPr>
  </w:style>
  <w:style w:type="paragraph" w:styleId="51">
    <w:name w:val="List Number 5"/>
    <w:basedOn w:val="af6"/>
    <w:pPr>
      <w:widowControl/>
      <w:tabs>
        <w:tab w:val="left" w:pos="454"/>
      </w:tabs>
      <w:ind w:left="794" w:hanging="340"/>
      <w:jc w:val="left"/>
    </w:pPr>
    <w:rPr>
      <w:rFonts w:ascii="宋体" w:hAnsi="宋体"/>
      <w:color w:val="000000"/>
      <w:kern w:val="0"/>
      <w:szCs w:val="20"/>
    </w:rPr>
  </w:style>
  <w:style w:type="paragraph" w:styleId="35">
    <w:name w:val="List Number 3"/>
    <w:basedOn w:val="af6"/>
    <w:pPr>
      <w:widowControl/>
      <w:tabs>
        <w:tab w:val="left" w:pos="840"/>
      </w:tabs>
      <w:ind w:left="840" w:hanging="360"/>
      <w:jc w:val="left"/>
    </w:pPr>
    <w:rPr>
      <w:rFonts w:ascii="宋体" w:hAnsi="宋体"/>
      <w:color w:val="000000"/>
      <w:kern w:val="0"/>
      <w:szCs w:val="20"/>
    </w:rPr>
  </w:style>
  <w:style w:type="paragraph" w:styleId="affff4">
    <w:name w:val="toa heading"/>
    <w:basedOn w:val="af6"/>
    <w:next w:val="af6"/>
    <w:pPr>
      <w:adjustRightInd w:val="0"/>
      <w:spacing w:before="120" w:after="120" w:line="480" w:lineRule="atLeast"/>
      <w:jc w:val="left"/>
      <w:textAlignment w:val="baseline"/>
    </w:pPr>
    <w:rPr>
      <w:rFonts w:eastAsia="长城仿宋"/>
      <w:spacing w:val="10"/>
      <w:kern w:val="28"/>
      <w:sz w:val="28"/>
      <w:u w:val="single"/>
    </w:rPr>
  </w:style>
  <w:style w:type="paragraph" w:styleId="affff5">
    <w:name w:val="caption"/>
    <w:basedOn w:val="af6"/>
    <w:next w:val="af6"/>
    <w:qFormat/>
    <w:pPr>
      <w:widowControl/>
      <w:spacing w:line="351" w:lineRule="atLeast"/>
      <w:ind w:firstLine="6287"/>
      <w:textAlignment w:val="baseline"/>
    </w:pPr>
    <w:rPr>
      <w:b/>
      <w:color w:val="000080"/>
      <w:kern w:val="0"/>
      <w:sz w:val="28"/>
      <w:szCs w:val="20"/>
      <w:u w:color="000000"/>
    </w:rPr>
  </w:style>
  <w:style w:type="paragraph" w:styleId="afff5">
    <w:name w:val="annotation subject"/>
    <w:basedOn w:val="aff2"/>
    <w:next w:val="aff2"/>
    <w:link w:val="afff4"/>
    <w:rPr>
      <w:b/>
      <w:bCs/>
    </w:rPr>
  </w:style>
  <w:style w:type="paragraph" w:styleId="affff6">
    <w:name w:val="Salutation"/>
    <w:basedOn w:val="af6"/>
    <w:next w:val="af6"/>
    <w:pPr>
      <w:spacing w:line="360" w:lineRule="auto"/>
    </w:pPr>
    <w:rPr>
      <w:rFonts w:eastAsia="楷体_GB2312"/>
      <w:sz w:val="32"/>
      <w:szCs w:val="20"/>
    </w:rPr>
  </w:style>
  <w:style w:type="paragraph" w:styleId="41">
    <w:name w:val="List 4"/>
    <w:basedOn w:val="af6"/>
    <w:semiHidden/>
    <w:pPr>
      <w:topLinePunct/>
      <w:adjustRightInd w:val="0"/>
      <w:spacing w:line="530" w:lineRule="exact"/>
      <w:ind w:leftChars="600" w:left="100" w:hangingChars="200" w:hanging="200"/>
      <w:textAlignment w:val="baseline"/>
    </w:pPr>
    <w:rPr>
      <w:rFonts w:eastAsia="仿宋_GB2312"/>
      <w:kern w:val="0"/>
      <w:sz w:val="30"/>
      <w:szCs w:val="20"/>
    </w:rPr>
  </w:style>
  <w:style w:type="paragraph" w:styleId="affff">
    <w:name w:val="Subtitle"/>
    <w:basedOn w:val="af6"/>
    <w:next w:val="af6"/>
    <w:link w:val="afffe"/>
    <w:qFormat/>
    <w:pPr>
      <w:spacing w:before="240" w:after="60" w:line="312" w:lineRule="auto"/>
      <w:jc w:val="center"/>
      <w:outlineLvl w:val="1"/>
    </w:pPr>
    <w:rPr>
      <w:rFonts w:ascii="Cambria" w:hAnsi="Cambria"/>
      <w:b/>
      <w:bCs/>
      <w:kern w:val="28"/>
      <w:sz w:val="32"/>
      <w:szCs w:val="32"/>
    </w:rPr>
  </w:style>
  <w:style w:type="paragraph" w:styleId="affff2">
    <w:name w:val="Balloon Text"/>
    <w:basedOn w:val="af6"/>
    <w:link w:val="affff1"/>
    <w:rPr>
      <w:sz w:val="18"/>
      <w:szCs w:val="18"/>
    </w:rPr>
  </w:style>
  <w:style w:type="paragraph" w:styleId="52">
    <w:name w:val="toc 5"/>
    <w:basedOn w:val="af6"/>
    <w:next w:val="af6"/>
    <w:qFormat/>
    <w:pPr>
      <w:ind w:left="840"/>
      <w:jc w:val="left"/>
    </w:pPr>
    <w:rPr>
      <w:sz w:val="18"/>
      <w:szCs w:val="18"/>
    </w:rPr>
  </w:style>
  <w:style w:type="paragraph" w:styleId="afff3">
    <w:name w:val="Document Map"/>
    <w:basedOn w:val="af6"/>
    <w:link w:val="afff2"/>
    <w:pPr>
      <w:shd w:val="clear" w:color="auto" w:fill="000080"/>
    </w:pPr>
  </w:style>
  <w:style w:type="paragraph" w:styleId="afff">
    <w:name w:val="Body Text First Indent"/>
    <w:basedOn w:val="aff6"/>
    <w:link w:val="affe"/>
    <w:pPr>
      <w:topLinePunct/>
      <w:adjustRightInd w:val="0"/>
      <w:spacing w:after="120" w:line="530" w:lineRule="exact"/>
      <w:ind w:firstLine="420"/>
      <w:jc w:val="center"/>
      <w:textAlignment w:val="baseline"/>
    </w:pPr>
    <w:rPr>
      <w:rFonts w:ascii="宋体" w:eastAsia="仿宋_GB2312"/>
      <w:kern w:val="0"/>
      <w:sz w:val="30"/>
    </w:rPr>
  </w:style>
  <w:style w:type="paragraph" w:styleId="afffb">
    <w:name w:val="Date"/>
    <w:basedOn w:val="af6"/>
    <w:next w:val="af6"/>
    <w:link w:val="afffa"/>
    <w:pPr>
      <w:ind w:leftChars="2500" w:left="100"/>
    </w:pPr>
  </w:style>
  <w:style w:type="paragraph" w:styleId="53">
    <w:name w:val="List Bullet 5"/>
    <w:basedOn w:val="af6"/>
    <w:pPr>
      <w:widowControl/>
      <w:tabs>
        <w:tab w:val="left" w:pos="425"/>
      </w:tabs>
      <w:ind w:left="425" w:hanging="425"/>
      <w:jc w:val="left"/>
    </w:pPr>
    <w:rPr>
      <w:rFonts w:ascii="宋体" w:hAnsi="宋体"/>
      <w:color w:val="000000"/>
      <w:kern w:val="0"/>
      <w:szCs w:val="20"/>
    </w:rPr>
  </w:style>
  <w:style w:type="paragraph" w:styleId="a7">
    <w:name w:val="List Bullet"/>
    <w:basedOn w:val="af6"/>
    <w:pPr>
      <w:numPr>
        <w:numId w:val="1"/>
      </w:numPr>
      <w:tabs>
        <w:tab w:val="clear" w:pos="648"/>
        <w:tab w:val="left" w:pos="360"/>
        <w:tab w:val="center" w:pos="6360"/>
      </w:tabs>
      <w:adjustRightInd w:val="0"/>
      <w:spacing w:line="360" w:lineRule="auto"/>
      <w:ind w:left="360"/>
      <w:jc w:val="center"/>
      <w:textAlignment w:val="baseline"/>
    </w:pPr>
    <w:rPr>
      <w:b/>
      <w:kern w:val="0"/>
      <w:sz w:val="20"/>
      <w:szCs w:val="20"/>
    </w:rPr>
  </w:style>
  <w:style w:type="paragraph" w:styleId="34">
    <w:name w:val="Body Text 3"/>
    <w:basedOn w:val="af6"/>
    <w:link w:val="33"/>
    <w:pPr>
      <w:adjustRightInd w:val="0"/>
      <w:spacing w:line="360" w:lineRule="auto"/>
      <w:textAlignment w:val="baseline"/>
    </w:pPr>
    <w:rPr>
      <w:color w:val="0000FF"/>
      <w:kern w:val="0"/>
      <w:sz w:val="24"/>
      <w:szCs w:val="20"/>
    </w:rPr>
  </w:style>
  <w:style w:type="paragraph" w:styleId="affff7">
    <w:name w:val="table of authorities"/>
    <w:basedOn w:val="af6"/>
    <w:next w:val="af6"/>
    <w:semiHidden/>
    <w:pPr>
      <w:adjustRightInd w:val="0"/>
      <w:spacing w:line="480" w:lineRule="atLeast"/>
      <w:ind w:left="280" w:hanging="280"/>
      <w:jc w:val="left"/>
      <w:textAlignment w:val="baseline"/>
    </w:pPr>
    <w:rPr>
      <w:rFonts w:eastAsia="长城仿宋"/>
      <w:spacing w:val="10"/>
      <w:kern w:val="28"/>
      <w:sz w:val="28"/>
    </w:rPr>
  </w:style>
  <w:style w:type="paragraph" w:styleId="27">
    <w:name w:val="Body Text 2"/>
    <w:basedOn w:val="af6"/>
    <w:link w:val="26"/>
    <w:pPr>
      <w:tabs>
        <w:tab w:val="left" w:pos="600"/>
      </w:tabs>
      <w:adjustRightInd w:val="0"/>
      <w:spacing w:before="60" w:after="60" w:line="360" w:lineRule="auto"/>
      <w:textAlignment w:val="baseline"/>
    </w:pPr>
    <w:rPr>
      <w:color w:val="FF0000"/>
      <w:kern w:val="0"/>
      <w:sz w:val="24"/>
      <w:szCs w:val="20"/>
    </w:rPr>
  </w:style>
  <w:style w:type="paragraph" w:styleId="61">
    <w:name w:val="toc 6"/>
    <w:basedOn w:val="af6"/>
    <w:next w:val="af6"/>
    <w:qFormat/>
    <w:pPr>
      <w:ind w:left="1050"/>
      <w:jc w:val="left"/>
    </w:pPr>
    <w:rPr>
      <w:sz w:val="18"/>
      <w:szCs w:val="18"/>
    </w:rPr>
  </w:style>
  <w:style w:type="paragraph" w:styleId="13">
    <w:name w:val="toc 1"/>
    <w:basedOn w:val="af6"/>
    <w:next w:val="af6"/>
    <w:uiPriority w:val="39"/>
    <w:qFormat/>
    <w:pPr>
      <w:tabs>
        <w:tab w:val="right" w:leader="dot" w:pos="8789"/>
      </w:tabs>
      <w:spacing w:before="120" w:after="120" w:line="276" w:lineRule="auto"/>
      <w:jc w:val="center"/>
    </w:pPr>
    <w:rPr>
      <w:b/>
      <w:bCs/>
      <w:caps/>
      <w:sz w:val="28"/>
      <w:szCs w:val="28"/>
    </w:rPr>
  </w:style>
  <w:style w:type="paragraph" w:styleId="aff4">
    <w:name w:val="Plain Text"/>
    <w:basedOn w:val="af6"/>
    <w:link w:val="aff3"/>
    <w:rPr>
      <w:rFonts w:ascii="宋体" w:hAnsi="Courier New"/>
      <w:szCs w:val="20"/>
    </w:rPr>
  </w:style>
  <w:style w:type="paragraph" w:styleId="aff6">
    <w:name w:val="Body Text"/>
    <w:basedOn w:val="af6"/>
    <w:link w:val="aff5"/>
    <w:pPr>
      <w:spacing w:line="520" w:lineRule="exact"/>
    </w:pPr>
    <w:rPr>
      <w:sz w:val="28"/>
      <w:szCs w:val="20"/>
    </w:rPr>
  </w:style>
  <w:style w:type="paragraph" w:styleId="62">
    <w:name w:val="index 6"/>
    <w:basedOn w:val="af6"/>
    <w:next w:val="af6"/>
    <w:pPr>
      <w:autoSpaceDE w:val="0"/>
      <w:autoSpaceDN w:val="0"/>
      <w:adjustRightInd w:val="0"/>
      <w:spacing w:line="360" w:lineRule="auto"/>
      <w:ind w:left="1050"/>
      <w:jc w:val="center"/>
      <w:textAlignment w:val="baseline"/>
    </w:pPr>
  </w:style>
  <w:style w:type="paragraph" w:styleId="36">
    <w:name w:val="List 3"/>
    <w:basedOn w:val="af6"/>
    <w:pPr>
      <w:widowControl/>
      <w:ind w:left="849" w:hanging="283"/>
      <w:jc w:val="left"/>
    </w:pPr>
    <w:rPr>
      <w:kern w:val="0"/>
      <w:sz w:val="20"/>
      <w:szCs w:val="20"/>
      <w:lang w:eastAsia="en-US"/>
    </w:rPr>
  </w:style>
  <w:style w:type="paragraph" w:styleId="2b">
    <w:name w:val="toc 2"/>
    <w:basedOn w:val="af6"/>
    <w:next w:val="af6"/>
    <w:uiPriority w:val="39"/>
    <w:qFormat/>
    <w:pPr>
      <w:ind w:leftChars="100" w:left="100"/>
      <w:jc w:val="left"/>
    </w:pPr>
    <w:rPr>
      <w:smallCaps/>
      <w:sz w:val="20"/>
      <w:szCs w:val="20"/>
    </w:rPr>
  </w:style>
  <w:style w:type="paragraph" w:styleId="affff8">
    <w:name w:val="footnote text"/>
    <w:basedOn w:val="af6"/>
    <w:pPr>
      <w:snapToGrid w:val="0"/>
      <w:jc w:val="left"/>
    </w:pPr>
    <w:rPr>
      <w:sz w:val="18"/>
      <w:szCs w:val="18"/>
    </w:rPr>
  </w:style>
  <w:style w:type="paragraph" w:styleId="42">
    <w:name w:val="toc 4"/>
    <w:basedOn w:val="af6"/>
    <w:next w:val="af6"/>
    <w:qFormat/>
    <w:pPr>
      <w:ind w:left="630"/>
      <w:jc w:val="left"/>
    </w:pPr>
    <w:rPr>
      <w:sz w:val="18"/>
      <w:szCs w:val="18"/>
    </w:rPr>
  </w:style>
  <w:style w:type="paragraph" w:styleId="25">
    <w:name w:val="Body Text First Indent 2"/>
    <w:basedOn w:val="affa"/>
    <w:link w:val="24"/>
    <w:pPr>
      <w:tabs>
        <w:tab w:val="center" w:pos="4680"/>
      </w:tabs>
      <w:spacing w:after="120" w:line="520" w:lineRule="exact"/>
      <w:ind w:left="0" w:firstLineChars="100" w:firstLine="240"/>
      <w:jc w:val="both"/>
    </w:pPr>
    <w:rPr>
      <w:rFonts w:ascii="黑体" w:eastAsia="黑体" w:hAnsi="宋体"/>
    </w:rPr>
  </w:style>
  <w:style w:type="paragraph" w:styleId="aff8">
    <w:name w:val="header"/>
    <w:basedOn w:val="af6"/>
    <w:link w:val="aff7"/>
    <w:uiPriority w:val="99"/>
    <w:pPr>
      <w:pBdr>
        <w:bottom w:val="single" w:sz="6" w:space="1" w:color="auto"/>
      </w:pBdr>
      <w:tabs>
        <w:tab w:val="center" w:pos="4153"/>
        <w:tab w:val="right" w:pos="8306"/>
      </w:tabs>
      <w:snapToGrid w:val="0"/>
      <w:jc w:val="center"/>
    </w:pPr>
    <w:rPr>
      <w:sz w:val="18"/>
      <w:szCs w:val="18"/>
    </w:rPr>
  </w:style>
  <w:style w:type="paragraph" w:styleId="81">
    <w:name w:val="toc 8"/>
    <w:basedOn w:val="af6"/>
    <w:next w:val="af6"/>
    <w:qFormat/>
    <w:pPr>
      <w:ind w:left="1470"/>
      <w:jc w:val="left"/>
    </w:pPr>
    <w:rPr>
      <w:sz w:val="18"/>
      <w:szCs w:val="18"/>
    </w:rPr>
  </w:style>
  <w:style w:type="paragraph" w:styleId="af7">
    <w:name w:val="Normal Indent"/>
    <w:basedOn w:val="af6"/>
    <w:link w:val="affff3"/>
    <w:pPr>
      <w:adjustRightInd w:val="0"/>
      <w:spacing w:line="360" w:lineRule="atLeast"/>
      <w:ind w:firstLine="420"/>
      <w:jc w:val="left"/>
      <w:textAlignment w:val="baseline"/>
    </w:pPr>
    <w:rPr>
      <w:kern w:val="0"/>
      <w:sz w:val="24"/>
      <w:szCs w:val="20"/>
    </w:rPr>
  </w:style>
  <w:style w:type="paragraph" w:styleId="43">
    <w:name w:val="List Bullet 4"/>
    <w:basedOn w:val="af6"/>
    <w:pPr>
      <w:widowControl/>
      <w:tabs>
        <w:tab w:val="left" w:pos="1834"/>
      </w:tabs>
      <w:ind w:left="1758" w:hanging="284"/>
      <w:jc w:val="left"/>
    </w:pPr>
    <w:rPr>
      <w:rFonts w:ascii="宋体" w:hAnsi="宋体"/>
      <w:color w:val="000000"/>
      <w:kern w:val="0"/>
      <w:szCs w:val="20"/>
    </w:rPr>
  </w:style>
  <w:style w:type="paragraph" w:styleId="aff2">
    <w:name w:val="annotation text"/>
    <w:basedOn w:val="af6"/>
    <w:link w:val="aff1"/>
    <w:pPr>
      <w:jc w:val="left"/>
    </w:pPr>
  </w:style>
  <w:style w:type="paragraph" w:styleId="affff9">
    <w:name w:val="Normal (Web)"/>
    <w:basedOn w:val="af6"/>
    <w:pPr>
      <w:widowControl/>
      <w:spacing w:before="100" w:beforeAutospacing="1" w:after="100" w:afterAutospacing="1"/>
      <w:jc w:val="left"/>
    </w:pPr>
    <w:rPr>
      <w:rFonts w:ascii="宋体" w:hAnsi="宋体"/>
      <w:kern w:val="0"/>
      <w:sz w:val="24"/>
    </w:rPr>
  </w:style>
  <w:style w:type="paragraph" w:styleId="affffa">
    <w:name w:val="List"/>
    <w:basedOn w:val="af6"/>
    <w:pPr>
      <w:suppressAutoHyphens/>
      <w:adjustRightInd w:val="0"/>
      <w:jc w:val="center"/>
      <w:textAlignment w:val="baseline"/>
    </w:pPr>
    <w:rPr>
      <w:kern w:val="0"/>
      <w:szCs w:val="20"/>
    </w:rPr>
  </w:style>
  <w:style w:type="paragraph" w:styleId="54">
    <w:name w:val="List Continue 5"/>
    <w:basedOn w:val="af6"/>
    <w:semiHidden/>
    <w:pPr>
      <w:widowControl/>
      <w:spacing w:after="120" w:line="360" w:lineRule="auto"/>
      <w:ind w:left="1800"/>
      <w:jc w:val="left"/>
    </w:pPr>
    <w:rPr>
      <w:rFonts w:eastAsia="PMingLiU"/>
      <w:kern w:val="0"/>
      <w:sz w:val="20"/>
      <w:szCs w:val="20"/>
      <w:lang w:eastAsia="zh-TW"/>
    </w:rPr>
  </w:style>
  <w:style w:type="paragraph" w:styleId="affd">
    <w:name w:val="Title"/>
    <w:basedOn w:val="af6"/>
    <w:next w:val="af6"/>
    <w:link w:val="affc"/>
    <w:qFormat/>
    <w:pPr>
      <w:adjustRightInd w:val="0"/>
      <w:snapToGrid w:val="0"/>
      <w:spacing w:before="120" w:after="120" w:line="520" w:lineRule="exact"/>
      <w:jc w:val="center"/>
      <w:outlineLvl w:val="0"/>
    </w:pPr>
    <w:rPr>
      <w:rFonts w:ascii="黑体" w:eastAsia="黑体"/>
      <w:snapToGrid w:val="0"/>
      <w:kern w:val="0"/>
      <w:sz w:val="28"/>
      <w:szCs w:val="20"/>
    </w:rPr>
  </w:style>
  <w:style w:type="paragraph" w:styleId="affa">
    <w:name w:val="Body Text Indent"/>
    <w:basedOn w:val="af6"/>
    <w:link w:val="aff9"/>
    <w:pPr>
      <w:adjustRightInd w:val="0"/>
      <w:spacing w:line="360" w:lineRule="auto"/>
      <w:ind w:left="454"/>
      <w:jc w:val="left"/>
      <w:textAlignment w:val="baseline"/>
    </w:pPr>
    <w:rPr>
      <w:rFonts w:ascii="宋体"/>
      <w:kern w:val="0"/>
      <w:sz w:val="24"/>
      <w:szCs w:val="20"/>
    </w:rPr>
  </w:style>
  <w:style w:type="paragraph" w:styleId="2c">
    <w:name w:val="List 2"/>
    <w:basedOn w:val="af6"/>
    <w:pPr>
      <w:topLinePunct/>
      <w:adjustRightInd w:val="0"/>
      <w:spacing w:line="530" w:lineRule="exact"/>
      <w:ind w:leftChars="200" w:left="100" w:hangingChars="200" w:hanging="200"/>
      <w:textAlignment w:val="baseline"/>
    </w:pPr>
    <w:rPr>
      <w:rFonts w:eastAsia="仿宋_GB2312"/>
      <w:kern w:val="0"/>
      <w:sz w:val="30"/>
      <w:szCs w:val="20"/>
    </w:rPr>
  </w:style>
  <w:style w:type="paragraph" w:styleId="affffb">
    <w:name w:val="List Number"/>
    <w:basedOn w:val="af6"/>
    <w:pPr>
      <w:widowControl/>
      <w:tabs>
        <w:tab w:val="left" w:pos="360"/>
      </w:tabs>
      <w:ind w:left="360" w:hanging="360"/>
      <w:jc w:val="left"/>
    </w:pPr>
    <w:rPr>
      <w:rFonts w:ascii="宋体" w:hAnsi="宋体"/>
      <w:color w:val="000000"/>
      <w:kern w:val="0"/>
      <w:szCs w:val="20"/>
    </w:rPr>
  </w:style>
  <w:style w:type="paragraph" w:styleId="2d">
    <w:name w:val="List Continue 2"/>
    <w:basedOn w:val="af6"/>
    <w:semiHidden/>
    <w:pPr>
      <w:topLinePunct/>
      <w:adjustRightInd w:val="0"/>
      <w:spacing w:after="120" w:line="530" w:lineRule="exact"/>
      <w:ind w:leftChars="400" w:left="840" w:firstLine="601"/>
      <w:textAlignment w:val="baseline"/>
    </w:pPr>
    <w:rPr>
      <w:rFonts w:eastAsia="仿宋_GB2312"/>
      <w:kern w:val="0"/>
      <w:sz w:val="30"/>
      <w:szCs w:val="20"/>
    </w:rPr>
  </w:style>
  <w:style w:type="paragraph" w:styleId="32">
    <w:name w:val="Body Text Indent 3"/>
    <w:basedOn w:val="af6"/>
    <w:link w:val="31"/>
    <w:pPr>
      <w:adjustRightInd w:val="0"/>
      <w:spacing w:before="60" w:after="60"/>
      <w:ind w:right="202" w:firstLineChars="200" w:firstLine="480"/>
      <w:textAlignment w:val="baseline"/>
    </w:pPr>
    <w:rPr>
      <w:kern w:val="0"/>
      <w:sz w:val="24"/>
      <w:szCs w:val="20"/>
    </w:rPr>
  </w:style>
  <w:style w:type="paragraph" w:styleId="55">
    <w:name w:val="List 5"/>
    <w:basedOn w:val="af6"/>
    <w:pPr>
      <w:widowControl/>
      <w:spacing w:line="360" w:lineRule="auto"/>
      <w:ind w:left="1800" w:hanging="360"/>
      <w:jc w:val="left"/>
    </w:pPr>
    <w:rPr>
      <w:rFonts w:eastAsia="PMingLiU"/>
      <w:kern w:val="0"/>
      <w:sz w:val="20"/>
      <w:szCs w:val="20"/>
      <w:lang w:eastAsia="zh-TW"/>
    </w:rPr>
  </w:style>
  <w:style w:type="paragraph" w:styleId="14">
    <w:name w:val="index 1"/>
    <w:basedOn w:val="af6"/>
    <w:next w:val="af6"/>
    <w:pPr>
      <w:spacing w:beforeLines="50" w:afterLines="50" w:line="240" w:lineRule="atLeast"/>
      <w:jc w:val="center"/>
    </w:pPr>
    <w:rPr>
      <w:color w:val="000000"/>
      <w:sz w:val="24"/>
      <w:szCs w:val="20"/>
    </w:rPr>
  </w:style>
  <w:style w:type="paragraph" w:styleId="afffd">
    <w:name w:val="footer"/>
    <w:basedOn w:val="af6"/>
    <w:link w:val="afffc"/>
    <w:uiPriority w:val="99"/>
    <w:pPr>
      <w:tabs>
        <w:tab w:val="center" w:pos="4153"/>
        <w:tab w:val="right" w:pos="8306"/>
      </w:tabs>
      <w:snapToGrid w:val="0"/>
      <w:jc w:val="left"/>
    </w:pPr>
    <w:rPr>
      <w:sz w:val="18"/>
      <w:szCs w:val="18"/>
    </w:rPr>
  </w:style>
  <w:style w:type="paragraph" w:styleId="44">
    <w:name w:val="List Number 4"/>
    <w:basedOn w:val="af6"/>
    <w:pPr>
      <w:widowControl/>
      <w:tabs>
        <w:tab w:val="left" w:pos="900"/>
      </w:tabs>
      <w:ind w:left="900" w:hanging="360"/>
      <w:jc w:val="left"/>
    </w:pPr>
    <w:rPr>
      <w:rFonts w:ascii="宋体" w:hAnsi="宋体"/>
      <w:color w:val="000000"/>
      <w:kern w:val="0"/>
      <w:szCs w:val="20"/>
    </w:rPr>
  </w:style>
  <w:style w:type="paragraph" w:styleId="37">
    <w:name w:val="List Bullet 3"/>
    <w:basedOn w:val="2c"/>
    <w:pPr>
      <w:widowControl/>
      <w:topLinePunct w:val="0"/>
      <w:adjustRightInd/>
      <w:spacing w:after="160" w:line="240" w:lineRule="auto"/>
      <w:ind w:leftChars="0" w:left="283" w:firstLineChars="0" w:hanging="283"/>
      <w:jc w:val="left"/>
      <w:textAlignment w:val="auto"/>
    </w:pPr>
    <w:rPr>
      <w:rFonts w:eastAsia="宋体"/>
      <w:sz w:val="20"/>
    </w:rPr>
  </w:style>
  <w:style w:type="paragraph" w:styleId="2e">
    <w:name w:val="List Bullet 2"/>
    <w:basedOn w:val="af6"/>
    <w:pPr>
      <w:widowControl/>
      <w:tabs>
        <w:tab w:val="left" w:pos="720"/>
      </w:tabs>
      <w:ind w:left="720" w:hanging="360"/>
      <w:jc w:val="left"/>
    </w:pPr>
    <w:rPr>
      <w:kern w:val="0"/>
      <w:sz w:val="24"/>
      <w:lang w:eastAsia="en-US"/>
    </w:rPr>
  </w:style>
  <w:style w:type="paragraph" w:styleId="affffc">
    <w:name w:val="table of figures"/>
    <w:basedOn w:val="af6"/>
    <w:next w:val="af6"/>
    <w:pPr>
      <w:adjustRightInd w:val="0"/>
      <w:snapToGrid w:val="0"/>
      <w:spacing w:line="600" w:lineRule="exact"/>
      <w:textAlignment w:val="baseline"/>
    </w:pPr>
    <w:rPr>
      <w:smallCaps/>
      <w:kern w:val="0"/>
      <w:sz w:val="28"/>
      <w:szCs w:val="20"/>
    </w:rPr>
  </w:style>
  <w:style w:type="paragraph" w:styleId="HTML0">
    <w:name w:val="HTML Preformatted"/>
    <w:basedOn w:val="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Arial Unicode MS" w:eastAsia="Arial Unicode MS" w:hAnsi="Arial Unicode MS"/>
      <w:kern w:val="0"/>
      <w:sz w:val="20"/>
      <w:szCs w:val="20"/>
    </w:rPr>
  </w:style>
  <w:style w:type="paragraph" w:styleId="71">
    <w:name w:val="toc 7"/>
    <w:basedOn w:val="af6"/>
    <w:next w:val="af6"/>
    <w:qFormat/>
    <w:pPr>
      <w:ind w:left="1260"/>
      <w:jc w:val="left"/>
    </w:pPr>
    <w:rPr>
      <w:sz w:val="18"/>
      <w:szCs w:val="18"/>
    </w:rPr>
  </w:style>
  <w:style w:type="paragraph" w:styleId="affffd">
    <w:name w:val="envelope address"/>
    <w:basedOn w:val="af6"/>
    <w:semiHidden/>
    <w:pPr>
      <w:framePr w:w="7920" w:h="1980" w:hRule="exact" w:hSpace="180" w:wrap="around" w:hAnchor="page" w:xAlign="center" w:yAlign="bottom"/>
      <w:adjustRightInd w:val="0"/>
      <w:spacing w:line="480" w:lineRule="atLeast"/>
      <w:ind w:left="2880"/>
      <w:jc w:val="left"/>
      <w:textAlignment w:val="baseline"/>
    </w:pPr>
    <w:rPr>
      <w:rFonts w:eastAsia="魏碑体"/>
      <w:spacing w:val="10"/>
      <w:kern w:val="0"/>
      <w:sz w:val="32"/>
      <w:szCs w:val="20"/>
    </w:rPr>
  </w:style>
  <w:style w:type="paragraph" w:styleId="91">
    <w:name w:val="toc 9"/>
    <w:basedOn w:val="af6"/>
    <w:next w:val="af6"/>
    <w:qFormat/>
    <w:pPr>
      <w:ind w:left="1680"/>
      <w:jc w:val="left"/>
    </w:pPr>
    <w:rPr>
      <w:sz w:val="18"/>
      <w:szCs w:val="18"/>
    </w:rPr>
  </w:style>
  <w:style w:type="paragraph" w:styleId="affffe">
    <w:name w:val="envelope return"/>
    <w:basedOn w:val="af6"/>
    <w:pPr>
      <w:adjustRightInd w:val="0"/>
      <w:spacing w:line="312" w:lineRule="atLeast"/>
      <w:textAlignment w:val="baseline"/>
    </w:pPr>
    <w:rPr>
      <w:rFonts w:ascii="宋体"/>
      <w:kern w:val="32"/>
      <w:sz w:val="28"/>
      <w:szCs w:val="20"/>
    </w:rPr>
  </w:style>
  <w:style w:type="paragraph" w:styleId="23">
    <w:name w:val="Body Text Indent 2"/>
    <w:basedOn w:val="af6"/>
    <w:link w:val="21"/>
    <w:pPr>
      <w:adjustRightInd w:val="0"/>
      <w:spacing w:before="120" w:after="120" w:line="360" w:lineRule="auto"/>
      <w:ind w:right="204" w:firstLine="425"/>
      <w:textAlignment w:val="baseline"/>
    </w:pPr>
    <w:rPr>
      <w:rFonts w:ascii="宋体"/>
      <w:kern w:val="0"/>
      <w:sz w:val="24"/>
      <w:szCs w:val="20"/>
    </w:rPr>
  </w:style>
  <w:style w:type="paragraph" w:styleId="HTML1">
    <w:name w:val="HTML Address"/>
    <w:basedOn w:val="af6"/>
    <w:rPr>
      <w:i/>
      <w:iCs/>
    </w:rPr>
  </w:style>
  <w:style w:type="paragraph" w:styleId="38">
    <w:name w:val="toc 3"/>
    <w:basedOn w:val="af6"/>
    <w:next w:val="af6"/>
    <w:uiPriority w:val="39"/>
    <w:qFormat/>
    <w:pPr>
      <w:ind w:leftChars="200" w:left="200"/>
      <w:jc w:val="left"/>
    </w:pPr>
    <w:rPr>
      <w:iCs/>
      <w:sz w:val="20"/>
      <w:szCs w:val="20"/>
    </w:rPr>
  </w:style>
  <w:style w:type="paragraph" w:styleId="afffff">
    <w:name w:val="Block Text"/>
    <w:basedOn w:val="af6"/>
    <w:pPr>
      <w:spacing w:before="120" w:after="120" w:line="360" w:lineRule="auto"/>
      <w:ind w:left="630" w:right="202"/>
    </w:pPr>
    <w:rPr>
      <w:rFonts w:ascii="宋体"/>
      <w:sz w:val="24"/>
      <w:szCs w:val="20"/>
    </w:rPr>
  </w:style>
  <w:style w:type="paragraph" w:styleId="39">
    <w:name w:val="List Continue 3"/>
    <w:basedOn w:val="af6"/>
    <w:semiHidden/>
    <w:pPr>
      <w:widowControl/>
      <w:spacing w:after="120"/>
      <w:ind w:left="849"/>
      <w:jc w:val="left"/>
    </w:pPr>
    <w:rPr>
      <w:kern w:val="0"/>
      <w:sz w:val="20"/>
      <w:szCs w:val="20"/>
      <w:lang w:eastAsia="en-US"/>
    </w:rPr>
  </w:style>
  <w:style w:type="paragraph" w:customStyle="1" w:styleId="1">
    <w:name w:val="表格1"/>
    <w:basedOn w:val="af6"/>
    <w:pPr>
      <w:numPr>
        <w:numId w:val="3"/>
      </w:numPr>
      <w:tabs>
        <w:tab w:val="clear" w:pos="420"/>
        <w:tab w:val="left" w:pos="737"/>
      </w:tabs>
      <w:adjustRightInd w:val="0"/>
      <w:spacing w:before="120" w:after="120"/>
      <w:jc w:val="left"/>
      <w:textAlignment w:val="baseline"/>
    </w:pPr>
    <w:rPr>
      <w:rFonts w:ascii="Arial" w:hAnsi="Arial"/>
      <w:kern w:val="24"/>
      <w:sz w:val="24"/>
      <w:szCs w:val="20"/>
    </w:rPr>
  </w:style>
  <w:style w:type="paragraph" w:customStyle="1" w:styleId="TableOutline">
    <w:name w:val="Table Outline"/>
    <w:basedOn w:val="TableTxt"/>
    <w:pPr>
      <w:tabs>
        <w:tab w:val="left" w:pos="1200"/>
      </w:tabs>
      <w:ind w:leftChars="400" w:left="1200" w:hangingChars="200" w:hanging="360"/>
    </w:pPr>
  </w:style>
  <w:style w:type="paragraph" w:customStyle="1" w:styleId="Char1CharCharChar">
    <w:name w:val="Char1 Char Char Char"/>
    <w:basedOn w:val="af6"/>
    <w:pPr>
      <w:spacing w:line="360" w:lineRule="auto"/>
      <w:ind w:firstLineChars="200" w:firstLine="200"/>
    </w:pPr>
    <w:rPr>
      <w:rFonts w:ascii="宋体" w:hAnsi="宋体" w:cs="宋体"/>
      <w:sz w:val="24"/>
    </w:rPr>
  </w:style>
  <w:style w:type="paragraph" w:customStyle="1" w:styleId="TableTxt">
    <w:name w:val="Table Txt"/>
    <w:basedOn w:val="af6"/>
    <w:pPr>
      <w:spacing w:line="480" w:lineRule="atLeast"/>
    </w:pPr>
    <w:rPr>
      <w:rFonts w:eastAsia="华康宋体W5(P)"/>
      <w:sz w:val="24"/>
      <w:szCs w:val="21"/>
    </w:rPr>
  </w:style>
  <w:style w:type="paragraph" w:customStyle="1" w:styleId="CharCharChar1CharCharCharCharCharCharChar">
    <w:name w:val="Char Char Char1 Char Char Char Char Char Char Char"/>
    <w:basedOn w:val="af6"/>
  </w:style>
  <w:style w:type="paragraph" w:customStyle="1" w:styleId="afffff0">
    <w:name w:val="表格居左"/>
    <w:basedOn w:val="af6"/>
    <w:pPr>
      <w:snapToGrid w:val="0"/>
      <w:spacing w:before="60" w:after="60" w:line="360" w:lineRule="auto"/>
    </w:pPr>
    <w:rPr>
      <w:sz w:val="24"/>
      <w:szCs w:val="20"/>
    </w:rPr>
  </w:style>
  <w:style w:type="paragraph" w:customStyle="1" w:styleId="2CharChar0">
    <w:name w:val="标题2（新） Char Char"/>
    <w:basedOn w:val="2"/>
    <w:pPr>
      <w:widowControl/>
      <w:spacing w:before="0" w:after="0" w:line="440" w:lineRule="exact"/>
      <w:jc w:val="left"/>
    </w:pPr>
    <w:rPr>
      <w:rFonts w:ascii="宋体" w:eastAsia="宋体" w:cs="宋体"/>
      <w:b w:val="0"/>
      <w:snapToGrid w:val="0"/>
      <w:sz w:val="28"/>
      <w:szCs w:val="28"/>
    </w:rPr>
  </w:style>
  <w:style w:type="paragraph" w:customStyle="1" w:styleId="afffff1">
    <w:name w:val="简单回函地址"/>
    <w:basedOn w:val="af6"/>
  </w:style>
  <w:style w:type="paragraph" w:customStyle="1" w:styleId="afffff2">
    <w:name w:val="表格标题"/>
    <w:basedOn w:val="af6"/>
    <w:next w:val="aff4"/>
    <w:pPr>
      <w:keepNext/>
      <w:widowControl/>
      <w:overflowPunct w:val="0"/>
      <w:adjustRightInd w:val="0"/>
      <w:snapToGrid w:val="0"/>
      <w:spacing w:before="360" w:after="120" w:line="480" w:lineRule="exact"/>
      <w:jc w:val="center"/>
      <w:textAlignment w:val="baseline"/>
    </w:pPr>
    <w:rPr>
      <w:rFonts w:ascii="Arial" w:eastAsia="仿宋_GB2312" w:hAnsi="Arial"/>
      <w:b/>
      <w:kern w:val="0"/>
      <w:sz w:val="24"/>
      <w:szCs w:val="20"/>
    </w:rPr>
  </w:style>
  <w:style w:type="paragraph" w:customStyle="1" w:styleId="afffff3">
    <w:name w:val="文章标题"/>
    <w:basedOn w:val="af6"/>
    <w:next w:val="af7"/>
    <w:pPr>
      <w:spacing w:line="480" w:lineRule="auto"/>
      <w:jc w:val="center"/>
    </w:pPr>
    <w:rPr>
      <w:rFonts w:ascii="Tahoma" w:hAnsi="Tahoma"/>
      <w:b/>
      <w:sz w:val="15"/>
      <w:szCs w:val="20"/>
    </w:rPr>
  </w:style>
  <w:style w:type="paragraph" w:customStyle="1" w:styleId="45">
    <w:name w:val="样式4"/>
    <w:basedOn w:val="af6"/>
    <w:pPr>
      <w:adjustRightInd w:val="0"/>
      <w:spacing w:line="480" w:lineRule="auto"/>
      <w:jc w:val="left"/>
      <w:textAlignment w:val="baseline"/>
    </w:pPr>
    <w:rPr>
      <w:rFonts w:eastAsia="黑体"/>
      <w:spacing w:val="10"/>
      <w:kern w:val="28"/>
      <w:sz w:val="48"/>
      <w:szCs w:val="20"/>
    </w:rPr>
  </w:style>
  <w:style w:type="paragraph" w:customStyle="1" w:styleId="310">
    <w:name w:val="正文文本缩进 31"/>
    <w:basedOn w:val="af6"/>
    <w:pPr>
      <w:adjustRightInd w:val="0"/>
      <w:spacing w:line="360" w:lineRule="auto"/>
      <w:ind w:left="454"/>
      <w:textAlignment w:val="baseline"/>
    </w:pPr>
    <w:rPr>
      <w:rFonts w:ascii="宋体"/>
      <w:kern w:val="0"/>
      <w:sz w:val="24"/>
      <w:szCs w:val="20"/>
    </w:rPr>
  </w:style>
  <w:style w:type="paragraph" w:customStyle="1" w:styleId="xl50">
    <w:name w:val="xl50"/>
    <w:basedOn w:val="af6"/>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4"/>
    </w:rPr>
  </w:style>
  <w:style w:type="paragraph" w:customStyle="1" w:styleId="kplet2">
    <w:name w:val="képlet2"/>
    <w:basedOn w:val="kplet"/>
    <w:pPr>
      <w:jc w:val="left"/>
    </w:pPr>
  </w:style>
  <w:style w:type="paragraph" w:customStyle="1" w:styleId="afffff4">
    <w:name w:val="附件"/>
    <w:basedOn w:val="af6"/>
    <w:pPr>
      <w:adjustRightInd w:val="0"/>
      <w:spacing w:before="120" w:after="60"/>
      <w:jc w:val="center"/>
      <w:textAlignment w:val="center"/>
    </w:pPr>
    <w:rPr>
      <w:rFonts w:ascii="黑体" w:eastAsia="黑体"/>
      <w:b/>
      <w:kern w:val="0"/>
      <w:sz w:val="32"/>
      <w:szCs w:val="32"/>
    </w:rPr>
  </w:style>
  <w:style w:type="paragraph" w:customStyle="1" w:styleId="BTitle4Char">
    <w:name w:val="B Title 4 Char"/>
    <w:basedOn w:val="af6"/>
    <w:pPr>
      <w:adjustRightInd w:val="0"/>
      <w:spacing w:line="360" w:lineRule="auto"/>
      <w:ind w:left="165" w:hanging="165"/>
      <w:textAlignment w:val="baseline"/>
    </w:pPr>
    <w:rPr>
      <w:rFonts w:eastAsia="华康宋体W5(P)"/>
      <w:snapToGrid w:val="0"/>
      <w:kern w:val="0"/>
      <w:sz w:val="24"/>
      <w:szCs w:val="21"/>
    </w:rPr>
  </w:style>
  <w:style w:type="paragraph" w:customStyle="1" w:styleId="xl24">
    <w:name w:val="xl24"/>
    <w:basedOn w:val="a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新宋体-18030" w:hAnsi="宋体"/>
      <w:kern w:val="0"/>
      <w:sz w:val="12"/>
      <w:szCs w:val="12"/>
    </w:rPr>
  </w:style>
  <w:style w:type="paragraph" w:customStyle="1" w:styleId="xl28">
    <w:name w:val="xl28"/>
    <w:basedOn w:val="af6"/>
    <w:pPr>
      <w:widowControl/>
      <w:pBdr>
        <w:top w:val="single" w:sz="12" w:space="0" w:color="auto"/>
        <w:right w:val="single" w:sz="12" w:space="0" w:color="auto"/>
      </w:pBdr>
      <w:spacing w:before="100" w:beforeAutospacing="1" w:after="100" w:afterAutospacing="1"/>
      <w:jc w:val="left"/>
    </w:pPr>
    <w:rPr>
      <w:rFonts w:ascii="宋体" w:eastAsia="新宋体-18030" w:hAnsi="宋体"/>
      <w:kern w:val="0"/>
      <w:sz w:val="24"/>
    </w:rPr>
  </w:style>
  <w:style w:type="paragraph" w:customStyle="1" w:styleId="46">
    <w:name w:val="标题4"/>
    <w:basedOn w:val="4"/>
    <w:pPr>
      <w:keepLines w:val="0"/>
      <w:tabs>
        <w:tab w:val="clear" w:pos="864"/>
        <w:tab w:val="left" w:pos="1080"/>
      </w:tabs>
      <w:spacing w:before="0" w:after="0" w:line="360" w:lineRule="auto"/>
      <w:ind w:left="0" w:firstLine="0"/>
    </w:pPr>
    <w:rPr>
      <w:rFonts w:eastAsia="宋体"/>
      <w:b w:val="0"/>
      <w:bCs w:val="0"/>
      <w:sz w:val="24"/>
      <w:szCs w:val="20"/>
    </w:rPr>
  </w:style>
  <w:style w:type="paragraph" w:customStyle="1" w:styleId="afffff5">
    <w:name w:val="标准"/>
    <w:basedOn w:val="af6"/>
    <w:pPr>
      <w:adjustRightInd w:val="0"/>
      <w:spacing w:line="240" w:lineRule="atLeast"/>
      <w:textAlignment w:val="baseline"/>
    </w:pPr>
    <w:rPr>
      <w:rFonts w:ascii="仿宋_GB2312" w:eastAsia="仿宋_GB2312"/>
      <w:kern w:val="0"/>
      <w:szCs w:val="20"/>
    </w:rPr>
  </w:style>
  <w:style w:type="paragraph" w:customStyle="1" w:styleId="16">
    <w:name w:val="正文缩进1"/>
    <w:basedOn w:val="af6"/>
    <w:next w:val="aff4"/>
    <w:pPr>
      <w:spacing w:line="360" w:lineRule="auto"/>
    </w:pPr>
    <w:rPr>
      <w:rFonts w:ascii="宋体" w:hAnsi="Courier New"/>
      <w:sz w:val="24"/>
      <w:szCs w:val="20"/>
    </w:rPr>
  </w:style>
  <w:style w:type="paragraph" w:customStyle="1" w:styleId="xl56">
    <w:name w:val="xl56"/>
    <w:basedOn w:val="af6"/>
    <w:pPr>
      <w:widowControl/>
      <w:pBdr>
        <w:top w:val="single" w:sz="4" w:space="0" w:color="auto"/>
        <w:bottom w:val="single" w:sz="4" w:space="0" w:color="auto"/>
        <w:right w:val="single" w:sz="4" w:space="0" w:color="auto"/>
      </w:pBdr>
      <w:spacing w:before="100" w:beforeAutospacing="1" w:after="100" w:afterAutospacing="1"/>
      <w:jc w:val="left"/>
    </w:pPr>
    <w:rPr>
      <w:rFonts w:ascii="黑体" w:eastAsia="黑体" w:hAnsi="宋体" w:hint="eastAsia"/>
      <w:color w:val="000000"/>
      <w:kern w:val="0"/>
      <w:sz w:val="24"/>
    </w:rPr>
  </w:style>
  <w:style w:type="paragraph" w:customStyle="1" w:styleId="17">
    <w:name w:val="菲页1"/>
    <w:basedOn w:val="2"/>
    <w:pPr>
      <w:widowControl/>
      <w:jc w:val="center"/>
    </w:pPr>
    <w:rPr>
      <w:rFonts w:ascii="黑体" w:hAnsi="宋体"/>
      <w:b w:val="0"/>
      <w:bCs w:val="0"/>
      <w:kern w:val="0"/>
      <w:sz w:val="52"/>
      <w:szCs w:val="20"/>
    </w:rPr>
  </w:style>
  <w:style w:type="paragraph" w:customStyle="1" w:styleId="xl36">
    <w:name w:val="xl36"/>
    <w:basedOn w:val="af6"/>
    <w:pPr>
      <w:widowControl/>
      <w:pBdr>
        <w:top w:val="single" w:sz="4" w:space="0" w:color="auto"/>
        <w:left w:val="single" w:sz="4" w:space="0" w:color="auto"/>
        <w:bottom w:val="single" w:sz="4" w:space="0" w:color="auto"/>
      </w:pBdr>
      <w:spacing w:before="100" w:beforeAutospacing="1" w:after="100" w:afterAutospacing="1"/>
      <w:jc w:val="left"/>
    </w:pPr>
    <w:rPr>
      <w:rFonts w:ascii="黑体" w:eastAsia="黑体" w:hAnsi="宋体" w:hint="eastAsia"/>
      <w:kern w:val="0"/>
      <w:sz w:val="22"/>
      <w:szCs w:val="22"/>
    </w:rPr>
  </w:style>
  <w:style w:type="paragraph" w:customStyle="1" w:styleId="font8">
    <w:name w:val="font8"/>
    <w:basedOn w:val="af6"/>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f6"/>
    <w:pPr>
      <w:widowControl/>
      <w:spacing w:before="100" w:beforeAutospacing="1" w:after="100" w:afterAutospacing="1"/>
      <w:jc w:val="center"/>
    </w:pPr>
    <w:rPr>
      <w:rFonts w:ascii="宋体" w:hAnsi="宋体" w:hint="eastAsia"/>
      <w:b/>
      <w:bCs/>
      <w:kern w:val="0"/>
      <w:sz w:val="36"/>
      <w:szCs w:val="36"/>
    </w:rPr>
  </w:style>
  <w:style w:type="paragraph" w:customStyle="1" w:styleId="2Char4">
    <w:name w:val="标题2（新） Char"/>
    <w:basedOn w:val="2"/>
    <w:pPr>
      <w:widowControl/>
      <w:spacing w:before="0" w:after="0" w:line="440" w:lineRule="exact"/>
      <w:jc w:val="left"/>
    </w:pPr>
    <w:rPr>
      <w:rFonts w:ascii="宋体" w:eastAsia="宋体" w:cs="宋体"/>
      <w:b w:val="0"/>
      <w:snapToGrid w:val="0"/>
      <w:sz w:val="28"/>
      <w:szCs w:val="28"/>
    </w:rPr>
  </w:style>
  <w:style w:type="paragraph" w:customStyle="1" w:styleId="311">
    <w:name w:val="正文文本 31"/>
    <w:basedOn w:val="af6"/>
    <w:pPr>
      <w:adjustRightInd w:val="0"/>
      <w:spacing w:line="360" w:lineRule="auto"/>
      <w:jc w:val="center"/>
      <w:textAlignment w:val="baseline"/>
    </w:pPr>
    <w:rPr>
      <w:rFonts w:ascii="宋体"/>
      <w:b/>
      <w:color w:val="FF0000"/>
      <w:kern w:val="0"/>
      <w:sz w:val="24"/>
      <w:szCs w:val="20"/>
      <w:u w:val="single"/>
    </w:rPr>
  </w:style>
  <w:style w:type="paragraph" w:customStyle="1" w:styleId="Char3">
    <w:name w:val="Char"/>
    <w:basedOn w:val="af6"/>
    <w:pPr>
      <w:adjustRightInd w:val="0"/>
      <w:spacing w:line="360" w:lineRule="auto"/>
    </w:pPr>
    <w:rPr>
      <w:kern w:val="0"/>
      <w:sz w:val="24"/>
      <w:szCs w:val="20"/>
    </w:rPr>
  </w:style>
  <w:style w:type="paragraph" w:customStyle="1" w:styleId="a6">
    <w:name w:val="编号列项（三级）"/>
    <w:basedOn w:val="af6"/>
    <w:pPr>
      <w:numPr>
        <w:ilvl w:val="2"/>
        <w:numId w:val="4"/>
      </w:numPr>
      <w:tabs>
        <w:tab w:val="left" w:pos="0"/>
      </w:tabs>
    </w:pPr>
  </w:style>
  <w:style w:type="paragraph" w:customStyle="1" w:styleId="CharCharCharCharCharCharCharCharCharCharCharChar">
    <w:name w:val="Char Char Char Char Char Char Char Char Char Char Char Char"/>
    <w:basedOn w:val="af6"/>
    <w:pPr>
      <w:adjustRightInd w:val="0"/>
      <w:ind w:firstLineChars="200" w:firstLine="200"/>
      <w:textAlignment w:val="baseline"/>
    </w:pPr>
    <w:rPr>
      <w:rFonts w:ascii="宋体" w:hAnsi="宋体" w:cs="宋体"/>
      <w:sz w:val="24"/>
    </w:rPr>
  </w:style>
  <w:style w:type="paragraph" w:customStyle="1" w:styleId="O3TxT">
    <w:name w:val="O3 TxT"/>
    <w:basedOn w:val="Basic"/>
  </w:style>
  <w:style w:type="paragraph" w:customStyle="1" w:styleId="xl23">
    <w:name w:val="xl23"/>
    <w:basedOn w:val="af6"/>
    <w:pPr>
      <w:widowControl/>
      <w:spacing w:beforeLines="15" w:beforeAutospacing="1" w:afterLines="15" w:afterAutospacing="1" w:line="500" w:lineRule="atLeast"/>
      <w:jc w:val="center"/>
      <w:textAlignment w:val="center"/>
    </w:pPr>
    <w:rPr>
      <w:rFonts w:ascii="Arial" w:eastAsia="Arial Unicode MS" w:hAnsi="宋体" w:cs="Arial"/>
      <w:kern w:val="0"/>
      <w:sz w:val="28"/>
    </w:rPr>
  </w:style>
  <w:style w:type="paragraph" w:customStyle="1" w:styleId="Char20">
    <w:name w:val="Char2"/>
    <w:basedOn w:val="af6"/>
    <w:pPr>
      <w:adjustRightInd w:val="0"/>
      <w:spacing w:line="360" w:lineRule="auto"/>
    </w:pPr>
    <w:rPr>
      <w:kern w:val="0"/>
      <w:sz w:val="24"/>
      <w:szCs w:val="20"/>
    </w:rPr>
  </w:style>
  <w:style w:type="paragraph" w:customStyle="1" w:styleId="63">
    <w:name w:val="样式6"/>
    <w:basedOn w:val="10"/>
    <w:pPr>
      <w:adjustRightInd w:val="0"/>
      <w:spacing w:before="0" w:after="0" w:line="460" w:lineRule="exact"/>
      <w:jc w:val="left"/>
      <w:textAlignment w:val="baseline"/>
    </w:pPr>
    <w:rPr>
      <w:bCs w:val="0"/>
      <w:snapToGrid/>
      <w:color w:val="auto"/>
      <w:sz w:val="32"/>
      <w:szCs w:val="20"/>
    </w:rPr>
  </w:style>
  <w:style w:type="paragraph" w:customStyle="1" w:styleId="18">
    <w:name w:val="复选框1"/>
    <w:basedOn w:val="af6"/>
    <w:pPr>
      <w:widowControl/>
      <w:spacing w:before="360" w:after="360"/>
      <w:jc w:val="left"/>
    </w:pPr>
    <w:rPr>
      <w:kern w:val="0"/>
      <w:sz w:val="20"/>
      <w:szCs w:val="20"/>
    </w:rPr>
  </w:style>
  <w:style w:type="paragraph" w:customStyle="1" w:styleId="BodyText5">
    <w:name w:val="Body Text 5"/>
    <w:basedOn w:val="27"/>
    <w:pPr>
      <w:widowControl/>
      <w:tabs>
        <w:tab w:val="clear" w:pos="600"/>
      </w:tabs>
      <w:adjustRightInd/>
      <w:spacing w:before="0" w:after="120" w:line="240" w:lineRule="auto"/>
      <w:ind w:left="283"/>
      <w:jc w:val="left"/>
      <w:textAlignment w:val="auto"/>
    </w:pPr>
    <w:rPr>
      <w:color w:val="auto"/>
      <w:sz w:val="20"/>
      <w:lang w:eastAsia="en-US"/>
    </w:rPr>
  </w:style>
  <w:style w:type="paragraph" w:customStyle="1" w:styleId="afffff6">
    <w:name w:val="表内容"/>
    <w:basedOn w:val="af6"/>
    <w:pPr>
      <w:widowControl/>
      <w:autoSpaceDE w:val="0"/>
      <w:autoSpaceDN w:val="0"/>
      <w:adjustRightInd w:val="0"/>
      <w:jc w:val="center"/>
      <w:textAlignment w:val="bottom"/>
    </w:pPr>
    <w:rPr>
      <w:smallCaps/>
      <w:kern w:val="0"/>
      <w:szCs w:val="20"/>
    </w:rPr>
  </w:style>
  <w:style w:type="paragraph" w:customStyle="1" w:styleId="xl51">
    <w:name w:val="xl51"/>
    <w:basedOn w:val="af6"/>
    <w:pPr>
      <w:widowControl/>
      <w:pBdr>
        <w:left w:val="single" w:sz="4" w:space="0" w:color="auto"/>
        <w:right w:val="single" w:sz="4" w:space="0" w:color="auto"/>
      </w:pBdr>
      <w:spacing w:before="100" w:beforeAutospacing="1" w:after="100" w:afterAutospacing="1"/>
      <w:jc w:val="center"/>
    </w:pPr>
    <w:rPr>
      <w:rFonts w:ascii="黑体" w:eastAsia="黑体" w:hAnsi="宋体" w:hint="eastAsia"/>
      <w:kern w:val="0"/>
      <w:sz w:val="24"/>
    </w:rPr>
  </w:style>
  <w:style w:type="paragraph" w:customStyle="1" w:styleId="CharCharCharCharCharCharCharCharCharCharCharCharCharChar">
    <w:name w:val="Char Char Char Char Char Char Char Char Char Char Char Char Char Char"/>
    <w:basedOn w:val="af6"/>
    <w:semiHidden/>
    <w:pPr>
      <w:spacing w:line="360" w:lineRule="auto"/>
      <w:ind w:firstLineChars="200" w:firstLine="200"/>
    </w:pPr>
    <w:rPr>
      <w:rFonts w:ascii="宋体" w:hAnsi="宋体" w:cs="宋体"/>
      <w:sz w:val="24"/>
    </w:rPr>
  </w:style>
  <w:style w:type="paragraph" w:customStyle="1" w:styleId="afffff7">
    <w:name w:val="非居中表格"/>
    <w:basedOn w:val="afffff8"/>
    <w:rPr>
      <w:rFonts w:eastAsia="宋体" w:hAnsi="Times New Roman"/>
    </w:rPr>
  </w:style>
  <w:style w:type="paragraph" w:customStyle="1" w:styleId="xl34">
    <w:name w:val="xl34"/>
    <w:basedOn w:val="a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新宋体-18030" w:hAnsi="宋体"/>
      <w:kern w:val="0"/>
      <w:sz w:val="12"/>
      <w:szCs w:val="12"/>
    </w:rPr>
  </w:style>
  <w:style w:type="paragraph" w:customStyle="1" w:styleId="Simone">
    <w:name w:val="Simone"/>
    <w:basedOn w:val="af6"/>
    <w:pPr>
      <w:widowControl/>
      <w:adjustRightInd w:val="0"/>
      <w:spacing w:line="360" w:lineRule="atLeast"/>
      <w:jc w:val="left"/>
      <w:textAlignment w:val="baseline"/>
    </w:pPr>
    <w:rPr>
      <w:rFonts w:ascii="Arial" w:eastAsia="PMingLiU" w:hAnsi="Arial"/>
      <w:b/>
      <w:kern w:val="0"/>
      <w:sz w:val="24"/>
      <w:szCs w:val="20"/>
      <w:u w:val="single"/>
      <w:lang w:eastAsia="de-DE"/>
    </w:rPr>
  </w:style>
  <w:style w:type="paragraph" w:customStyle="1" w:styleId="CharCharCharCharCharCharChar">
    <w:name w:val="Char Char Char Char Char Char Char"/>
    <w:basedOn w:val="af6"/>
  </w:style>
  <w:style w:type="paragraph" w:customStyle="1" w:styleId="xl49">
    <w:name w:val="xl49"/>
    <w:basedOn w:val="af6"/>
    <w:pPr>
      <w:widowControl/>
      <w:spacing w:before="100" w:after="100"/>
      <w:jc w:val="center"/>
      <w:textAlignment w:val="center"/>
    </w:pPr>
    <w:rPr>
      <w:rFonts w:ascii="宋体" w:hAnsi="宋体"/>
      <w:kern w:val="0"/>
      <w:sz w:val="24"/>
      <w:szCs w:val="20"/>
    </w:rPr>
  </w:style>
  <w:style w:type="paragraph" w:customStyle="1" w:styleId="ch">
    <w:name w:val="ch中文正文"/>
    <w:pPr>
      <w:spacing w:beforeLines="50" w:before="50" w:afterLines="50" w:after="50" w:line="360" w:lineRule="auto"/>
      <w:ind w:firstLineChars="200" w:firstLine="200"/>
    </w:pPr>
    <w:rPr>
      <w:rFonts w:ascii="Arial" w:eastAsia="新宋体-18030" w:hAnsi="Arial"/>
      <w:sz w:val="24"/>
    </w:rPr>
  </w:style>
  <w:style w:type="paragraph" w:customStyle="1" w:styleId="where1">
    <w:name w:val="where1"/>
    <w:basedOn w:val="Szveg1sor"/>
    <w:pPr>
      <w:tabs>
        <w:tab w:val="clear" w:pos="7088"/>
        <w:tab w:val="clear" w:pos="8364"/>
        <w:tab w:val="left" w:pos="1276"/>
        <w:tab w:val="left" w:pos="2127"/>
        <w:tab w:val="left" w:pos="6379"/>
      </w:tabs>
      <w:ind w:left="2126" w:hanging="2126"/>
      <w:jc w:val="left"/>
    </w:pPr>
  </w:style>
  <w:style w:type="paragraph" w:customStyle="1" w:styleId="BodyTxt1">
    <w:name w:val="Body Txt 1"/>
    <w:basedOn w:val="af6"/>
    <w:pPr>
      <w:adjustRightInd w:val="0"/>
      <w:spacing w:line="360" w:lineRule="auto"/>
      <w:ind w:firstLineChars="200" w:firstLine="200"/>
      <w:textAlignment w:val="baseline"/>
    </w:pPr>
    <w:rPr>
      <w:rFonts w:eastAsia="华康宋体W5(P)"/>
      <w:sz w:val="24"/>
    </w:rPr>
  </w:style>
  <w:style w:type="paragraph" w:customStyle="1" w:styleId="Hdg6">
    <w:name w:val="Hdg6"/>
    <w:basedOn w:val="af6"/>
    <w:next w:val="af6"/>
    <w:pPr>
      <w:widowControl/>
      <w:tabs>
        <w:tab w:val="left" w:pos="3600"/>
      </w:tabs>
      <w:ind w:left="3060" w:hanging="540"/>
    </w:pPr>
    <w:rPr>
      <w:rFonts w:ascii="Arial" w:hAnsi="Arial"/>
      <w:kern w:val="0"/>
      <w:sz w:val="22"/>
      <w:szCs w:val="20"/>
      <w:lang w:eastAsia="en-US"/>
    </w:rPr>
  </w:style>
  <w:style w:type="paragraph" w:customStyle="1" w:styleId="ac">
    <w:name w:val="四级无标题条"/>
    <w:basedOn w:val="af6"/>
    <w:pPr>
      <w:numPr>
        <w:ilvl w:val="5"/>
        <w:numId w:val="5"/>
      </w:numPr>
      <w:tabs>
        <w:tab w:val="left" w:pos="1080"/>
      </w:tabs>
    </w:pPr>
  </w:style>
  <w:style w:type="paragraph" w:customStyle="1" w:styleId="CharCharChar">
    <w:name w:val="默认段落字体 Char Char Char"/>
    <w:basedOn w:val="af6"/>
    <w:rPr>
      <w:rFonts w:ascii="宋体" w:hAnsi="宋体" w:cs="宋体"/>
      <w:sz w:val="24"/>
    </w:rPr>
  </w:style>
  <w:style w:type="paragraph" w:customStyle="1" w:styleId="11111111111111">
    <w:name w:val="标题11111111111111"/>
    <w:basedOn w:val="affd"/>
    <w:pPr>
      <w:widowControl/>
      <w:numPr>
        <w:numId w:val="6"/>
      </w:numPr>
      <w:tabs>
        <w:tab w:val="clear" w:pos="975"/>
        <w:tab w:val="left" w:pos="435"/>
      </w:tabs>
      <w:adjustRightInd/>
      <w:snapToGrid/>
      <w:spacing w:before="240" w:after="60" w:line="240" w:lineRule="auto"/>
      <w:jc w:val="both"/>
    </w:pPr>
    <w:rPr>
      <w:rFonts w:ascii="Arial" w:eastAsia="宋体" w:hAnsi="Arial" w:cs="Arial"/>
      <w:bCs/>
      <w:snapToGrid/>
      <w:sz w:val="24"/>
      <w:szCs w:val="32"/>
    </w:rPr>
  </w:style>
  <w:style w:type="paragraph" w:customStyle="1" w:styleId="CharCharCharCharChar0">
    <w:name w:val="Char Char Char Char Char"/>
    <w:basedOn w:val="af6"/>
    <w:rPr>
      <w:rFonts w:ascii="Arial" w:eastAsia="新宋体-18030" w:hAnsi="Arial"/>
    </w:rPr>
  </w:style>
  <w:style w:type="paragraph" w:customStyle="1" w:styleId="xl55">
    <w:name w:val="xl55"/>
    <w:basedOn w:val="af6"/>
    <w:pPr>
      <w:widowControl/>
      <w:pBdr>
        <w:top w:val="single" w:sz="4" w:space="0" w:color="auto"/>
        <w:bottom w:val="single" w:sz="4" w:space="0" w:color="auto"/>
      </w:pBdr>
      <w:spacing w:before="100" w:beforeAutospacing="1" w:after="100" w:afterAutospacing="1"/>
      <w:jc w:val="left"/>
    </w:pPr>
    <w:rPr>
      <w:rFonts w:ascii="黑体" w:eastAsia="黑体" w:hAnsi="宋体" w:hint="eastAsia"/>
      <w:color w:val="000000"/>
      <w:kern w:val="0"/>
      <w:sz w:val="24"/>
    </w:rPr>
  </w:style>
  <w:style w:type="paragraph" w:customStyle="1" w:styleId="210">
    <w:name w:val="正文文本缩进 21"/>
    <w:basedOn w:val="af6"/>
    <w:pPr>
      <w:adjustRightInd w:val="0"/>
      <w:spacing w:before="120" w:after="120" w:line="360" w:lineRule="auto"/>
      <w:ind w:right="204" w:firstLine="425"/>
      <w:textAlignment w:val="baseline"/>
    </w:pPr>
    <w:rPr>
      <w:rFonts w:ascii="宋体"/>
      <w:kern w:val="0"/>
      <w:sz w:val="24"/>
      <w:szCs w:val="20"/>
    </w:rPr>
  </w:style>
  <w:style w:type="paragraph" w:customStyle="1" w:styleId="xl27">
    <w:name w:val="xl27"/>
    <w:basedOn w:val="af6"/>
    <w:pPr>
      <w:widowControl/>
      <w:pBdr>
        <w:bottom w:val="single" w:sz="12" w:space="0" w:color="auto"/>
        <w:right w:val="single" w:sz="12" w:space="0" w:color="auto"/>
      </w:pBdr>
      <w:spacing w:before="100" w:beforeAutospacing="1" w:after="100" w:afterAutospacing="1"/>
      <w:jc w:val="left"/>
    </w:pPr>
    <w:rPr>
      <w:rFonts w:ascii="宋体" w:eastAsia="新宋体-18030" w:hAnsi="宋体"/>
      <w:kern w:val="0"/>
      <w:sz w:val="24"/>
    </w:rPr>
  </w:style>
  <w:style w:type="paragraph" w:customStyle="1" w:styleId="afffff8">
    <w:name w:val="表格"/>
    <w:basedOn w:val="af6"/>
    <w:pPr>
      <w:adjustRightInd w:val="0"/>
      <w:spacing w:before="60" w:after="60"/>
      <w:jc w:val="center"/>
      <w:textAlignment w:val="baseline"/>
    </w:pPr>
    <w:rPr>
      <w:rFonts w:ascii="宋体" w:eastAsia="新宋体-18030" w:hAnsi="Arial"/>
      <w:kern w:val="0"/>
      <w:sz w:val="24"/>
      <w:szCs w:val="20"/>
    </w:rPr>
  </w:style>
  <w:style w:type="paragraph" w:customStyle="1" w:styleId="para">
    <w:name w:val="para"/>
    <w:basedOn w:val="af6"/>
    <w:pPr>
      <w:widowControl/>
      <w:ind w:left="1134" w:hanging="1134"/>
    </w:pPr>
    <w:rPr>
      <w:kern w:val="0"/>
      <w:sz w:val="24"/>
      <w:szCs w:val="20"/>
      <w:lang w:eastAsia="en-US"/>
    </w:rPr>
  </w:style>
  <w:style w:type="paragraph" w:customStyle="1" w:styleId="19">
    <w:name w:val="用户标题1"/>
    <w:basedOn w:val="1a"/>
    <w:semiHidden/>
    <w:pPr>
      <w:widowControl/>
      <w:spacing w:line="360" w:lineRule="auto"/>
    </w:pPr>
    <w:rPr>
      <w:color w:val="auto"/>
      <w:kern w:val="0"/>
    </w:rPr>
  </w:style>
  <w:style w:type="paragraph" w:customStyle="1" w:styleId="ad">
    <w:name w:val="五级无标题条"/>
    <w:basedOn w:val="af6"/>
    <w:pPr>
      <w:numPr>
        <w:ilvl w:val="6"/>
        <w:numId w:val="5"/>
      </w:numPr>
      <w:tabs>
        <w:tab w:val="left" w:pos="1440"/>
      </w:tabs>
    </w:pPr>
  </w:style>
  <w:style w:type="paragraph" w:customStyle="1" w:styleId="Char21">
    <w:name w:val="Char2"/>
    <w:basedOn w:val="af6"/>
    <w:pPr>
      <w:adjustRightInd w:val="0"/>
      <w:spacing w:line="360" w:lineRule="auto"/>
    </w:pPr>
    <w:rPr>
      <w:kern w:val="0"/>
      <w:sz w:val="24"/>
      <w:szCs w:val="20"/>
    </w:rPr>
  </w:style>
  <w:style w:type="paragraph" w:customStyle="1" w:styleId="Normal2">
    <w:name w:val="Normal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fff9">
    <w:name w:val=":("/>
    <w:pPr>
      <w:overflowPunct w:val="0"/>
      <w:autoSpaceDE w:val="0"/>
      <w:autoSpaceDN w:val="0"/>
      <w:adjustRightInd w:val="0"/>
      <w:textAlignment w:val="baseline"/>
    </w:pPr>
  </w:style>
  <w:style w:type="paragraph" w:customStyle="1" w:styleId="CharCharChar1">
    <w:name w:val="Char Char Char1"/>
    <w:basedOn w:val="af6"/>
    <w:pPr>
      <w:spacing w:line="360" w:lineRule="auto"/>
      <w:ind w:firstLineChars="200" w:firstLine="200"/>
    </w:pPr>
    <w:rPr>
      <w:rFonts w:ascii="宋体" w:hAnsi="宋体" w:cs="宋体"/>
      <w:sz w:val="24"/>
    </w:rPr>
  </w:style>
  <w:style w:type="paragraph" w:customStyle="1" w:styleId="BTitle6">
    <w:name w:val="B Title 6"/>
    <w:basedOn w:val="af6"/>
    <w:pPr>
      <w:tabs>
        <w:tab w:val="left" w:pos="4320"/>
      </w:tabs>
      <w:adjustRightInd w:val="0"/>
      <w:spacing w:line="360" w:lineRule="auto"/>
      <w:ind w:left="4320" w:hanging="180"/>
      <w:textAlignment w:val="baseline"/>
    </w:pPr>
    <w:rPr>
      <w:rFonts w:eastAsia="华康宋体W5(P)"/>
      <w:kern w:val="0"/>
      <w:sz w:val="24"/>
    </w:rPr>
  </w:style>
  <w:style w:type="paragraph" w:customStyle="1" w:styleId="afffffa">
    <w:name w:val="英文标号正文"/>
    <w:basedOn w:val="af6"/>
    <w:pPr>
      <w:tabs>
        <w:tab w:val="left" w:pos="360"/>
      </w:tabs>
      <w:adjustRightInd w:val="0"/>
      <w:spacing w:line="312" w:lineRule="atLeast"/>
      <w:textAlignment w:val="baseline"/>
    </w:pPr>
    <w:rPr>
      <w:rFonts w:eastAsia="仿宋_GB2312"/>
      <w:kern w:val="0"/>
      <w:sz w:val="24"/>
      <w:szCs w:val="20"/>
    </w:rPr>
  </w:style>
  <w:style w:type="paragraph" w:customStyle="1" w:styleId="afffffb">
    <w:name w:val="我的正文格式"/>
    <w:basedOn w:val="af6"/>
    <w:next w:val="af6"/>
    <w:pPr>
      <w:snapToGrid w:val="0"/>
      <w:spacing w:line="360" w:lineRule="auto"/>
    </w:pPr>
    <w:rPr>
      <w:kern w:val="16"/>
      <w:sz w:val="24"/>
    </w:rPr>
  </w:style>
  <w:style w:type="paragraph" w:customStyle="1" w:styleId="xl45">
    <w:name w:val="xl45"/>
    <w:basedOn w:val="af6"/>
    <w:pPr>
      <w:widowControl/>
      <w:pBdr>
        <w:top w:val="single" w:sz="4" w:space="0" w:color="auto"/>
      </w:pBdr>
      <w:spacing w:before="100" w:beforeAutospacing="1" w:after="100" w:afterAutospacing="1"/>
      <w:jc w:val="center"/>
    </w:pPr>
    <w:rPr>
      <w:rFonts w:ascii="黑体" w:eastAsia="黑体" w:hAnsi="宋体" w:hint="eastAsia"/>
      <w:kern w:val="0"/>
      <w:sz w:val="22"/>
      <w:szCs w:val="22"/>
    </w:rPr>
  </w:style>
  <w:style w:type="paragraph" w:customStyle="1" w:styleId="xl33">
    <w:name w:val="xl33"/>
    <w:basedOn w:val="af6"/>
    <w:pPr>
      <w:widowControl/>
      <w:pBdr>
        <w:left w:val="single" w:sz="12" w:space="0" w:color="auto"/>
        <w:bottom w:val="single" w:sz="12" w:space="0" w:color="auto"/>
      </w:pBdr>
      <w:spacing w:before="100" w:beforeAutospacing="1" w:after="100" w:afterAutospacing="1"/>
      <w:jc w:val="left"/>
    </w:pPr>
    <w:rPr>
      <w:rFonts w:ascii="宋体" w:eastAsia="新宋体-18030" w:hAnsi="宋体"/>
      <w:kern w:val="0"/>
      <w:sz w:val="24"/>
    </w:rPr>
  </w:style>
  <w:style w:type="paragraph" w:customStyle="1" w:styleId="BOutline1Char">
    <w:name w:val="B Outline 1 Char"/>
    <w:basedOn w:val="af6"/>
    <w:pPr>
      <w:tabs>
        <w:tab w:val="left" w:pos="1021"/>
      </w:tabs>
      <w:adjustRightInd w:val="0"/>
      <w:spacing w:line="360" w:lineRule="auto"/>
      <w:ind w:left="1021" w:hanging="539"/>
      <w:textAlignment w:val="baseline"/>
    </w:pPr>
    <w:rPr>
      <w:rFonts w:ascii="宋体" w:eastAsia="华康宋体W5(P)" w:hAnsi="宋体"/>
      <w:sz w:val="24"/>
    </w:rPr>
  </w:style>
  <w:style w:type="paragraph" w:customStyle="1" w:styleId="2f">
    <w:name w:val="样式 宋体 小五 首行缩进:  2 字符"/>
    <w:basedOn w:val="af6"/>
    <w:pPr>
      <w:spacing w:line="360" w:lineRule="auto"/>
    </w:pPr>
    <w:rPr>
      <w:rFonts w:ascii="宋体" w:hAnsi="宋体" w:cs="宋体"/>
      <w:kern w:val="0"/>
      <w:szCs w:val="20"/>
    </w:rPr>
  </w:style>
  <w:style w:type="paragraph" w:customStyle="1" w:styleId="Title1">
    <w:name w:val="Title1"/>
    <w:basedOn w:val="af6"/>
    <w:pPr>
      <w:adjustRightInd w:val="0"/>
      <w:snapToGrid w:val="0"/>
      <w:spacing w:line="360" w:lineRule="exact"/>
      <w:textAlignment w:val="baseline"/>
    </w:pPr>
    <w:rPr>
      <w:rFonts w:ascii="宋体" w:hAnsi="宋体" w:cs="Arial"/>
      <w:b/>
      <w:bCs/>
      <w:kern w:val="0"/>
      <w:sz w:val="24"/>
    </w:rPr>
  </w:style>
  <w:style w:type="paragraph" w:customStyle="1" w:styleId="xl43">
    <w:name w:val="xl43"/>
    <w:basedOn w:val="af6"/>
    <w:pPr>
      <w:widowControl/>
      <w:pBdr>
        <w:top w:val="single" w:sz="4" w:space="0" w:color="auto"/>
        <w:bottom w:val="single" w:sz="4" w:space="0" w:color="auto"/>
      </w:pBdr>
      <w:spacing w:before="100" w:beforeAutospacing="1" w:after="100" w:afterAutospacing="1"/>
      <w:jc w:val="left"/>
    </w:pPr>
    <w:rPr>
      <w:rFonts w:ascii="黑体" w:eastAsia="黑体" w:hAnsi="宋体" w:hint="eastAsia"/>
      <w:kern w:val="0"/>
      <w:sz w:val="22"/>
      <w:szCs w:val="22"/>
    </w:rPr>
  </w:style>
  <w:style w:type="paragraph" w:customStyle="1" w:styleId="4Char">
    <w:name w:val="4 Char"/>
    <w:basedOn w:val="af6"/>
    <w:rPr>
      <w:sz w:val="18"/>
    </w:rPr>
  </w:style>
  <w:style w:type="paragraph" w:customStyle="1" w:styleId="afffffc">
    <w:name w:val="标书"/>
    <w:basedOn w:val="af6"/>
    <w:pPr>
      <w:adjustRightInd w:val="0"/>
      <w:snapToGrid w:val="0"/>
      <w:spacing w:line="240" w:lineRule="atLeast"/>
    </w:pPr>
  </w:style>
  <w:style w:type="paragraph" w:customStyle="1" w:styleId="af5">
    <w:name w:val="附录表标题"/>
    <w:next w:val="3"/>
    <w:pPr>
      <w:numPr>
        <w:ilvl w:val="6"/>
        <w:numId w:val="7"/>
      </w:numPr>
      <w:tabs>
        <w:tab w:val="left" w:pos="2940"/>
      </w:tabs>
      <w:jc w:val="center"/>
      <w:textAlignment w:val="baseline"/>
    </w:pPr>
    <w:rPr>
      <w:rFonts w:ascii="黑体" w:eastAsia="黑体"/>
      <w:kern w:val="21"/>
      <w:sz w:val="21"/>
    </w:rPr>
  </w:style>
  <w:style w:type="paragraph" w:customStyle="1" w:styleId="item111">
    <w:name w:val="item1.1.1"/>
    <w:basedOn w:val="af6"/>
    <w:pPr>
      <w:adjustRightInd w:val="0"/>
      <w:spacing w:line="360" w:lineRule="auto"/>
      <w:textAlignment w:val="baseline"/>
    </w:pPr>
    <w:rPr>
      <w:rFonts w:ascii="宋体" w:hAnsi="宋体"/>
      <w:kern w:val="0"/>
      <w:szCs w:val="21"/>
    </w:rPr>
  </w:style>
  <w:style w:type="paragraph" w:customStyle="1" w:styleId="a">
    <w:name w:val="张全喜"/>
    <w:basedOn w:val="aff4"/>
    <w:pPr>
      <w:pageBreakBefore/>
      <w:numPr>
        <w:numId w:val="8"/>
      </w:numPr>
      <w:tabs>
        <w:tab w:val="left" w:pos="855"/>
      </w:tabs>
      <w:adjustRightInd w:val="0"/>
      <w:snapToGrid w:val="0"/>
      <w:spacing w:line="300" w:lineRule="auto"/>
    </w:pPr>
    <w:rPr>
      <w:rFonts w:ascii="Times New Roman" w:hAnsi="Times New Roman" w:cs="Courier New"/>
      <w:snapToGrid w:val="0"/>
      <w:sz w:val="24"/>
      <w:szCs w:val="21"/>
    </w:rPr>
  </w:style>
  <w:style w:type="paragraph" w:customStyle="1" w:styleId="NormalTXT">
    <w:name w:val="Normal TXT"/>
    <w:basedOn w:val="af6"/>
    <w:pPr>
      <w:widowControl/>
      <w:adjustRightInd w:val="0"/>
      <w:spacing w:line="360" w:lineRule="atLeast"/>
      <w:jc w:val="left"/>
      <w:textAlignment w:val="baseline"/>
    </w:pPr>
    <w:rPr>
      <w:rFonts w:eastAsia="华康宋体W5(P)"/>
      <w:kern w:val="0"/>
      <w:sz w:val="24"/>
    </w:rPr>
  </w:style>
  <w:style w:type="paragraph" w:customStyle="1" w:styleId="BasicChar">
    <w:name w:val="Basic Char"/>
    <w:basedOn w:val="af6"/>
    <w:pPr>
      <w:adjustRightInd w:val="0"/>
      <w:spacing w:line="360" w:lineRule="atLeast"/>
      <w:textAlignment w:val="baseline"/>
    </w:pPr>
    <w:rPr>
      <w:rFonts w:ascii="宋体" w:eastAsia="华康宋体W5(P)" w:hAnsi="宋体"/>
      <w:sz w:val="24"/>
    </w:rPr>
  </w:style>
  <w:style w:type="paragraph" w:customStyle="1" w:styleId="28">
    <w:name w:val="样式2"/>
    <w:basedOn w:val="af6"/>
    <w:link w:val="2Char10"/>
    <w:pPr>
      <w:adjustRightInd w:val="0"/>
      <w:spacing w:line="410" w:lineRule="atLeast"/>
      <w:jc w:val="left"/>
      <w:textAlignment w:val="baseline"/>
    </w:pPr>
    <w:rPr>
      <w:kern w:val="0"/>
      <w:sz w:val="24"/>
      <w:szCs w:val="20"/>
    </w:rPr>
  </w:style>
  <w:style w:type="paragraph" w:customStyle="1" w:styleId="font5">
    <w:name w:val="font5"/>
    <w:basedOn w:val="af6"/>
    <w:pPr>
      <w:widowControl/>
      <w:spacing w:before="100" w:beforeAutospacing="1" w:after="100" w:afterAutospacing="1"/>
      <w:jc w:val="left"/>
    </w:pPr>
    <w:rPr>
      <w:rFonts w:ascii="宋体" w:eastAsia="新宋体-18030" w:hAnsi="宋体" w:hint="eastAsia"/>
      <w:kern w:val="0"/>
      <w:sz w:val="18"/>
      <w:szCs w:val="18"/>
    </w:rPr>
  </w:style>
  <w:style w:type="paragraph" w:customStyle="1" w:styleId="CharCharCharCharCharCharChar1">
    <w:name w:val="Char Char Char Char Char Char Char1"/>
    <w:basedOn w:val="af6"/>
    <w:pPr>
      <w:widowControl/>
      <w:spacing w:line="360" w:lineRule="auto"/>
      <w:jc w:val="left"/>
    </w:pPr>
    <w:rPr>
      <w:color w:val="000000"/>
      <w:sz w:val="24"/>
      <w:szCs w:val="20"/>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TableCaptionChar">
    <w:name w:val="Table Caption Char"/>
    <w:basedOn w:val="af6"/>
    <w:pPr>
      <w:adjustRightInd w:val="0"/>
      <w:spacing w:line="360" w:lineRule="atLeast"/>
      <w:jc w:val="center"/>
      <w:textAlignment w:val="baseline"/>
    </w:pPr>
    <w:rPr>
      <w:rFonts w:ascii="宋体" w:eastAsia="华康宋体W5(P)" w:hAnsi="宋体"/>
      <w:sz w:val="24"/>
    </w:rPr>
  </w:style>
  <w:style w:type="paragraph" w:customStyle="1" w:styleId="font7">
    <w:name w:val="font7"/>
    <w:basedOn w:val="af6"/>
    <w:pPr>
      <w:widowControl/>
      <w:spacing w:before="100" w:beforeAutospacing="1" w:after="100" w:afterAutospacing="1"/>
      <w:jc w:val="left"/>
    </w:pPr>
    <w:rPr>
      <w:kern w:val="0"/>
      <w:sz w:val="24"/>
    </w:rPr>
  </w:style>
  <w:style w:type="paragraph" w:customStyle="1" w:styleId="ccf">
    <w:name w:val="ccf"/>
    <w:basedOn w:val="af6"/>
    <w:pPr>
      <w:adjustRightInd w:val="0"/>
      <w:spacing w:line="312" w:lineRule="atLeast"/>
      <w:ind w:left="1191" w:hanging="1191"/>
      <w:textAlignment w:val="baseline"/>
    </w:pPr>
    <w:rPr>
      <w:kern w:val="0"/>
      <w:sz w:val="26"/>
      <w:szCs w:val="26"/>
    </w:rPr>
  </w:style>
  <w:style w:type="paragraph" w:customStyle="1" w:styleId="ab">
    <w:name w:val="三级无标题条"/>
    <w:basedOn w:val="af6"/>
    <w:pPr>
      <w:numPr>
        <w:ilvl w:val="4"/>
        <w:numId w:val="5"/>
      </w:numPr>
      <w:tabs>
        <w:tab w:val="left" w:pos="1080"/>
      </w:tabs>
    </w:pPr>
  </w:style>
  <w:style w:type="paragraph" w:customStyle="1" w:styleId="afffffd">
    <w:name w:val="四级标题"/>
    <w:basedOn w:val="afffb"/>
    <w:pPr>
      <w:spacing w:line="360" w:lineRule="auto"/>
      <w:ind w:leftChars="0" w:left="0"/>
    </w:pPr>
    <w:rPr>
      <w:rFonts w:eastAsia="黑体"/>
      <w:sz w:val="24"/>
      <w:szCs w:val="20"/>
    </w:rPr>
  </w:style>
  <w:style w:type="paragraph" w:customStyle="1" w:styleId="Szveg">
    <w:name w:val="Szöveg"/>
    <w:basedOn w:val="af6"/>
    <w:pPr>
      <w:widowControl/>
      <w:tabs>
        <w:tab w:val="left" w:pos="1276"/>
        <w:tab w:val="left" w:pos="2127"/>
        <w:tab w:val="left" w:pos="6379"/>
      </w:tabs>
      <w:spacing w:after="240" w:line="320" w:lineRule="exact"/>
    </w:pPr>
    <w:rPr>
      <w:rFonts w:ascii="Arial" w:hAnsi="Arial"/>
      <w:spacing w:val="8"/>
      <w:kern w:val="0"/>
      <w:sz w:val="22"/>
      <w:szCs w:val="20"/>
      <w:lang w:val="en-GB" w:eastAsia="en-US"/>
    </w:rPr>
  </w:style>
  <w:style w:type="paragraph" w:customStyle="1" w:styleId="table75">
    <w:name w:val="table75"/>
    <w:pPr>
      <w:keepLines/>
      <w:widowControl w:val="0"/>
      <w:suppressLineNumbers/>
      <w:tabs>
        <w:tab w:val="decimal" w:pos="300"/>
        <w:tab w:val="decimal" w:pos="1300"/>
        <w:tab w:val="decimal" w:pos="2160"/>
        <w:tab w:val="left" w:pos="2440"/>
        <w:tab w:val="left" w:pos="5740"/>
        <w:tab w:val="decimal" w:pos="7900"/>
        <w:tab w:val="decimal" w:pos="9480"/>
      </w:tabs>
      <w:autoSpaceDE w:val="0"/>
      <w:autoSpaceDN w:val="0"/>
      <w:adjustRightInd w:val="0"/>
      <w:ind w:right="-1540"/>
      <w:textAlignment w:val="baseline"/>
    </w:pPr>
    <w:rPr>
      <w:rFonts w:ascii="宋体"/>
      <w:sz w:val="24"/>
    </w:rPr>
  </w:style>
  <w:style w:type="paragraph" w:customStyle="1" w:styleId="a4">
    <w:name w:val="字母编号列项（一级）"/>
    <w:basedOn w:val="af6"/>
    <w:pPr>
      <w:numPr>
        <w:numId w:val="4"/>
      </w:numPr>
      <w:tabs>
        <w:tab w:val="left" w:pos="840"/>
      </w:tabs>
    </w:pPr>
  </w:style>
  <w:style w:type="paragraph" w:customStyle="1" w:styleId="3a">
    <w:name w:val="正文3"/>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CharCharChar0">
    <w:name w:val="Char Char Char Char Char Char Char"/>
    <w:basedOn w:val="af6"/>
  </w:style>
  <w:style w:type="paragraph" w:customStyle="1" w:styleId="64">
    <w:name w:val="6"/>
    <w:basedOn w:val="af6"/>
    <w:pPr>
      <w:adjustRightInd w:val="0"/>
      <w:spacing w:line="460" w:lineRule="exact"/>
      <w:ind w:firstLine="510"/>
      <w:jc w:val="left"/>
      <w:textAlignment w:val="baseline"/>
    </w:pPr>
    <w:rPr>
      <w:kern w:val="0"/>
      <w:sz w:val="24"/>
      <w:szCs w:val="20"/>
    </w:rPr>
  </w:style>
  <w:style w:type="paragraph" w:customStyle="1" w:styleId="K01">
    <w:name w:val="K01"/>
    <w:basedOn w:val="af6"/>
    <w:pPr>
      <w:adjustRightInd w:val="0"/>
      <w:spacing w:after="120" w:line="360" w:lineRule="auto"/>
      <w:ind w:left="960" w:hanging="393"/>
      <w:jc w:val="left"/>
      <w:textAlignment w:val="baseline"/>
    </w:pPr>
    <w:rPr>
      <w:rFonts w:ascii="宋体"/>
      <w:kern w:val="0"/>
      <w:sz w:val="24"/>
      <w:szCs w:val="20"/>
    </w:rPr>
  </w:style>
  <w:style w:type="paragraph" w:customStyle="1" w:styleId="CharChar">
    <w:name w:val="Char Char"/>
    <w:basedOn w:val="af6"/>
  </w:style>
  <w:style w:type="paragraph" w:customStyle="1" w:styleId="BTitle4">
    <w:name w:val="B Title 4"/>
    <w:basedOn w:val="af6"/>
    <w:pPr>
      <w:tabs>
        <w:tab w:val="left" w:pos="2880"/>
      </w:tabs>
      <w:adjustRightInd w:val="0"/>
      <w:spacing w:line="360" w:lineRule="auto"/>
      <w:ind w:left="2880" w:hanging="165"/>
      <w:textAlignment w:val="baseline"/>
    </w:pPr>
    <w:rPr>
      <w:rFonts w:eastAsia="华康宋体W5(P)"/>
      <w:kern w:val="0"/>
      <w:sz w:val="24"/>
    </w:rPr>
  </w:style>
  <w:style w:type="paragraph" w:customStyle="1" w:styleId="TableCaption">
    <w:name w:val="Table Caption"/>
    <w:basedOn w:val="af6"/>
    <w:pPr>
      <w:adjustRightInd w:val="0"/>
      <w:spacing w:line="360" w:lineRule="atLeast"/>
      <w:jc w:val="center"/>
      <w:textAlignment w:val="baseline"/>
    </w:pPr>
    <w:rPr>
      <w:rFonts w:eastAsia="华康宋体W5(P)"/>
      <w:sz w:val="24"/>
    </w:rPr>
  </w:style>
  <w:style w:type="paragraph" w:customStyle="1" w:styleId="xl39">
    <w:name w:val="xl39"/>
    <w:basedOn w:val="af6"/>
    <w:pPr>
      <w:widowControl/>
      <w:pBdr>
        <w:left w:val="single" w:sz="4" w:space="0" w:color="auto"/>
        <w:right w:val="single" w:sz="4" w:space="0" w:color="auto"/>
      </w:pBdr>
      <w:spacing w:before="100" w:beforeAutospacing="1" w:after="100" w:afterAutospacing="1"/>
      <w:jc w:val="center"/>
    </w:pPr>
    <w:rPr>
      <w:rFonts w:ascii="黑体" w:eastAsia="黑体" w:hAnsi="宋体" w:hint="eastAsia"/>
      <w:kern w:val="0"/>
      <w:sz w:val="22"/>
      <w:szCs w:val="22"/>
    </w:rPr>
  </w:style>
  <w:style w:type="paragraph" w:customStyle="1" w:styleId="afffffe">
    <w:name w:val="永济正文"/>
    <w:basedOn w:val="af6"/>
    <w:pPr>
      <w:adjustRightInd w:val="0"/>
      <w:spacing w:line="360" w:lineRule="auto"/>
      <w:ind w:firstLine="560"/>
      <w:textAlignment w:val="baseline"/>
    </w:pPr>
    <w:rPr>
      <w:kern w:val="0"/>
      <w:sz w:val="24"/>
      <w:szCs w:val="20"/>
    </w:rPr>
  </w:style>
  <w:style w:type="paragraph" w:customStyle="1" w:styleId="1b">
    <w:name w:val="打印正文1"/>
    <w:basedOn w:val="af6"/>
    <w:pPr>
      <w:spacing w:line="360" w:lineRule="auto"/>
      <w:jc w:val="center"/>
    </w:pPr>
    <w:rPr>
      <w:rFonts w:ascii="宋体" w:hAnsi="Arial"/>
      <w:sz w:val="24"/>
      <w:szCs w:val="20"/>
    </w:rPr>
  </w:style>
  <w:style w:type="paragraph" w:customStyle="1" w:styleId="1Char1">
    <w:name w:val="1 Char"/>
    <w:basedOn w:val="af6"/>
  </w:style>
  <w:style w:type="paragraph" w:customStyle="1" w:styleId="ae">
    <w:name w:val="符号小标题"/>
    <w:basedOn w:val="af6"/>
    <w:pPr>
      <w:widowControl/>
      <w:numPr>
        <w:ilvl w:val="2"/>
        <w:numId w:val="2"/>
      </w:numPr>
      <w:autoSpaceDE w:val="0"/>
      <w:autoSpaceDN w:val="0"/>
      <w:spacing w:before="120" w:after="120"/>
    </w:pPr>
    <w:rPr>
      <w:rFonts w:eastAsia="仿宋_GB2312"/>
      <w:snapToGrid w:val="0"/>
      <w:kern w:val="0"/>
      <w:sz w:val="24"/>
      <w:szCs w:val="20"/>
    </w:rPr>
  </w:style>
  <w:style w:type="paragraph" w:customStyle="1" w:styleId="affffff">
    <w:name w:val="中文报告书样式"/>
    <w:basedOn w:val="af6"/>
    <w:pPr>
      <w:adjustRightInd w:val="0"/>
      <w:spacing w:line="480" w:lineRule="atLeast"/>
      <w:ind w:firstLine="482"/>
      <w:textAlignment w:val="baseline"/>
    </w:pPr>
    <w:rPr>
      <w:kern w:val="24"/>
      <w:sz w:val="24"/>
      <w:szCs w:val="20"/>
    </w:rPr>
  </w:style>
  <w:style w:type="paragraph" w:customStyle="1" w:styleId="150">
    <w:name w:val="样式 宋体 小四 黑色 行距: 1.5 倍行距"/>
    <w:basedOn w:val="af6"/>
    <w:pPr>
      <w:spacing w:line="360" w:lineRule="auto"/>
      <w:ind w:firstLineChars="200" w:firstLine="200"/>
    </w:pPr>
    <w:rPr>
      <w:rFonts w:ascii="宋体" w:hAnsi="宋体" w:cs="宋体"/>
      <w:color w:val="000000"/>
      <w:sz w:val="24"/>
      <w:szCs w:val="20"/>
    </w:rPr>
  </w:style>
  <w:style w:type="paragraph" w:customStyle="1" w:styleId="Char1CharChar">
    <w:name w:val="Char1 Char Char"/>
    <w:basedOn w:val="af6"/>
  </w:style>
  <w:style w:type="paragraph" w:customStyle="1" w:styleId="xl52">
    <w:name w:val="xl52"/>
    <w:basedOn w:val="af6"/>
    <w:pPr>
      <w:widowControl/>
      <w:pBdr>
        <w:top w:val="single" w:sz="4" w:space="0" w:color="auto"/>
        <w:bottom w:val="single" w:sz="4" w:space="0" w:color="auto"/>
      </w:pBdr>
      <w:spacing w:before="100" w:beforeAutospacing="1" w:after="100" w:afterAutospacing="1"/>
      <w:jc w:val="left"/>
    </w:pPr>
    <w:rPr>
      <w:rFonts w:ascii="黑体" w:eastAsia="黑体" w:hAnsi="宋体" w:hint="eastAsia"/>
      <w:kern w:val="0"/>
      <w:sz w:val="24"/>
    </w:rPr>
  </w:style>
  <w:style w:type="paragraph" w:customStyle="1" w:styleId="CharCharCharCharCharCharCharCharChar1CharCharCharCharCharChar">
    <w:name w:val="Char Char Char Char Char Char Char Char Char1 Char Char Char Char Char Char"/>
    <w:basedOn w:val="af6"/>
    <w:pPr>
      <w:adjustRightInd w:val="0"/>
      <w:spacing w:line="360" w:lineRule="auto"/>
    </w:pPr>
    <w:rPr>
      <w:kern w:val="0"/>
      <w:sz w:val="24"/>
      <w:szCs w:val="20"/>
    </w:rPr>
  </w:style>
  <w:style w:type="paragraph" w:customStyle="1" w:styleId="af1">
    <w:name w:val="三级条标题"/>
    <w:basedOn w:val="af0"/>
    <w:next w:val="af6"/>
    <w:pPr>
      <w:numPr>
        <w:ilvl w:val="2"/>
      </w:numPr>
      <w:tabs>
        <w:tab w:val="clear" w:pos="360"/>
        <w:tab w:val="clear" w:pos="1260"/>
        <w:tab w:val="left" w:pos="840"/>
      </w:tabs>
      <w:ind w:left="840" w:hanging="840"/>
      <w:outlineLvl w:val="4"/>
    </w:pPr>
  </w:style>
  <w:style w:type="paragraph" w:customStyle="1" w:styleId="af0">
    <w:name w:val="二级条标题"/>
    <w:basedOn w:val="af"/>
    <w:next w:val="af6"/>
    <w:pPr>
      <w:numPr>
        <w:ilvl w:val="1"/>
      </w:numPr>
      <w:tabs>
        <w:tab w:val="clear" w:pos="840"/>
        <w:tab w:val="left" w:pos="360"/>
      </w:tabs>
      <w:ind w:hanging="840"/>
      <w:outlineLvl w:val="3"/>
    </w:pPr>
  </w:style>
  <w:style w:type="paragraph" w:customStyle="1" w:styleId="CharChar7CharChar">
    <w:name w:val="Char Char7 Char Char"/>
    <w:basedOn w:val="af6"/>
    <w:semiHidden/>
    <w:pPr>
      <w:spacing w:line="360" w:lineRule="auto"/>
    </w:pPr>
    <w:rPr>
      <w:sz w:val="24"/>
    </w:rPr>
  </w:style>
  <w:style w:type="paragraph" w:customStyle="1" w:styleId="Hdg4">
    <w:name w:val="Hdg4"/>
    <w:basedOn w:val="4"/>
    <w:next w:val="af6"/>
    <w:pPr>
      <w:keepNext w:val="0"/>
      <w:keepLines w:val="0"/>
      <w:widowControl/>
      <w:tabs>
        <w:tab w:val="clear" w:pos="864"/>
        <w:tab w:val="left" w:pos="2160"/>
      </w:tabs>
      <w:adjustRightInd/>
      <w:spacing w:before="120" w:after="120" w:line="240" w:lineRule="auto"/>
      <w:ind w:left="0" w:firstLine="0"/>
      <w:textAlignment w:val="auto"/>
    </w:pPr>
    <w:rPr>
      <w:rFonts w:eastAsia="宋体"/>
      <w:b w:val="0"/>
      <w:bCs w:val="0"/>
      <w:sz w:val="22"/>
      <w:szCs w:val="20"/>
      <w:lang w:eastAsia="en-US"/>
    </w:rPr>
  </w:style>
  <w:style w:type="paragraph" w:customStyle="1" w:styleId="xl32">
    <w:name w:val="xl32"/>
    <w:basedOn w:val="af6"/>
    <w:pPr>
      <w:widowControl/>
      <w:pBdr>
        <w:left w:val="single" w:sz="12" w:space="0" w:color="auto"/>
      </w:pBdr>
      <w:spacing w:before="100" w:beforeAutospacing="1" w:after="100" w:afterAutospacing="1"/>
      <w:jc w:val="left"/>
    </w:pPr>
    <w:rPr>
      <w:rFonts w:ascii="宋体" w:eastAsia="新宋体-18030" w:hAnsi="宋体"/>
      <w:kern w:val="0"/>
      <w:sz w:val="24"/>
    </w:rPr>
  </w:style>
  <w:style w:type="paragraph" w:customStyle="1" w:styleId="af">
    <w:name w:val="一级条标题"/>
    <w:basedOn w:val="10"/>
    <w:next w:val="af6"/>
    <w:pPr>
      <w:keepNext w:val="0"/>
      <w:keepLines w:val="0"/>
      <w:widowControl/>
      <w:numPr>
        <w:numId w:val="7"/>
      </w:numPr>
      <w:tabs>
        <w:tab w:val="clear" w:pos="360"/>
        <w:tab w:val="left" w:pos="840"/>
      </w:tabs>
      <w:spacing w:before="0" w:after="0" w:line="240" w:lineRule="auto"/>
      <w:ind w:left="840" w:hanging="840"/>
      <w:outlineLvl w:val="2"/>
    </w:pPr>
    <w:rPr>
      <w:rFonts w:ascii="黑体" w:eastAsia="黑体" w:hAnsi="Times New Roman"/>
      <w:b w:val="0"/>
      <w:bCs w:val="0"/>
      <w:snapToGrid/>
      <w:color w:val="auto"/>
      <w:kern w:val="0"/>
      <w:sz w:val="21"/>
      <w:szCs w:val="20"/>
    </w:rPr>
  </w:style>
  <w:style w:type="paragraph" w:customStyle="1" w:styleId="affffff0">
    <w:name w:val="表格文字"/>
    <w:pPr>
      <w:widowControl w:val="0"/>
      <w:autoSpaceDE w:val="0"/>
      <w:autoSpaceDN w:val="0"/>
      <w:adjustRightInd w:val="0"/>
      <w:jc w:val="both"/>
    </w:pPr>
    <w:rPr>
      <w:color w:val="000000"/>
    </w:rPr>
  </w:style>
  <w:style w:type="paragraph" w:customStyle="1" w:styleId="kplet">
    <w:name w:val="képlet"/>
    <w:basedOn w:val="Szveg"/>
    <w:next w:val="Szveg"/>
    <w:pPr>
      <w:tabs>
        <w:tab w:val="clear" w:pos="1276"/>
      </w:tabs>
      <w:spacing w:line="320" w:lineRule="atLeast"/>
      <w:jc w:val="center"/>
    </w:pPr>
  </w:style>
  <w:style w:type="paragraph" w:customStyle="1" w:styleId="CharCharCharCharCharChar">
    <w:name w:val="Char Char Char Char Char Char"/>
    <w:basedOn w:val="af6"/>
  </w:style>
  <w:style w:type="paragraph" w:customStyle="1" w:styleId="1CharCharChar">
    <w:name w:val="正文1 Char Char Char"/>
    <w:basedOn w:val="af6"/>
    <w:pPr>
      <w:adjustRightInd w:val="0"/>
      <w:snapToGrid w:val="0"/>
      <w:spacing w:line="360" w:lineRule="atLeast"/>
      <w:textAlignment w:val="baseline"/>
    </w:pPr>
    <w:rPr>
      <w:sz w:val="24"/>
      <w:szCs w:val="20"/>
    </w:rPr>
  </w:style>
  <w:style w:type="paragraph" w:customStyle="1" w:styleId="afff1">
    <w:name w:val="正文样式"/>
    <w:basedOn w:val="af6"/>
    <w:link w:val="Char0"/>
    <w:pPr>
      <w:spacing w:line="480" w:lineRule="exact"/>
      <w:ind w:firstLineChars="200" w:firstLine="480"/>
    </w:pPr>
    <w:rPr>
      <w:sz w:val="24"/>
      <w:szCs w:val="20"/>
      <w:lang w:bidi="he-IL"/>
    </w:rPr>
  </w:style>
  <w:style w:type="paragraph" w:customStyle="1" w:styleId="92">
    <w:name w:val="9"/>
    <w:basedOn w:val="af6"/>
    <w:pPr>
      <w:topLinePunct/>
      <w:adjustRightInd w:val="0"/>
      <w:spacing w:beforeLines="20" w:afterLines="20" w:line="360" w:lineRule="auto"/>
      <w:ind w:firstLineChars="218" w:firstLine="523"/>
      <w:textAlignment w:val="baseline"/>
    </w:pPr>
    <w:rPr>
      <w:bCs/>
      <w:kern w:val="0"/>
      <w:sz w:val="24"/>
      <w:szCs w:val="20"/>
    </w:rPr>
  </w:style>
  <w:style w:type="paragraph" w:customStyle="1" w:styleId="Jazzy">
    <w:name w:val="Jazzy"/>
    <w:pPr>
      <w:overflowPunct w:val="0"/>
      <w:autoSpaceDE w:val="0"/>
      <w:autoSpaceDN w:val="0"/>
      <w:adjustRightInd w:val="0"/>
      <w:jc w:val="center"/>
      <w:textAlignment w:val="baseline"/>
    </w:pPr>
    <w:rPr>
      <w:b/>
      <w:sz w:val="24"/>
    </w:rPr>
  </w:style>
  <w:style w:type="paragraph" w:customStyle="1" w:styleId="CharCharCharChar">
    <w:name w:val="Char Char Char Char"/>
    <w:basedOn w:val="af6"/>
    <w:rPr>
      <w:sz w:val="24"/>
      <w:szCs w:val="20"/>
    </w:rPr>
  </w:style>
  <w:style w:type="paragraph" w:customStyle="1" w:styleId="CharCharCharCharCharChar0">
    <w:name w:val="Char Char Char Char Char Char"/>
    <w:basedOn w:val="af6"/>
    <w:rPr>
      <w:rFonts w:ascii="Arial" w:hAnsi="Arial"/>
      <w:kern w:val="0"/>
      <w:sz w:val="24"/>
      <w:szCs w:val="20"/>
    </w:rPr>
  </w:style>
  <w:style w:type="paragraph" w:customStyle="1" w:styleId="CharCharCharCharCharCharCharCharChar">
    <w:name w:val="Char Char Char Char Char Char Char Char Char"/>
    <w:basedOn w:val="af6"/>
    <w:pPr>
      <w:spacing w:line="360" w:lineRule="auto"/>
      <w:ind w:firstLineChars="200" w:firstLine="200"/>
    </w:pPr>
    <w:rPr>
      <w:rFonts w:eastAsia="仿宋_GB2312"/>
      <w:kern w:val="0"/>
      <w:sz w:val="30"/>
      <w:szCs w:val="20"/>
    </w:rPr>
  </w:style>
  <w:style w:type="paragraph" w:customStyle="1" w:styleId="BG">
    <w:name w:val="BG"/>
    <w:basedOn w:val="af6"/>
    <w:next w:val="af6"/>
    <w:pPr>
      <w:tabs>
        <w:tab w:val="left" w:pos="1134"/>
      </w:tabs>
      <w:adjustRightInd w:val="0"/>
      <w:spacing w:line="360" w:lineRule="atLeast"/>
      <w:jc w:val="center"/>
      <w:textAlignment w:val="baseline"/>
    </w:pPr>
    <w:rPr>
      <w:rFonts w:ascii="Arial" w:hAnsi="Arial"/>
      <w:kern w:val="0"/>
      <w:szCs w:val="20"/>
    </w:rPr>
  </w:style>
  <w:style w:type="paragraph" w:customStyle="1" w:styleId="para35">
    <w:name w:val="para35"/>
    <w:pPr>
      <w:widowControl w:val="0"/>
      <w:suppressLineNumbers/>
      <w:autoSpaceDE w:val="0"/>
      <w:autoSpaceDN w:val="0"/>
      <w:adjustRightInd w:val="0"/>
      <w:textAlignment w:val="baseline"/>
    </w:pPr>
    <w:rPr>
      <w:rFonts w:ascii="宋体"/>
      <w:sz w:val="24"/>
    </w:rPr>
  </w:style>
  <w:style w:type="paragraph" w:customStyle="1" w:styleId="affffff1">
    <w:name w:val="正文（缩进四字）"/>
    <w:basedOn w:val="af6"/>
    <w:pPr>
      <w:adjustRightInd w:val="0"/>
      <w:snapToGrid w:val="0"/>
      <w:spacing w:line="480" w:lineRule="exact"/>
      <w:ind w:leftChars="400" w:left="400"/>
      <w:textAlignment w:val="baseline"/>
    </w:pPr>
    <w:rPr>
      <w:kern w:val="0"/>
      <w:sz w:val="24"/>
      <w:szCs w:val="20"/>
    </w:rPr>
  </w:style>
  <w:style w:type="paragraph" w:customStyle="1" w:styleId="CharCharChar0">
    <w:name w:val="Char Char Char"/>
    <w:basedOn w:val="af6"/>
    <w:pPr>
      <w:spacing w:line="360" w:lineRule="auto"/>
      <w:ind w:firstLineChars="200" w:firstLine="200"/>
    </w:pPr>
    <w:rPr>
      <w:rFonts w:ascii="宋体" w:hAnsi="宋体" w:cs="宋体"/>
      <w:sz w:val="24"/>
    </w:rPr>
  </w:style>
  <w:style w:type="paragraph" w:customStyle="1" w:styleId="affffff2">
    <w:name w:val="小项"/>
    <w:basedOn w:val="af7"/>
    <w:pPr>
      <w:adjustRightInd/>
      <w:spacing w:line="340" w:lineRule="exact"/>
      <w:ind w:left="720" w:firstLine="0"/>
      <w:textAlignment w:val="auto"/>
    </w:pPr>
    <w:rPr>
      <w:kern w:val="2"/>
      <w:szCs w:val="24"/>
    </w:rPr>
  </w:style>
  <w:style w:type="paragraph" w:customStyle="1" w:styleId="BodyText4">
    <w:name w:val="Body Text 4"/>
    <w:basedOn w:val="27"/>
    <w:pPr>
      <w:widowControl/>
      <w:tabs>
        <w:tab w:val="clear" w:pos="600"/>
      </w:tabs>
      <w:adjustRightInd/>
      <w:spacing w:before="0" w:after="120" w:line="240" w:lineRule="auto"/>
      <w:ind w:left="283"/>
      <w:jc w:val="left"/>
      <w:textAlignment w:val="auto"/>
    </w:pPr>
    <w:rPr>
      <w:color w:val="auto"/>
      <w:sz w:val="20"/>
      <w:lang w:eastAsia="en-US"/>
    </w:rPr>
  </w:style>
  <w:style w:type="paragraph" w:customStyle="1" w:styleId="xl53">
    <w:name w:val="xl53"/>
    <w:basedOn w:val="af6"/>
    <w:pPr>
      <w:widowControl/>
      <w:pBdr>
        <w:top w:val="single" w:sz="4" w:space="0" w:color="auto"/>
        <w:bottom w:val="single" w:sz="4" w:space="0" w:color="auto"/>
        <w:right w:val="single" w:sz="4" w:space="0" w:color="auto"/>
      </w:pBdr>
      <w:spacing w:before="100" w:beforeAutospacing="1" w:after="100" w:afterAutospacing="1"/>
      <w:jc w:val="left"/>
    </w:pPr>
    <w:rPr>
      <w:rFonts w:ascii="黑体" w:eastAsia="黑体" w:hAnsi="宋体" w:hint="eastAsia"/>
      <w:kern w:val="0"/>
      <w:sz w:val="24"/>
    </w:rPr>
  </w:style>
  <w:style w:type="paragraph" w:customStyle="1" w:styleId="xl35">
    <w:name w:val="xl35"/>
    <w:basedOn w:val="a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新宋体-18030" w:hAnsi="宋体"/>
      <w:kern w:val="0"/>
      <w:sz w:val="12"/>
      <w:szCs w:val="12"/>
    </w:rPr>
  </w:style>
  <w:style w:type="paragraph" w:customStyle="1" w:styleId="aa">
    <w:name w:val="二级无标题条"/>
    <w:basedOn w:val="af6"/>
    <w:pPr>
      <w:numPr>
        <w:ilvl w:val="3"/>
        <w:numId w:val="5"/>
      </w:numPr>
      <w:tabs>
        <w:tab w:val="left" w:pos="900"/>
      </w:tabs>
    </w:pPr>
  </w:style>
  <w:style w:type="paragraph" w:customStyle="1" w:styleId="Ilvl5">
    <w:name w:val="Ilvl5"/>
    <w:basedOn w:val="Ilvl4"/>
    <w:pPr>
      <w:tabs>
        <w:tab w:val="clear" w:pos="2880"/>
        <w:tab w:val="left" w:pos="3600"/>
      </w:tabs>
      <w:ind w:left="2880"/>
    </w:pPr>
  </w:style>
  <w:style w:type="paragraph" w:customStyle="1" w:styleId="xl42">
    <w:name w:val="xl42"/>
    <w:basedOn w:val="af6"/>
    <w:pPr>
      <w:widowControl/>
      <w:spacing w:before="100" w:beforeAutospacing="1" w:after="100" w:afterAutospacing="1"/>
      <w:jc w:val="left"/>
    </w:pPr>
    <w:rPr>
      <w:rFonts w:ascii="黑体" w:eastAsia="黑体" w:hAnsi="宋体" w:hint="eastAsia"/>
      <w:kern w:val="0"/>
      <w:sz w:val="22"/>
      <w:szCs w:val="22"/>
    </w:rPr>
  </w:style>
  <w:style w:type="paragraph" w:customStyle="1" w:styleId="a3">
    <w:name w:val="正文图标题"/>
    <w:next w:val="3"/>
    <w:pPr>
      <w:numPr>
        <w:numId w:val="9"/>
      </w:numPr>
      <w:tabs>
        <w:tab w:val="left" w:pos="252"/>
      </w:tabs>
      <w:jc w:val="center"/>
    </w:pPr>
    <w:rPr>
      <w:rFonts w:ascii="黑体" w:eastAsia="黑体"/>
      <w:sz w:val="21"/>
    </w:rPr>
  </w:style>
  <w:style w:type="paragraph" w:customStyle="1" w:styleId="Ilvl4">
    <w:name w:val="Ilvl4"/>
    <w:basedOn w:val="af6"/>
    <w:pPr>
      <w:widowControl/>
      <w:tabs>
        <w:tab w:val="left" w:pos="2880"/>
      </w:tabs>
      <w:spacing w:before="120" w:after="60"/>
      <w:ind w:left="2160"/>
    </w:pPr>
    <w:rPr>
      <w:rFonts w:ascii="Arial" w:hAnsi="Arial"/>
      <w:kern w:val="0"/>
      <w:sz w:val="22"/>
      <w:szCs w:val="20"/>
      <w:lang w:eastAsia="en-US"/>
    </w:rPr>
  </w:style>
  <w:style w:type="paragraph" w:customStyle="1" w:styleId="CharChar1CharCharCharCharCharChar">
    <w:name w:val="Char Char1 Char Char Char Char Char Char"/>
    <w:basedOn w:val="af6"/>
    <w:pPr>
      <w:spacing w:line="360" w:lineRule="auto"/>
      <w:ind w:firstLineChars="200" w:firstLine="200"/>
    </w:pPr>
    <w:rPr>
      <w:rFonts w:ascii="宋体" w:hAnsi="宋体" w:cs="宋体"/>
      <w:sz w:val="24"/>
    </w:rPr>
  </w:style>
  <w:style w:type="paragraph" w:customStyle="1" w:styleId="Normal1">
    <w:name w:val="Normal1"/>
    <w:pPr>
      <w:widowControl w:val="0"/>
      <w:autoSpaceDE w:val="0"/>
      <w:autoSpaceDN w:val="0"/>
      <w:adjustRightInd w:val="0"/>
      <w:spacing w:line="360" w:lineRule="atLeast"/>
      <w:ind w:left="425" w:hanging="425"/>
      <w:textAlignment w:val="bottom"/>
    </w:pPr>
    <w:rPr>
      <w:rFonts w:ascii="宋体" w:eastAsia="新宋体-18030" w:hAnsi="Arial"/>
      <w:position w:val="-6"/>
      <w:sz w:val="32"/>
    </w:rPr>
  </w:style>
  <w:style w:type="paragraph" w:customStyle="1" w:styleId="BTitle1">
    <w:name w:val="B Title 1"/>
    <w:basedOn w:val="Basic"/>
  </w:style>
  <w:style w:type="paragraph" w:customStyle="1" w:styleId="af4">
    <w:name w:val="封面正文"/>
    <w:pPr>
      <w:numPr>
        <w:ilvl w:val="5"/>
        <w:numId w:val="7"/>
      </w:numPr>
      <w:tabs>
        <w:tab w:val="left" w:pos="2520"/>
      </w:tabs>
      <w:jc w:val="both"/>
    </w:pPr>
  </w:style>
  <w:style w:type="paragraph" w:customStyle="1" w:styleId="1c">
    <w:name w:val="正文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47">
    <w:name w:val="4"/>
    <w:basedOn w:val="af6"/>
    <w:next w:val="affa"/>
    <w:pPr>
      <w:spacing w:line="360" w:lineRule="auto"/>
      <w:ind w:firstLineChars="200" w:firstLine="480"/>
    </w:pPr>
    <w:rPr>
      <w:rFonts w:ascii="宋体" w:hAnsi="宋体"/>
      <w:color w:val="000000"/>
      <w:sz w:val="24"/>
    </w:rPr>
  </w:style>
  <w:style w:type="paragraph" w:customStyle="1" w:styleId="2f0">
    <w:name w:val="标题2"/>
    <w:basedOn w:val="2"/>
    <w:pPr>
      <w:keepLines w:val="0"/>
      <w:tabs>
        <w:tab w:val="left" w:pos="425"/>
        <w:tab w:val="left" w:pos="720"/>
      </w:tabs>
      <w:adjustRightInd w:val="0"/>
      <w:spacing w:before="0" w:after="0" w:line="360" w:lineRule="auto"/>
      <w:ind w:left="720" w:hanging="720"/>
      <w:textAlignment w:val="baseline"/>
    </w:pPr>
    <w:rPr>
      <w:rFonts w:ascii="Times New Roman" w:eastAsia="宋体" w:hAnsi="Times New Roman"/>
      <w:b w:val="0"/>
      <w:bCs w:val="0"/>
      <w:kern w:val="0"/>
      <w:sz w:val="24"/>
      <w:szCs w:val="20"/>
    </w:rPr>
  </w:style>
  <w:style w:type="paragraph" w:customStyle="1" w:styleId="2f1">
    <w:name w:val="菲页2"/>
    <w:basedOn w:val="3"/>
    <w:pPr>
      <w:keepLines/>
      <w:widowControl/>
      <w:numPr>
        <w:numId w:val="0"/>
      </w:numPr>
      <w:tabs>
        <w:tab w:val="left" w:pos="814"/>
      </w:tabs>
      <w:spacing w:before="120" w:after="120"/>
      <w:ind w:left="425" w:firstLine="29"/>
      <w:jc w:val="center"/>
    </w:pPr>
    <w:rPr>
      <w:rFonts w:ascii="黑体" w:eastAsia="黑体" w:hAnsi="宋体"/>
      <w:kern w:val="0"/>
      <w:sz w:val="44"/>
    </w:rPr>
  </w:style>
  <w:style w:type="paragraph" w:customStyle="1" w:styleId="BOutlineTxt2">
    <w:name w:val="B Outline Txt 2"/>
    <w:basedOn w:val="af6"/>
    <w:pPr>
      <w:tabs>
        <w:tab w:val="left" w:pos="1021"/>
      </w:tabs>
      <w:adjustRightInd w:val="0"/>
      <w:spacing w:line="360" w:lineRule="auto"/>
      <w:ind w:left="1021"/>
      <w:textAlignment w:val="baseline"/>
    </w:pPr>
    <w:rPr>
      <w:rFonts w:eastAsia="华康宋体W5(P)"/>
      <w:sz w:val="24"/>
    </w:rPr>
  </w:style>
  <w:style w:type="paragraph" w:customStyle="1" w:styleId="affffff3">
    <w:name w:val="表内字"/>
    <w:basedOn w:val="af6"/>
    <w:pPr>
      <w:adjustRightInd w:val="0"/>
      <w:textAlignment w:val="baseline"/>
    </w:pPr>
    <w:rPr>
      <w:kern w:val="0"/>
      <w:szCs w:val="21"/>
    </w:rPr>
  </w:style>
  <w:style w:type="paragraph" w:customStyle="1" w:styleId="font6">
    <w:name w:val="font6"/>
    <w:basedOn w:val="af6"/>
    <w:pPr>
      <w:widowControl/>
      <w:spacing w:before="100" w:beforeAutospacing="1" w:after="100" w:afterAutospacing="1"/>
      <w:jc w:val="left"/>
    </w:pPr>
    <w:rPr>
      <w:rFonts w:ascii="Arial" w:eastAsia="新宋体-18030" w:hAnsi="Arial"/>
      <w:kern w:val="0"/>
      <w:sz w:val="20"/>
      <w:szCs w:val="20"/>
    </w:rPr>
  </w:style>
  <w:style w:type="paragraph" w:customStyle="1" w:styleId="xl41">
    <w:name w:val="xl41"/>
    <w:basedOn w:val="af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黑体" w:eastAsia="黑体" w:hAnsi="宋体" w:hint="eastAsia"/>
      <w:kern w:val="0"/>
      <w:sz w:val="22"/>
      <w:szCs w:val="22"/>
    </w:rPr>
  </w:style>
  <w:style w:type="paragraph" w:customStyle="1" w:styleId="af3">
    <w:name w:val="五级条标题"/>
    <w:basedOn w:val="af2"/>
    <w:next w:val="af6"/>
    <w:pPr>
      <w:numPr>
        <w:ilvl w:val="4"/>
      </w:numPr>
      <w:tabs>
        <w:tab w:val="clear" w:pos="1080"/>
        <w:tab w:val="clear" w:pos="2100"/>
        <w:tab w:val="left" w:pos="360"/>
        <w:tab w:val="left" w:pos="840"/>
        <w:tab w:val="left" w:pos="1260"/>
        <w:tab w:val="left" w:pos="1680"/>
      </w:tabs>
      <w:ind w:left="1080" w:hanging="1080"/>
      <w:outlineLvl w:val="6"/>
    </w:pPr>
  </w:style>
  <w:style w:type="paragraph" w:customStyle="1" w:styleId="12Char">
    <w:name w:val="12 Char"/>
    <w:basedOn w:val="af6"/>
    <w:pPr>
      <w:spacing w:line="360" w:lineRule="auto"/>
      <w:ind w:firstLineChars="200" w:firstLine="200"/>
      <w:jc w:val="left"/>
    </w:pPr>
    <w:rPr>
      <w:szCs w:val="20"/>
    </w:rPr>
  </w:style>
  <w:style w:type="paragraph" w:customStyle="1" w:styleId="af2">
    <w:name w:val="四级条标题"/>
    <w:basedOn w:val="af1"/>
    <w:next w:val="af6"/>
    <w:pPr>
      <w:numPr>
        <w:ilvl w:val="3"/>
      </w:numPr>
      <w:tabs>
        <w:tab w:val="clear" w:pos="840"/>
        <w:tab w:val="clear" w:pos="1680"/>
        <w:tab w:val="left" w:pos="1080"/>
      </w:tabs>
      <w:ind w:left="1080" w:hanging="1080"/>
      <w:outlineLvl w:val="5"/>
    </w:pPr>
  </w:style>
  <w:style w:type="paragraph" w:customStyle="1" w:styleId="C1">
    <w:name w:val="样式C1"/>
    <w:basedOn w:val="aff4"/>
    <w:pPr>
      <w:snapToGrid w:val="0"/>
      <w:spacing w:line="360" w:lineRule="auto"/>
      <w:jc w:val="center"/>
    </w:pPr>
    <w:rPr>
      <w:rFonts w:ascii="仿宋_GB2312" w:eastAsia="仿宋_GB2312" w:hAnsi="宋体"/>
      <w:b/>
      <w:sz w:val="52"/>
      <w:szCs w:val="52"/>
    </w:rPr>
  </w:style>
  <w:style w:type="paragraph" w:customStyle="1" w:styleId="affffff4">
    <w:name w:val="目录文字"/>
    <w:basedOn w:val="af6"/>
    <w:pPr>
      <w:widowControl/>
      <w:spacing w:line="480" w:lineRule="auto"/>
      <w:jc w:val="left"/>
    </w:pPr>
    <w:rPr>
      <w:rFonts w:ascii="宋体" w:hAnsi="宋体"/>
      <w:kern w:val="0"/>
      <w:sz w:val="24"/>
      <w:szCs w:val="20"/>
    </w:rPr>
  </w:style>
  <w:style w:type="paragraph" w:customStyle="1" w:styleId="Hdg1">
    <w:name w:val="Hdg1"/>
    <w:basedOn w:val="af6"/>
    <w:next w:val="af6"/>
    <w:pPr>
      <w:widowControl/>
      <w:spacing w:after="240"/>
    </w:pPr>
    <w:rPr>
      <w:rFonts w:ascii="Arial" w:hAnsi="Arial"/>
      <w:caps/>
      <w:kern w:val="0"/>
      <w:sz w:val="28"/>
      <w:szCs w:val="20"/>
      <w:lang w:eastAsia="en-US"/>
    </w:rPr>
  </w:style>
  <w:style w:type="paragraph" w:customStyle="1" w:styleId="affff0">
    <w:name w:val="正文（插图）"/>
    <w:basedOn w:val="af6"/>
    <w:link w:val="Char2"/>
    <w:pPr>
      <w:adjustRightInd w:val="0"/>
      <w:snapToGrid w:val="0"/>
      <w:spacing w:before="120" w:after="120"/>
      <w:jc w:val="center"/>
      <w:textAlignment w:val="baseline"/>
    </w:pPr>
    <w:rPr>
      <w:kern w:val="0"/>
      <w:szCs w:val="20"/>
    </w:rPr>
  </w:style>
  <w:style w:type="paragraph" w:customStyle="1" w:styleId="CharCharCharCharCharChar1CharCharCharChar">
    <w:name w:val="Char Char Char Char Char Char1 Char Char Char Char"/>
    <w:basedOn w:val="af6"/>
    <w:pPr>
      <w:spacing w:line="360" w:lineRule="auto"/>
    </w:pPr>
    <w:rPr>
      <w:rFonts w:ascii="Tahoma" w:hAnsi="Tahoma"/>
      <w:sz w:val="24"/>
      <w:szCs w:val="20"/>
    </w:rPr>
  </w:style>
  <w:style w:type="paragraph" w:customStyle="1" w:styleId="CharCharCharCharCharChar1CharCharCharChar0">
    <w:name w:val="Char Char Char Char Char Char1 Char Char Char Char"/>
    <w:basedOn w:val="af6"/>
    <w:semiHidden/>
    <w:pPr>
      <w:widowControl/>
      <w:tabs>
        <w:tab w:val="left" w:pos="648"/>
      </w:tabs>
      <w:spacing w:after="160" w:line="240" w:lineRule="exact"/>
      <w:ind w:firstLine="288"/>
      <w:jc w:val="left"/>
    </w:pPr>
    <w:rPr>
      <w:rFonts w:ascii="Verdana" w:hAnsi="Verdana"/>
      <w:kern w:val="0"/>
      <w:sz w:val="20"/>
      <w:szCs w:val="20"/>
      <w:lang w:eastAsia="en-US"/>
    </w:rPr>
  </w:style>
  <w:style w:type="paragraph" w:customStyle="1" w:styleId="BOutline3Char">
    <w:name w:val="B Outline 3 Char"/>
    <w:basedOn w:val="af6"/>
    <w:pPr>
      <w:tabs>
        <w:tab w:val="left" w:pos="1211"/>
      </w:tabs>
      <w:adjustRightInd w:val="0"/>
      <w:spacing w:line="360" w:lineRule="atLeast"/>
      <w:ind w:left="1191" w:hanging="340"/>
      <w:textAlignment w:val="baseline"/>
    </w:pPr>
    <w:rPr>
      <w:rFonts w:eastAsia="华康宋体W5(P)"/>
      <w:sz w:val="24"/>
    </w:rPr>
  </w:style>
  <w:style w:type="paragraph" w:customStyle="1" w:styleId="O3Pt1">
    <w:name w:val="O3 Pt1"/>
    <w:basedOn w:val="O3TxT"/>
  </w:style>
  <w:style w:type="paragraph" w:customStyle="1" w:styleId="BodyText21">
    <w:name w:val="Body Text 21"/>
    <w:basedOn w:val="af6"/>
    <w:pPr>
      <w:tabs>
        <w:tab w:val="left" w:pos="600"/>
        <w:tab w:val="left" w:pos="1920"/>
        <w:tab w:val="left" w:pos="5760"/>
      </w:tabs>
      <w:adjustRightInd w:val="0"/>
      <w:spacing w:line="360" w:lineRule="auto"/>
      <w:textAlignment w:val="baseline"/>
    </w:pPr>
    <w:rPr>
      <w:color w:val="000000"/>
      <w:kern w:val="0"/>
      <w:sz w:val="28"/>
      <w:szCs w:val="20"/>
    </w:rPr>
  </w:style>
  <w:style w:type="paragraph" w:customStyle="1" w:styleId="Basic">
    <w:name w:val="Basic"/>
    <w:basedOn w:val="af6"/>
    <w:pPr>
      <w:adjustRightInd w:val="0"/>
      <w:spacing w:line="360" w:lineRule="atLeast"/>
      <w:textAlignment w:val="baseline"/>
    </w:pPr>
    <w:rPr>
      <w:rFonts w:eastAsia="华康宋体W5(P)"/>
      <w:sz w:val="24"/>
    </w:rPr>
  </w:style>
  <w:style w:type="paragraph" w:customStyle="1" w:styleId="320">
    <w:name w:val="正文文本 32"/>
    <w:basedOn w:val="af6"/>
    <w:pPr>
      <w:adjustRightInd w:val="0"/>
      <w:spacing w:line="360" w:lineRule="auto"/>
      <w:ind w:firstLineChars="200" w:firstLine="200"/>
      <w:jc w:val="center"/>
      <w:textAlignment w:val="baseline"/>
    </w:pPr>
    <w:rPr>
      <w:rFonts w:ascii="宋体"/>
      <w:b/>
      <w:color w:val="FF0000"/>
      <w:kern w:val="0"/>
      <w:sz w:val="24"/>
      <w:szCs w:val="20"/>
      <w:u w:val="single"/>
    </w:rPr>
  </w:style>
  <w:style w:type="paragraph" w:customStyle="1" w:styleId="BOutline3">
    <w:name w:val="B Outline 3"/>
    <w:basedOn w:val="af6"/>
    <w:pPr>
      <w:tabs>
        <w:tab w:val="left" w:pos="1211"/>
      </w:tabs>
      <w:adjustRightInd w:val="0"/>
      <w:spacing w:line="360" w:lineRule="atLeast"/>
      <w:ind w:left="1191" w:hanging="340"/>
      <w:textAlignment w:val="baseline"/>
    </w:pPr>
    <w:rPr>
      <w:rFonts w:eastAsia="华康宋体W5(P)"/>
      <w:sz w:val="24"/>
    </w:rPr>
  </w:style>
  <w:style w:type="paragraph" w:customStyle="1" w:styleId="3b">
    <w:name w:val="目录3"/>
    <w:basedOn w:val="2b"/>
    <w:pPr>
      <w:tabs>
        <w:tab w:val="left" w:pos="420"/>
        <w:tab w:val="left" w:pos="840"/>
        <w:tab w:val="right" w:leader="dot" w:pos="8296"/>
        <w:tab w:val="right" w:leader="dot" w:pos="8493"/>
      </w:tabs>
      <w:adjustRightInd w:val="0"/>
      <w:snapToGrid w:val="0"/>
      <w:spacing w:line="40" w:lineRule="atLeast"/>
      <w:ind w:leftChars="0" w:left="0"/>
      <w:jc w:val="both"/>
    </w:pPr>
    <w:rPr>
      <w:rFonts w:ascii="楷体_GB2312" w:eastAsia="楷体_GB2312"/>
      <w:smallCaps w:val="0"/>
      <w:sz w:val="21"/>
      <w:szCs w:val="24"/>
    </w:rPr>
  </w:style>
  <w:style w:type="paragraph" w:customStyle="1" w:styleId="xl25">
    <w:name w:val="xl25"/>
    <w:basedOn w:val="af6"/>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宋体" w:hint="eastAsia"/>
      <w:kern w:val="0"/>
      <w:sz w:val="22"/>
      <w:szCs w:val="22"/>
    </w:rPr>
  </w:style>
  <w:style w:type="paragraph" w:customStyle="1" w:styleId="table91">
    <w:name w:val="table91"/>
    <w:pPr>
      <w:keepLines/>
      <w:widowControl w:val="0"/>
      <w:suppressLineNumbers/>
      <w:tabs>
        <w:tab w:val="decimal" w:pos="740"/>
        <w:tab w:val="decimal" w:pos="1760"/>
        <w:tab w:val="decimal" w:pos="2620"/>
        <w:tab w:val="decimal" w:pos="3560"/>
        <w:tab w:val="decimal" w:pos="5240"/>
        <w:tab w:val="decimal" w:pos="6600"/>
        <w:tab w:val="decimal" w:pos="7380"/>
      </w:tabs>
      <w:autoSpaceDE w:val="0"/>
      <w:autoSpaceDN w:val="0"/>
      <w:adjustRightInd w:val="0"/>
      <w:textAlignment w:val="baseline"/>
    </w:pPr>
    <w:rPr>
      <w:rFonts w:ascii="宋体"/>
      <w:sz w:val="24"/>
    </w:rPr>
  </w:style>
  <w:style w:type="paragraph" w:customStyle="1" w:styleId="2f2">
    <w:name w:val="签名2"/>
    <w:basedOn w:val="1d"/>
    <w:pPr>
      <w:jc w:val="both"/>
    </w:pPr>
  </w:style>
  <w:style w:type="paragraph" w:customStyle="1" w:styleId="affffff5">
    <w:name w:val="黑体表名"/>
    <w:basedOn w:val="af6"/>
    <w:pPr>
      <w:adjustRightInd w:val="0"/>
      <w:snapToGrid w:val="0"/>
      <w:spacing w:beforeLines="25" w:before="25"/>
      <w:jc w:val="center"/>
    </w:pPr>
    <w:rPr>
      <w:rFonts w:eastAsia="黑体"/>
      <w:kern w:val="0"/>
      <w:szCs w:val="20"/>
    </w:rPr>
  </w:style>
  <w:style w:type="paragraph" w:customStyle="1" w:styleId="1d">
    <w:name w:val="签名1"/>
    <w:basedOn w:val="af6"/>
    <w:pPr>
      <w:jc w:val="right"/>
    </w:pPr>
    <w:rPr>
      <w:rFonts w:ascii="Arial" w:eastAsia="新宋体-18030" w:hAnsi="Arial" w:cs="宋体"/>
      <w:sz w:val="32"/>
      <w:szCs w:val="20"/>
    </w:rPr>
  </w:style>
  <w:style w:type="paragraph" w:customStyle="1" w:styleId="xl48">
    <w:name w:val="xl48"/>
    <w:basedOn w:val="af6"/>
    <w:pPr>
      <w:widowControl/>
      <w:pBdr>
        <w:top w:val="single" w:sz="4" w:space="0" w:color="auto"/>
        <w:left w:val="single" w:sz="4" w:space="0" w:color="auto"/>
        <w:bottom w:val="single" w:sz="4" w:space="0" w:color="auto"/>
      </w:pBdr>
      <w:spacing w:before="100" w:beforeAutospacing="1" w:after="100" w:afterAutospacing="1"/>
      <w:jc w:val="left"/>
    </w:pPr>
    <w:rPr>
      <w:rFonts w:ascii="黑体" w:eastAsia="黑体" w:hAnsi="宋体" w:hint="eastAsia"/>
      <w:kern w:val="0"/>
      <w:sz w:val="22"/>
      <w:szCs w:val="22"/>
    </w:rPr>
  </w:style>
  <w:style w:type="paragraph" w:customStyle="1" w:styleId="affffff6">
    <w:name w:val="表名"/>
    <w:basedOn w:val="af6"/>
    <w:pPr>
      <w:overflowPunct w:val="0"/>
      <w:spacing w:before="120"/>
      <w:jc w:val="center"/>
      <w:textAlignment w:val="baseline"/>
    </w:pPr>
    <w:rPr>
      <w:rFonts w:ascii="Arial" w:eastAsia="黑体" w:hAnsi="Arial"/>
      <w:szCs w:val="20"/>
    </w:rPr>
  </w:style>
  <w:style w:type="paragraph" w:customStyle="1" w:styleId="affffff7">
    <w:name w:val="编号"/>
    <w:basedOn w:val="af6"/>
    <w:pPr>
      <w:tabs>
        <w:tab w:val="left" w:pos="400"/>
        <w:tab w:val="left" w:pos="1015"/>
        <w:tab w:val="left" w:pos="7088"/>
      </w:tabs>
      <w:adjustRightInd w:val="0"/>
      <w:spacing w:line="420" w:lineRule="atLeast"/>
      <w:ind w:left="1015" w:hanging="420"/>
      <w:textAlignment w:val="baseline"/>
    </w:pPr>
    <w:rPr>
      <w:kern w:val="0"/>
      <w:sz w:val="24"/>
      <w:szCs w:val="20"/>
    </w:rPr>
  </w:style>
  <w:style w:type="paragraph" w:customStyle="1" w:styleId="affffff8">
    <w:name w:val="表格侧编号"/>
    <w:next w:val="af6"/>
    <w:pPr>
      <w:widowControl w:val="0"/>
      <w:adjustRightInd w:val="0"/>
      <w:jc w:val="center"/>
      <w:textAlignment w:val="baseline"/>
    </w:pPr>
    <w:rPr>
      <w:color w:val="0000FF"/>
      <w:sz w:val="24"/>
      <w:szCs w:val="24"/>
    </w:rPr>
  </w:style>
  <w:style w:type="paragraph" w:customStyle="1" w:styleId="1a">
    <w:name w:val="用户正文1"/>
    <w:basedOn w:val="af6"/>
    <w:semiHidden/>
    <w:pPr>
      <w:spacing w:line="360" w:lineRule="exact"/>
      <w:textAlignment w:val="center"/>
    </w:pPr>
    <w:rPr>
      <w:rFonts w:ascii="Arial" w:hAnsi="Arial"/>
      <w:color w:val="000000"/>
      <w:sz w:val="24"/>
      <w:szCs w:val="20"/>
    </w:rPr>
  </w:style>
  <w:style w:type="paragraph" w:styleId="affffff9">
    <w:name w:val="List Paragraph"/>
    <w:basedOn w:val="af6"/>
    <w:uiPriority w:val="34"/>
    <w:qFormat/>
    <w:pPr>
      <w:ind w:firstLineChars="200" w:firstLine="420"/>
    </w:pPr>
    <w:rPr>
      <w:rFonts w:ascii="Calibri" w:hAnsi="Calibri" w:cs="Calibri"/>
      <w:szCs w:val="21"/>
    </w:rPr>
  </w:style>
  <w:style w:type="paragraph" w:customStyle="1" w:styleId="CharCharChar1Char">
    <w:name w:val="Char Char Char1 Char"/>
    <w:basedOn w:val="af6"/>
    <w:pPr>
      <w:spacing w:line="360" w:lineRule="auto"/>
      <w:ind w:firstLineChars="200" w:firstLine="200"/>
    </w:pPr>
    <w:rPr>
      <w:rFonts w:ascii="宋体" w:hAnsi="宋体"/>
      <w:sz w:val="24"/>
    </w:rPr>
  </w:style>
  <w:style w:type="paragraph" w:customStyle="1" w:styleId="Szveg1sor">
    <w:name w:val="Szöveg 1 sor"/>
    <w:basedOn w:val="Szveg"/>
    <w:pPr>
      <w:tabs>
        <w:tab w:val="clear" w:pos="1276"/>
        <w:tab w:val="clear" w:pos="2127"/>
        <w:tab w:val="clear" w:pos="6379"/>
        <w:tab w:val="left" w:pos="7088"/>
        <w:tab w:val="left" w:pos="8364"/>
      </w:tabs>
      <w:spacing w:after="0"/>
      <w:ind w:left="2127" w:hanging="2127"/>
    </w:pPr>
  </w:style>
  <w:style w:type="paragraph" w:customStyle="1" w:styleId="affffffa">
    <w:name w:val="•"/>
    <w:basedOn w:val="af7"/>
    <w:pPr>
      <w:tabs>
        <w:tab w:val="left" w:pos="1898"/>
      </w:tabs>
      <w:snapToGrid w:val="0"/>
      <w:spacing w:before="120" w:after="120" w:line="240" w:lineRule="auto"/>
      <w:ind w:left="1898" w:hanging="567"/>
      <w:jc w:val="both"/>
    </w:pPr>
    <w:rPr>
      <w:snapToGrid w:val="0"/>
      <w:szCs w:val="24"/>
    </w:rPr>
  </w:style>
  <w:style w:type="paragraph" w:customStyle="1" w:styleId="a2">
    <w:name w:val="注×："/>
    <w:pPr>
      <w:widowControl w:val="0"/>
      <w:numPr>
        <w:numId w:val="10"/>
      </w:numPr>
      <w:tabs>
        <w:tab w:val="clear" w:pos="1380"/>
        <w:tab w:val="left" w:pos="630"/>
      </w:tabs>
      <w:autoSpaceDE w:val="0"/>
      <w:autoSpaceDN w:val="0"/>
      <w:jc w:val="both"/>
    </w:pPr>
    <w:rPr>
      <w:rFonts w:ascii="宋体"/>
      <w:sz w:val="18"/>
    </w:rPr>
  </w:style>
  <w:style w:type="paragraph" w:customStyle="1" w:styleId="215">
    <w:name w:val="样式 目录 2 + 行距: 1.5 倍行距"/>
    <w:basedOn w:val="af6"/>
    <w:pPr>
      <w:tabs>
        <w:tab w:val="left" w:pos="1260"/>
      </w:tabs>
      <w:ind w:left="1260" w:hanging="420"/>
    </w:pPr>
    <w:rPr>
      <w:szCs w:val="20"/>
    </w:rPr>
  </w:style>
  <w:style w:type="paragraph" w:customStyle="1" w:styleId="affffffb">
    <w:name w:val="••"/>
    <w:basedOn w:val="affffffa"/>
  </w:style>
  <w:style w:type="paragraph" w:customStyle="1" w:styleId="xl47">
    <w:name w:val="xl47"/>
    <w:basedOn w:val="af6"/>
    <w:pPr>
      <w:widowControl/>
      <w:pBdr>
        <w:top w:val="single" w:sz="4" w:space="0" w:color="auto"/>
        <w:bottom w:val="single" w:sz="4" w:space="0" w:color="auto"/>
      </w:pBdr>
      <w:spacing w:before="100" w:beforeAutospacing="1" w:after="100" w:afterAutospacing="1"/>
      <w:jc w:val="left"/>
    </w:pPr>
    <w:rPr>
      <w:rFonts w:ascii="黑体" w:eastAsia="黑体" w:hAnsi="宋体" w:hint="eastAsia"/>
      <w:kern w:val="0"/>
      <w:sz w:val="22"/>
      <w:szCs w:val="22"/>
    </w:rPr>
  </w:style>
  <w:style w:type="paragraph" w:customStyle="1" w:styleId="48">
    <w:name w:val="样式 标题 4 + 宋体"/>
    <w:basedOn w:val="4"/>
    <w:pPr>
      <w:keepNext w:val="0"/>
      <w:keepLines w:val="0"/>
      <w:tabs>
        <w:tab w:val="clear" w:pos="864"/>
        <w:tab w:val="left" w:pos="0"/>
      </w:tabs>
      <w:spacing w:before="0" w:after="0" w:line="460" w:lineRule="exact"/>
      <w:ind w:left="0" w:firstLine="0"/>
      <w:jc w:val="left"/>
    </w:pPr>
    <w:rPr>
      <w:rFonts w:ascii="宋体" w:eastAsia="宋体" w:hAnsi="宋体"/>
      <w:b w:val="0"/>
      <w:bCs w:val="0"/>
      <w:sz w:val="24"/>
      <w:szCs w:val="20"/>
    </w:rPr>
  </w:style>
  <w:style w:type="paragraph" w:customStyle="1" w:styleId="simontext1">
    <w:name w:val="simon text 1"/>
    <w:basedOn w:val="af6"/>
    <w:pPr>
      <w:widowControl/>
      <w:spacing w:line="320" w:lineRule="exact"/>
    </w:pPr>
    <w:rPr>
      <w:rFonts w:ascii="宋体"/>
      <w:kern w:val="0"/>
      <w:sz w:val="24"/>
      <w:szCs w:val="20"/>
    </w:rPr>
  </w:style>
  <w:style w:type="paragraph" w:customStyle="1" w:styleId="affffffc">
    <w:name w:val="正文（表格）"/>
    <w:basedOn w:val="af6"/>
    <w:pPr>
      <w:adjustRightInd w:val="0"/>
      <w:snapToGrid w:val="0"/>
      <w:spacing w:line="400" w:lineRule="exact"/>
    </w:pPr>
    <w:rPr>
      <w:snapToGrid w:val="0"/>
      <w:szCs w:val="20"/>
    </w:rPr>
  </w:style>
  <w:style w:type="paragraph" w:customStyle="1" w:styleId="1e">
    <w:name w:val="标题1"/>
    <w:basedOn w:val="10"/>
    <w:pPr>
      <w:tabs>
        <w:tab w:val="left" w:pos="720"/>
      </w:tabs>
      <w:adjustRightInd w:val="0"/>
      <w:spacing w:before="120" w:after="0" w:line="360" w:lineRule="auto"/>
      <w:ind w:left="720" w:hanging="720"/>
      <w:jc w:val="left"/>
      <w:textAlignment w:val="baseline"/>
    </w:pPr>
    <w:rPr>
      <w:rFonts w:ascii="Times New Roman" w:hAnsi="Times New Roman"/>
      <w:bCs w:val="0"/>
      <w:snapToGrid/>
      <w:color w:val="auto"/>
      <w:sz w:val="28"/>
      <w:szCs w:val="20"/>
    </w:rPr>
  </w:style>
  <w:style w:type="paragraph" w:customStyle="1" w:styleId="xl26">
    <w:name w:val="xl26"/>
    <w:basedOn w:val="af6"/>
    <w:pPr>
      <w:widowControl/>
      <w:pBdr>
        <w:bottom w:val="single" w:sz="12" w:space="0" w:color="auto"/>
      </w:pBdr>
      <w:spacing w:before="100" w:beforeAutospacing="1" w:after="100" w:afterAutospacing="1"/>
      <w:jc w:val="left"/>
    </w:pPr>
    <w:rPr>
      <w:rFonts w:ascii="宋体" w:eastAsia="新宋体-18030" w:hAnsi="宋体"/>
      <w:kern w:val="0"/>
      <w:sz w:val="24"/>
    </w:rPr>
  </w:style>
  <w:style w:type="paragraph" w:customStyle="1" w:styleId="afff9">
    <w:name w:val="正文（不缩进）"/>
    <w:basedOn w:val="af6"/>
    <w:link w:val="Char1"/>
    <w:pPr>
      <w:adjustRightInd w:val="0"/>
      <w:snapToGrid w:val="0"/>
      <w:spacing w:line="480" w:lineRule="exact"/>
    </w:pPr>
    <w:rPr>
      <w:kern w:val="0"/>
      <w:sz w:val="24"/>
      <w:szCs w:val="20"/>
    </w:rPr>
  </w:style>
  <w:style w:type="paragraph" w:customStyle="1" w:styleId="xl38">
    <w:name w:val="xl38"/>
    <w:basedOn w:val="af6"/>
    <w:pPr>
      <w:widowControl/>
      <w:pBdr>
        <w:right w:val="single" w:sz="4" w:space="0" w:color="auto"/>
      </w:pBdr>
      <w:spacing w:before="100" w:beforeAutospacing="1" w:after="100" w:afterAutospacing="1"/>
      <w:jc w:val="center"/>
      <w:textAlignment w:val="center"/>
    </w:pPr>
    <w:rPr>
      <w:rFonts w:ascii="Arial Unicode MS" w:eastAsia="Arial Unicode MS" w:hAnsi="Arial Unicode MS"/>
      <w:b/>
      <w:bCs/>
      <w:kern w:val="0"/>
      <w:sz w:val="24"/>
    </w:rPr>
  </w:style>
  <w:style w:type="paragraph" w:customStyle="1" w:styleId="Char1CharChar1Char">
    <w:name w:val="Char1 Char Char1 Char"/>
    <w:basedOn w:val="af6"/>
    <w:pPr>
      <w:adjustRightInd w:val="0"/>
      <w:spacing w:line="360" w:lineRule="atLeast"/>
      <w:textAlignment w:val="baseline"/>
    </w:pPr>
  </w:style>
  <w:style w:type="paragraph" w:customStyle="1" w:styleId="affffffd">
    <w:name w:val="表格居中"/>
    <w:basedOn w:val="af6"/>
    <w:pPr>
      <w:kinsoku w:val="0"/>
      <w:overflowPunct w:val="0"/>
      <w:autoSpaceDE w:val="0"/>
      <w:autoSpaceDN w:val="0"/>
      <w:adjustRightInd w:val="0"/>
      <w:snapToGrid w:val="0"/>
      <w:spacing w:line="400" w:lineRule="exact"/>
      <w:jc w:val="center"/>
    </w:pPr>
    <w:rPr>
      <w:rFonts w:ascii="宋体" w:hAnsi="宋体"/>
      <w:sz w:val="24"/>
      <w:szCs w:val="20"/>
    </w:rPr>
  </w:style>
  <w:style w:type="paragraph" w:customStyle="1" w:styleId="1f">
    <w:name w:val="样式 宋体 小四1"/>
    <w:basedOn w:val="af6"/>
    <w:pPr>
      <w:spacing w:line="360" w:lineRule="auto"/>
      <w:ind w:firstLineChars="200" w:firstLine="200"/>
    </w:pPr>
    <w:rPr>
      <w:rFonts w:ascii="宋体" w:hAnsi="宋体" w:cs="宋体"/>
      <w:sz w:val="24"/>
      <w:szCs w:val="20"/>
    </w:rPr>
  </w:style>
  <w:style w:type="paragraph" w:customStyle="1" w:styleId="CharCharCharChar0">
    <w:name w:val="Char Char Char Char"/>
    <w:basedOn w:val="af6"/>
    <w:pPr>
      <w:spacing w:line="360" w:lineRule="auto"/>
    </w:pPr>
    <w:rPr>
      <w:rFonts w:ascii="仿宋_GB2312"/>
      <w:color w:val="000000"/>
      <w:sz w:val="24"/>
    </w:rPr>
  </w:style>
  <w:style w:type="paragraph" w:customStyle="1" w:styleId="Char10">
    <w:name w:val="Char1"/>
    <w:basedOn w:val="af6"/>
  </w:style>
  <w:style w:type="paragraph" w:customStyle="1" w:styleId="72">
    <w:name w:val="7"/>
    <w:basedOn w:val="af6"/>
    <w:pPr>
      <w:adjustRightInd w:val="0"/>
      <w:spacing w:line="460" w:lineRule="exact"/>
      <w:ind w:firstLine="510"/>
      <w:jc w:val="left"/>
      <w:textAlignment w:val="baseline"/>
    </w:pPr>
    <w:rPr>
      <w:kern w:val="0"/>
      <w:sz w:val="24"/>
      <w:szCs w:val="20"/>
    </w:rPr>
  </w:style>
  <w:style w:type="paragraph" w:customStyle="1" w:styleId="BodyTxt2">
    <w:name w:val="Body Txt 2"/>
    <w:basedOn w:val="Basic"/>
  </w:style>
  <w:style w:type="paragraph" w:customStyle="1" w:styleId="affffffe">
    <w:name w:val="正文报告"/>
    <w:basedOn w:val="af6"/>
    <w:pPr>
      <w:tabs>
        <w:tab w:val="left" w:pos="510"/>
      </w:tabs>
      <w:adjustRightInd w:val="0"/>
      <w:spacing w:line="460" w:lineRule="exact"/>
      <w:ind w:firstLine="482"/>
      <w:textAlignment w:val="baseline"/>
    </w:pPr>
    <w:rPr>
      <w:kern w:val="0"/>
      <w:sz w:val="24"/>
      <w:szCs w:val="20"/>
    </w:rPr>
  </w:style>
  <w:style w:type="paragraph" w:customStyle="1" w:styleId="BOutline2N">
    <w:name w:val="B Outline 2 N"/>
    <w:basedOn w:val="af6"/>
    <w:pPr>
      <w:tabs>
        <w:tab w:val="left" w:pos="975"/>
      </w:tabs>
      <w:spacing w:line="360" w:lineRule="auto"/>
      <w:ind w:left="975" w:hanging="975"/>
    </w:pPr>
    <w:rPr>
      <w:rFonts w:eastAsia="华康宋体W5(P)"/>
      <w:sz w:val="24"/>
    </w:rPr>
  </w:style>
  <w:style w:type="paragraph" w:customStyle="1" w:styleId="NormPara">
    <w:name w:val="NormPara"/>
    <w:basedOn w:val="af6"/>
    <w:pPr>
      <w:widowControl/>
      <w:tabs>
        <w:tab w:val="left" w:pos="720"/>
        <w:tab w:val="left" w:pos="1080"/>
        <w:tab w:val="left" w:pos="1260"/>
        <w:tab w:val="left" w:pos="1440"/>
      </w:tabs>
      <w:spacing w:before="120" w:after="120"/>
      <w:ind w:left="1170"/>
    </w:pPr>
    <w:rPr>
      <w:rFonts w:ascii="Palatino Linotype" w:hAnsi="Palatino Linotype"/>
      <w:kern w:val="0"/>
      <w:sz w:val="24"/>
      <w:lang w:eastAsia="en-US"/>
    </w:rPr>
  </w:style>
  <w:style w:type="paragraph" w:customStyle="1" w:styleId="afffffff">
    <w:name w:val="文件正文"/>
    <w:pPr>
      <w:widowControl w:val="0"/>
      <w:autoSpaceDE w:val="0"/>
      <w:autoSpaceDN w:val="0"/>
      <w:adjustRightInd w:val="0"/>
      <w:spacing w:line="360" w:lineRule="atLeast"/>
      <w:ind w:firstLine="453"/>
      <w:textAlignment w:val="baseline"/>
    </w:pPr>
    <w:rPr>
      <w:rFonts w:ascii="宋体"/>
      <w:color w:val="000000"/>
      <w:spacing w:val="20"/>
      <w:sz w:val="24"/>
    </w:rPr>
  </w:style>
  <w:style w:type="paragraph" w:customStyle="1" w:styleId="56">
    <w:name w:val="样式5"/>
    <w:basedOn w:val="10"/>
    <w:pPr>
      <w:adjustRightInd w:val="0"/>
      <w:spacing w:before="0" w:after="0" w:line="460" w:lineRule="exact"/>
      <w:jc w:val="left"/>
      <w:textAlignment w:val="baseline"/>
    </w:pPr>
    <w:rPr>
      <w:bCs w:val="0"/>
      <w:snapToGrid/>
      <w:color w:val="auto"/>
      <w:sz w:val="32"/>
      <w:szCs w:val="20"/>
    </w:rPr>
  </w:style>
  <w:style w:type="paragraph" w:customStyle="1" w:styleId="FliestextAufz">
    <w:name w:val="Fliestext/Aufz."/>
    <w:basedOn w:val="af6"/>
    <w:pPr>
      <w:widowControl/>
      <w:overflowPunct w:val="0"/>
      <w:autoSpaceDE w:val="0"/>
      <w:autoSpaceDN w:val="0"/>
      <w:adjustRightInd w:val="0"/>
      <w:spacing w:after="120"/>
      <w:textAlignment w:val="baseline"/>
    </w:pPr>
    <w:rPr>
      <w:rFonts w:ascii="Arial" w:eastAsia="MS Mincho" w:hAnsi="Arial"/>
      <w:kern w:val="0"/>
      <w:sz w:val="22"/>
      <w:szCs w:val="20"/>
      <w:lang w:val="de-DE" w:eastAsia="ja-JP"/>
    </w:rPr>
  </w:style>
  <w:style w:type="paragraph" w:customStyle="1" w:styleId="xl30">
    <w:name w:val="xl30"/>
    <w:basedOn w:val="af6"/>
    <w:pPr>
      <w:widowControl/>
      <w:pBdr>
        <w:top w:val="single" w:sz="12" w:space="0" w:color="auto"/>
      </w:pBdr>
      <w:spacing w:before="100" w:beforeAutospacing="1" w:after="100" w:afterAutospacing="1"/>
      <w:jc w:val="left"/>
    </w:pPr>
    <w:rPr>
      <w:rFonts w:ascii="宋体" w:eastAsia="新宋体-18030" w:hAnsi="宋体"/>
      <w:kern w:val="0"/>
      <w:sz w:val="24"/>
    </w:rPr>
  </w:style>
  <w:style w:type="paragraph" w:customStyle="1" w:styleId="BTitle3Char">
    <w:name w:val="B Title 3 Char"/>
    <w:basedOn w:val="af6"/>
    <w:pPr>
      <w:adjustRightInd w:val="0"/>
      <w:spacing w:beforeLines="50" w:before="50" w:afterLines="50" w:after="50" w:line="360" w:lineRule="auto"/>
      <w:textAlignment w:val="baseline"/>
    </w:pPr>
    <w:rPr>
      <w:rFonts w:eastAsia="华康宋体W5(P)"/>
      <w:kern w:val="0"/>
      <w:sz w:val="24"/>
    </w:rPr>
  </w:style>
  <w:style w:type="paragraph" w:customStyle="1" w:styleId="1f0">
    <w:name w:val="日期1"/>
    <w:basedOn w:val="af6"/>
    <w:next w:val="af6"/>
    <w:pPr>
      <w:adjustRightInd w:val="0"/>
      <w:spacing w:line="360" w:lineRule="atLeast"/>
      <w:textAlignment w:val="baseline"/>
    </w:pPr>
    <w:rPr>
      <w:rFonts w:ascii="宋体" w:eastAsia="Wingdings"/>
      <w:kern w:val="0"/>
      <w:sz w:val="24"/>
      <w:szCs w:val="20"/>
    </w:rPr>
  </w:style>
  <w:style w:type="paragraph" w:customStyle="1" w:styleId="1f1">
    <w:name w:val="(1)"/>
    <w:basedOn w:val="af6"/>
    <w:pPr>
      <w:adjustRightInd w:val="0"/>
      <w:spacing w:afterLines="50" w:after="120" w:line="500" w:lineRule="exact"/>
      <w:textAlignment w:val="baseline"/>
    </w:pPr>
    <w:rPr>
      <w:rFonts w:ascii="宋体" w:hAnsi="宋体"/>
      <w:b/>
      <w:bCs/>
      <w:color w:val="0000FF"/>
      <w:kern w:val="0"/>
      <w:sz w:val="24"/>
    </w:rPr>
  </w:style>
  <w:style w:type="paragraph" w:customStyle="1" w:styleId="para77">
    <w:name w:val="para77"/>
    <w:pPr>
      <w:widowControl w:val="0"/>
      <w:suppressLineNumbers/>
      <w:tabs>
        <w:tab w:val="left" w:pos="3060"/>
      </w:tabs>
      <w:autoSpaceDE w:val="0"/>
      <w:autoSpaceDN w:val="0"/>
      <w:adjustRightInd w:val="0"/>
      <w:ind w:left="3060" w:hanging="1560"/>
      <w:textAlignment w:val="baseline"/>
    </w:pPr>
    <w:rPr>
      <w:rFonts w:ascii="宋体"/>
      <w:sz w:val="24"/>
    </w:rPr>
  </w:style>
  <w:style w:type="paragraph" w:customStyle="1" w:styleId="49">
    <w:name w:val="编号4"/>
    <w:basedOn w:val="af6"/>
    <w:pPr>
      <w:tabs>
        <w:tab w:val="left" w:pos="851"/>
      </w:tabs>
      <w:snapToGrid w:val="0"/>
      <w:spacing w:line="360" w:lineRule="auto"/>
      <w:ind w:left="851" w:hanging="851"/>
    </w:pPr>
    <w:rPr>
      <w:rFonts w:eastAsia="楷体_GB2312"/>
      <w:sz w:val="28"/>
      <w:szCs w:val="20"/>
    </w:rPr>
  </w:style>
  <w:style w:type="paragraph" w:customStyle="1" w:styleId="xl57">
    <w:name w:val="xl57"/>
    <w:basedOn w:val="af6"/>
    <w:pPr>
      <w:widowControl/>
      <w:pBdr>
        <w:top w:val="single" w:sz="4" w:space="0" w:color="auto"/>
        <w:left w:val="single" w:sz="4" w:space="0" w:color="auto"/>
      </w:pBdr>
      <w:spacing w:before="100" w:beforeAutospacing="1" w:after="100" w:afterAutospacing="1"/>
      <w:jc w:val="left"/>
    </w:pPr>
    <w:rPr>
      <w:rFonts w:ascii="黑体" w:eastAsia="黑体" w:hAnsi="宋体" w:hint="eastAsia"/>
      <w:kern w:val="0"/>
      <w:sz w:val="24"/>
    </w:rPr>
  </w:style>
  <w:style w:type="paragraph" w:customStyle="1" w:styleId="1f2">
    <w:name w:val="1"/>
    <w:basedOn w:val="af6"/>
    <w:next w:val="affa"/>
    <w:pPr>
      <w:ind w:firstLine="425"/>
    </w:pPr>
    <w:rPr>
      <w:rFonts w:ascii="宋体" w:eastAsia="仿宋_GB2312"/>
      <w:sz w:val="28"/>
      <w:szCs w:val="20"/>
    </w:rPr>
  </w:style>
  <w:style w:type="paragraph" w:customStyle="1" w:styleId="lolb">
    <w:name w:val="Éloláb"/>
    <w:basedOn w:val="af6"/>
    <w:pPr>
      <w:widowControl/>
      <w:tabs>
        <w:tab w:val="center" w:pos="4536"/>
        <w:tab w:val="right" w:pos="9072"/>
      </w:tabs>
      <w:jc w:val="left"/>
    </w:pPr>
    <w:rPr>
      <w:kern w:val="0"/>
      <w:sz w:val="24"/>
      <w:szCs w:val="20"/>
      <w:lang w:val="en-GB" w:eastAsia="en-US"/>
    </w:rPr>
  </w:style>
  <w:style w:type="paragraph" w:customStyle="1" w:styleId="3c">
    <w:name w:val="样式3"/>
    <w:basedOn w:val="af6"/>
    <w:pPr>
      <w:spacing w:line="360" w:lineRule="auto"/>
    </w:pPr>
    <w:rPr>
      <w:rFonts w:ascii="宋体" w:hAnsi="宋体"/>
      <w:sz w:val="24"/>
    </w:rPr>
  </w:style>
  <w:style w:type="paragraph" w:customStyle="1" w:styleId="afffffff0">
    <w:name w:val="小节标题"/>
    <w:basedOn w:val="af6"/>
    <w:pPr>
      <w:widowControl/>
      <w:spacing w:before="175" w:after="102" w:line="351" w:lineRule="atLeast"/>
      <w:textAlignment w:val="baseline"/>
    </w:pPr>
    <w:rPr>
      <w:rFonts w:eastAsia="黑体"/>
      <w:color w:val="000000"/>
      <w:kern w:val="0"/>
      <w:szCs w:val="20"/>
      <w:u w:color="000000"/>
    </w:rPr>
  </w:style>
  <w:style w:type="paragraph" w:customStyle="1" w:styleId="where3">
    <w:name w:val="where3"/>
    <w:basedOn w:val="where1"/>
    <w:pPr>
      <w:keepNext/>
      <w:tabs>
        <w:tab w:val="clear" w:pos="1276"/>
        <w:tab w:val="clear" w:pos="2127"/>
        <w:tab w:val="clear" w:pos="6379"/>
        <w:tab w:val="left" w:pos="2268"/>
      </w:tabs>
      <w:spacing w:line="240" w:lineRule="atLeast"/>
      <w:ind w:left="2268" w:hanging="2268"/>
    </w:pPr>
  </w:style>
  <w:style w:type="paragraph" w:customStyle="1" w:styleId="afffffff1">
    <w:name w:val="表题"/>
    <w:basedOn w:val="af7"/>
    <w:pPr>
      <w:adjustRightInd/>
      <w:spacing w:line="100" w:lineRule="atLeast"/>
      <w:ind w:firstLine="0"/>
      <w:jc w:val="center"/>
      <w:textAlignment w:val="auto"/>
    </w:pPr>
    <w:rPr>
      <w:kern w:val="2"/>
    </w:rPr>
  </w:style>
  <w:style w:type="paragraph" w:customStyle="1" w:styleId="3d">
    <w:name w:val="标题3"/>
    <w:basedOn w:val="3"/>
    <w:pPr>
      <w:numPr>
        <w:numId w:val="0"/>
      </w:numPr>
      <w:tabs>
        <w:tab w:val="left" w:pos="720"/>
        <w:tab w:val="left" w:pos="851"/>
      </w:tabs>
      <w:adjustRightInd w:val="0"/>
      <w:textAlignment w:val="baseline"/>
    </w:pPr>
    <w:rPr>
      <w:rFonts w:ascii="Times New Roman"/>
      <w:kern w:val="0"/>
      <w:sz w:val="24"/>
    </w:rPr>
  </w:style>
  <w:style w:type="paragraph" w:customStyle="1" w:styleId="xl44">
    <w:name w:val="xl44"/>
    <w:basedOn w:val="af6"/>
    <w:pPr>
      <w:widowControl/>
      <w:pBdr>
        <w:top w:val="single" w:sz="4" w:space="0" w:color="auto"/>
      </w:pBdr>
      <w:spacing w:before="100" w:beforeAutospacing="1" w:after="100" w:afterAutospacing="1"/>
      <w:jc w:val="left"/>
    </w:pPr>
    <w:rPr>
      <w:rFonts w:ascii="黑体" w:eastAsia="黑体" w:hAnsi="宋体" w:hint="eastAsia"/>
      <w:kern w:val="0"/>
      <w:sz w:val="22"/>
      <w:szCs w:val="22"/>
    </w:rPr>
  </w:style>
  <w:style w:type="paragraph" w:customStyle="1" w:styleId="Content">
    <w:name w:val="Content"/>
    <w:basedOn w:val="af6"/>
    <w:pPr>
      <w:tabs>
        <w:tab w:val="left" w:pos="580"/>
      </w:tabs>
      <w:adjustRightInd w:val="0"/>
      <w:snapToGrid w:val="0"/>
      <w:spacing w:beforeLines="100" w:before="100" w:afterLines="100" w:after="100" w:line="360" w:lineRule="auto"/>
      <w:jc w:val="center"/>
      <w:textAlignment w:val="baseline"/>
    </w:pPr>
    <w:rPr>
      <w:rFonts w:ascii="Arial Rounded MT Bold" w:eastAsia="DFPHeiW7-GB" w:hAnsi="Arial Rounded MT Bold"/>
      <w:color w:val="000000"/>
      <w:sz w:val="28"/>
      <w:szCs w:val="28"/>
    </w:rPr>
  </w:style>
  <w:style w:type="paragraph" w:customStyle="1" w:styleId="xl22">
    <w:name w:val="xl22"/>
    <w:basedOn w:val="af6"/>
    <w:pPr>
      <w:widowControl/>
      <w:spacing w:before="100" w:beforeAutospacing="1" w:after="100" w:afterAutospacing="1"/>
      <w:jc w:val="center"/>
    </w:pPr>
    <w:rPr>
      <w:rFonts w:ascii="宋体" w:eastAsia="新宋体-18030" w:hAnsi="宋体"/>
      <w:kern w:val="0"/>
      <w:sz w:val="24"/>
    </w:rPr>
  </w:style>
  <w:style w:type="paragraph" w:customStyle="1" w:styleId="2Char5">
    <w:name w:val="标题2 Char"/>
    <w:basedOn w:val="2"/>
    <w:pPr>
      <w:keepLines w:val="0"/>
      <w:tabs>
        <w:tab w:val="left" w:pos="180"/>
      </w:tabs>
      <w:adjustRightInd w:val="0"/>
      <w:spacing w:before="0" w:after="0" w:line="360" w:lineRule="auto"/>
      <w:ind w:left="180"/>
      <w:textAlignment w:val="baseline"/>
    </w:pPr>
    <w:rPr>
      <w:rFonts w:ascii="Times New Roman" w:eastAsia="宋体" w:hAnsi="Times New Roman"/>
      <w:b w:val="0"/>
      <w:bCs w:val="0"/>
      <w:kern w:val="0"/>
      <w:sz w:val="24"/>
      <w:szCs w:val="20"/>
    </w:rPr>
  </w:style>
  <w:style w:type="paragraph" w:customStyle="1" w:styleId="1-">
    <w:name w:val="1-正文"/>
    <w:basedOn w:val="af6"/>
    <w:pPr>
      <w:spacing w:line="360" w:lineRule="auto"/>
      <w:ind w:firstLineChars="200" w:firstLine="480"/>
    </w:pPr>
    <w:rPr>
      <w:rFonts w:ascii="宋体" w:hAnsi="宋体"/>
      <w:sz w:val="24"/>
    </w:rPr>
  </w:style>
  <w:style w:type="paragraph" w:customStyle="1" w:styleId="CharCharCharCharCharCharCharCharCharCharCharCharChar">
    <w:name w:val="Char Char Char Char Char Char Char Char Char Char Char Char Char"/>
    <w:basedOn w:val="af6"/>
    <w:pPr>
      <w:adjustRightInd w:val="0"/>
      <w:spacing w:line="360" w:lineRule="atLeast"/>
      <w:jc w:val="left"/>
      <w:textAlignment w:val="baseline"/>
    </w:pPr>
    <w:rPr>
      <w:kern w:val="0"/>
      <w:sz w:val="24"/>
      <w:szCs w:val="20"/>
    </w:rPr>
  </w:style>
  <w:style w:type="paragraph" w:customStyle="1" w:styleId="BodyText31">
    <w:name w:val="Body Text 31"/>
    <w:basedOn w:val="af6"/>
    <w:pPr>
      <w:spacing w:line="360" w:lineRule="auto"/>
      <w:jc w:val="center"/>
      <w:textAlignment w:val="baseline"/>
    </w:pPr>
    <w:rPr>
      <w:rFonts w:ascii="宋体" w:hint="eastAsia"/>
      <w:b/>
      <w:color w:val="FF0000"/>
      <w:sz w:val="24"/>
      <w:szCs w:val="20"/>
      <w:u w:val="single"/>
    </w:rPr>
  </w:style>
  <w:style w:type="paragraph" w:customStyle="1" w:styleId="xl31">
    <w:name w:val="xl31"/>
    <w:basedOn w:val="af6"/>
    <w:pPr>
      <w:widowControl/>
      <w:pBdr>
        <w:top w:val="single" w:sz="12" w:space="0" w:color="auto"/>
        <w:left w:val="single" w:sz="12" w:space="0" w:color="auto"/>
      </w:pBdr>
      <w:spacing w:before="100" w:beforeAutospacing="1" w:after="100" w:afterAutospacing="1"/>
      <w:jc w:val="left"/>
    </w:pPr>
    <w:rPr>
      <w:rFonts w:ascii="宋体" w:eastAsia="新宋体-18030" w:hAnsi="宋体"/>
      <w:kern w:val="0"/>
      <w:sz w:val="24"/>
    </w:rPr>
  </w:style>
  <w:style w:type="paragraph" w:customStyle="1" w:styleId="82">
    <w:name w:val="样式8"/>
    <w:basedOn w:val="af6"/>
    <w:pPr>
      <w:adjustRightInd w:val="0"/>
      <w:snapToGrid w:val="0"/>
      <w:spacing w:line="440" w:lineRule="atLeast"/>
      <w:ind w:firstLineChars="200" w:firstLine="480"/>
    </w:pPr>
    <w:rPr>
      <w:rFonts w:ascii="宋体" w:hAnsi="宋体"/>
      <w:snapToGrid w:val="0"/>
      <w:kern w:val="0"/>
      <w:sz w:val="24"/>
      <w:szCs w:val="20"/>
    </w:rPr>
  </w:style>
  <w:style w:type="paragraph" w:customStyle="1" w:styleId="Hdg2">
    <w:name w:val="Hdg2"/>
    <w:basedOn w:val="af6"/>
    <w:next w:val="af6"/>
    <w:pPr>
      <w:widowControl/>
      <w:spacing w:before="180" w:after="180"/>
    </w:pPr>
    <w:rPr>
      <w:rFonts w:ascii="Arial" w:hAnsi="Arial"/>
      <w:kern w:val="0"/>
      <w:sz w:val="22"/>
      <w:szCs w:val="20"/>
      <w:lang w:eastAsia="en-US"/>
    </w:rPr>
  </w:style>
  <w:style w:type="paragraph" w:customStyle="1" w:styleId="BTitle5Char">
    <w:name w:val="B Title 5 Char"/>
    <w:basedOn w:val="af6"/>
    <w:pPr>
      <w:tabs>
        <w:tab w:val="left" w:pos="3600"/>
      </w:tabs>
      <w:adjustRightInd w:val="0"/>
      <w:spacing w:line="360" w:lineRule="auto"/>
      <w:ind w:left="3600" w:hanging="165"/>
      <w:textAlignment w:val="baseline"/>
    </w:pPr>
    <w:rPr>
      <w:rFonts w:ascii="宋体" w:eastAsia="华康宋体W5(P)" w:hAnsi="宋体"/>
      <w:sz w:val="24"/>
    </w:rPr>
  </w:style>
  <w:style w:type="paragraph" w:customStyle="1" w:styleId="Char4">
    <w:name w:val="Char"/>
    <w:basedOn w:val="af6"/>
    <w:pPr>
      <w:spacing w:line="360" w:lineRule="auto"/>
      <w:ind w:firstLineChars="200" w:firstLine="200"/>
    </w:pPr>
    <w:rPr>
      <w:rFonts w:ascii="Arial" w:eastAsia="仿宋_GB2312" w:hAnsi="Arial"/>
      <w:sz w:val="28"/>
    </w:rPr>
  </w:style>
  <w:style w:type="paragraph" w:customStyle="1" w:styleId="12">
    <w:name w:val="正文1"/>
    <w:basedOn w:val="af6"/>
    <w:link w:val="1Char"/>
    <w:pPr>
      <w:adjustRightInd w:val="0"/>
      <w:spacing w:line="360" w:lineRule="atLeast"/>
      <w:jc w:val="left"/>
      <w:textAlignment w:val="baseline"/>
    </w:pPr>
    <w:rPr>
      <w:rFonts w:ascii="宋体"/>
      <w:kern w:val="0"/>
      <w:sz w:val="24"/>
      <w:szCs w:val="20"/>
    </w:rPr>
  </w:style>
  <w:style w:type="paragraph" w:customStyle="1" w:styleId="afffffff2">
    <w:name w:val="表中正文"/>
    <w:basedOn w:val="af6"/>
    <w:pPr>
      <w:autoSpaceDE w:val="0"/>
      <w:autoSpaceDN w:val="0"/>
      <w:adjustRightInd w:val="0"/>
      <w:snapToGrid w:val="0"/>
      <w:spacing w:line="280" w:lineRule="atLeast"/>
      <w:jc w:val="center"/>
    </w:pPr>
    <w:rPr>
      <w:rFonts w:ascii="宋体" w:hint="eastAsia"/>
    </w:rPr>
  </w:style>
  <w:style w:type="paragraph" w:customStyle="1" w:styleId="CM40">
    <w:name w:val="CM40"/>
    <w:basedOn w:val="af6"/>
    <w:next w:val="af6"/>
    <w:semiHidden/>
    <w:pPr>
      <w:autoSpaceDE w:val="0"/>
      <w:autoSpaceDN w:val="0"/>
      <w:adjustRightInd w:val="0"/>
      <w:spacing w:after="268" w:line="360" w:lineRule="auto"/>
      <w:jc w:val="left"/>
    </w:pPr>
    <w:rPr>
      <w:kern w:val="0"/>
      <w:sz w:val="24"/>
    </w:rPr>
  </w:style>
  <w:style w:type="paragraph" w:customStyle="1" w:styleId="C3">
    <w:name w:val="样式C3"/>
    <w:basedOn w:val="af6"/>
    <w:pPr>
      <w:snapToGrid w:val="0"/>
      <w:spacing w:line="360" w:lineRule="auto"/>
      <w:jc w:val="left"/>
    </w:pPr>
    <w:rPr>
      <w:rFonts w:ascii="仿宋_GB2312" w:eastAsia="仿宋_GB2312" w:hAnsi="宋体"/>
      <w:b/>
      <w:kern w:val="44"/>
      <w:sz w:val="28"/>
      <w:szCs w:val="28"/>
    </w:rPr>
  </w:style>
  <w:style w:type="paragraph" w:customStyle="1" w:styleId="PlainText1">
    <w:name w:val="Plain Text1"/>
    <w:basedOn w:val="af6"/>
    <w:pPr>
      <w:adjustRightInd w:val="0"/>
      <w:textAlignment w:val="baseline"/>
    </w:pPr>
    <w:rPr>
      <w:rFonts w:ascii="宋体" w:eastAsia="新宋体-18030" w:hAnsi="Courier New"/>
      <w:szCs w:val="20"/>
    </w:rPr>
  </w:style>
  <w:style w:type="paragraph" w:customStyle="1" w:styleId="1f3">
    <w:name w:val="批注框文本1"/>
    <w:basedOn w:val="af6"/>
    <w:pPr>
      <w:adjustRightInd w:val="0"/>
      <w:jc w:val="left"/>
      <w:textAlignment w:val="baseline"/>
    </w:pPr>
    <w:rPr>
      <w:sz w:val="18"/>
      <w:szCs w:val="20"/>
    </w:rPr>
  </w:style>
  <w:style w:type="paragraph" w:customStyle="1" w:styleId="afffffff3">
    <w:name w:val="不缩进"/>
    <w:basedOn w:val="af6"/>
    <w:pPr>
      <w:autoSpaceDE w:val="0"/>
      <w:autoSpaceDN w:val="0"/>
      <w:adjustRightInd w:val="0"/>
      <w:spacing w:before="100" w:after="100" w:line="240" w:lineRule="atLeast"/>
      <w:jc w:val="center"/>
      <w:textAlignment w:val="baseline"/>
    </w:pPr>
    <w:rPr>
      <w:rFonts w:ascii="宋体"/>
      <w:kern w:val="0"/>
      <w:sz w:val="22"/>
      <w:szCs w:val="20"/>
    </w:rPr>
  </w:style>
  <w:style w:type="paragraph" w:customStyle="1" w:styleId="Date1">
    <w:name w:val="Date1"/>
    <w:basedOn w:val="af6"/>
    <w:next w:val="af6"/>
    <w:pPr>
      <w:adjustRightInd w:val="0"/>
      <w:spacing w:line="360" w:lineRule="atLeast"/>
      <w:textAlignment w:val="baseline"/>
    </w:pPr>
    <w:rPr>
      <w:rFonts w:eastAsia="华康宋体W5(P)"/>
      <w:sz w:val="24"/>
    </w:rPr>
  </w:style>
  <w:style w:type="paragraph" w:customStyle="1" w:styleId="Hdg3">
    <w:name w:val="Hdg3"/>
    <w:basedOn w:val="af6"/>
    <w:next w:val="af6"/>
    <w:pPr>
      <w:widowControl/>
      <w:spacing w:before="180" w:after="120"/>
    </w:pPr>
    <w:rPr>
      <w:rFonts w:ascii="Arial" w:hAnsi="Arial"/>
      <w:kern w:val="0"/>
      <w:sz w:val="22"/>
      <w:szCs w:val="20"/>
      <w:lang w:eastAsia="en-US"/>
    </w:rPr>
  </w:style>
  <w:style w:type="paragraph" w:customStyle="1" w:styleId="a9">
    <w:name w:val="一级无标题条"/>
    <w:basedOn w:val="af6"/>
    <w:pPr>
      <w:numPr>
        <w:ilvl w:val="2"/>
        <w:numId w:val="5"/>
      </w:numPr>
      <w:tabs>
        <w:tab w:val="left" w:pos="900"/>
      </w:tabs>
    </w:pPr>
  </w:style>
  <w:style w:type="paragraph" w:customStyle="1" w:styleId="innrykk2cm">
    <w:name w:val="innrykk 2 cm"/>
    <w:basedOn w:val="af6"/>
    <w:pPr>
      <w:widowControl/>
      <w:adjustRightInd w:val="0"/>
      <w:spacing w:line="360" w:lineRule="atLeast"/>
      <w:ind w:left="2268" w:hanging="1134"/>
      <w:jc w:val="left"/>
      <w:textAlignment w:val="baseline"/>
    </w:pPr>
    <w:rPr>
      <w:rFonts w:ascii="Arial" w:eastAsia="华康黑体W5(P)" w:hAnsi="Arial" w:cs="Arial"/>
      <w:kern w:val="0"/>
      <w:sz w:val="22"/>
      <w:szCs w:val="22"/>
    </w:rPr>
  </w:style>
  <w:style w:type="paragraph" w:customStyle="1" w:styleId="1f4">
    <w:name w:val="1)"/>
    <w:basedOn w:val="af7"/>
    <w:pPr>
      <w:snapToGrid w:val="0"/>
      <w:spacing w:before="120" w:after="120" w:line="240" w:lineRule="auto"/>
      <w:ind w:firstLine="0"/>
      <w:jc w:val="both"/>
    </w:pPr>
    <w:rPr>
      <w:rFonts w:ascii="Arial" w:eastAsia="新宋体-18030" w:hAnsi="Arial"/>
      <w:snapToGrid w:val="0"/>
      <w:szCs w:val="24"/>
    </w:rPr>
  </w:style>
  <w:style w:type="paragraph" w:customStyle="1" w:styleId="CharCharChar1Char0">
    <w:name w:val="Char Char Char1 Char"/>
    <w:basedOn w:val="af6"/>
    <w:rPr>
      <w:szCs w:val="21"/>
    </w:rPr>
  </w:style>
  <w:style w:type="paragraph" w:customStyle="1" w:styleId="CharCharCharCharCharCharCharChar">
    <w:name w:val="Char Char Char Char Char Char Char Char"/>
    <w:basedOn w:val="af6"/>
  </w:style>
  <w:style w:type="paragraph" w:customStyle="1" w:styleId="3e">
    <w:name w:val="编号3"/>
    <w:basedOn w:val="af6"/>
    <w:pPr>
      <w:tabs>
        <w:tab w:val="left" w:pos="709"/>
      </w:tabs>
      <w:snapToGrid w:val="0"/>
      <w:spacing w:line="360" w:lineRule="auto"/>
      <w:ind w:left="709" w:hanging="709"/>
    </w:pPr>
    <w:rPr>
      <w:rFonts w:eastAsia="楷体_GB2312"/>
      <w:sz w:val="28"/>
      <w:szCs w:val="20"/>
    </w:rPr>
  </w:style>
  <w:style w:type="paragraph" w:customStyle="1" w:styleId="p16">
    <w:name w:val="p16"/>
    <w:basedOn w:val="af6"/>
    <w:pPr>
      <w:widowControl/>
      <w:spacing w:before="120" w:after="120" w:line="360" w:lineRule="auto"/>
      <w:jc w:val="left"/>
    </w:pPr>
    <w:rPr>
      <w:rFonts w:ascii="CG Times" w:hAnsi="CG Times" w:cs="宋体"/>
      <w:caps/>
      <w:kern w:val="0"/>
      <w:sz w:val="20"/>
      <w:szCs w:val="20"/>
    </w:rPr>
  </w:style>
  <w:style w:type="paragraph" w:customStyle="1" w:styleId="1CharCharChar0">
    <w:name w:val="标题1 Char Char Char"/>
    <w:basedOn w:val="10"/>
    <w:pPr>
      <w:tabs>
        <w:tab w:val="center" w:pos="4512"/>
        <w:tab w:val="center" w:pos="4606"/>
      </w:tabs>
      <w:adjustRightInd w:val="0"/>
      <w:snapToGrid w:val="0"/>
      <w:spacing w:before="0" w:afterLines="50" w:after="120" w:line="240" w:lineRule="auto"/>
      <w:textAlignment w:val="baseline"/>
    </w:pPr>
    <w:rPr>
      <w:rFonts w:ascii="黑体" w:eastAsia="黑体" w:hAnsi="Times New Roman"/>
      <w:bCs w:val="0"/>
      <w:snapToGrid/>
      <w:color w:val="auto"/>
      <w:sz w:val="28"/>
      <w:szCs w:val="20"/>
    </w:rPr>
  </w:style>
  <w:style w:type="paragraph" w:customStyle="1" w:styleId="CharCharCharCharCharCharCharCharChar0">
    <w:name w:val="Char Char Char Char Char Char Char Char Char"/>
    <w:basedOn w:val="af6"/>
    <w:pPr>
      <w:spacing w:line="360" w:lineRule="auto"/>
      <w:ind w:firstLineChars="200" w:firstLine="200"/>
    </w:pPr>
    <w:rPr>
      <w:rFonts w:ascii="宋体" w:hAnsi="宋体"/>
      <w:sz w:val="24"/>
      <w:szCs w:val="20"/>
    </w:rPr>
  </w:style>
  <w:style w:type="paragraph" w:customStyle="1" w:styleId="CharCharCharCharCharCharCharCharCharCharCharCharCharCharCharChar">
    <w:name w:val="Char Char Char Char Char Char Char Char Char Char Char Char Char Char Char Char"/>
    <w:basedOn w:val="af6"/>
    <w:rPr>
      <w:szCs w:val="20"/>
    </w:rPr>
  </w:style>
  <w:style w:type="paragraph" w:customStyle="1" w:styleId="a5">
    <w:name w:val="数字编号列项（二级）"/>
    <w:basedOn w:val="af6"/>
    <w:pPr>
      <w:numPr>
        <w:ilvl w:val="1"/>
        <w:numId w:val="4"/>
      </w:numPr>
      <w:tabs>
        <w:tab w:val="left" w:pos="1260"/>
      </w:tabs>
    </w:pPr>
  </w:style>
  <w:style w:type="paragraph" w:customStyle="1" w:styleId="afffffff4">
    <w:name w:val="表文"/>
    <w:basedOn w:val="af6"/>
    <w:pPr>
      <w:spacing w:line="300" w:lineRule="auto"/>
      <w:jc w:val="center"/>
      <w:textAlignment w:val="baseline"/>
    </w:pPr>
    <w:rPr>
      <w:kern w:val="0"/>
      <w:szCs w:val="20"/>
    </w:rPr>
  </w:style>
  <w:style w:type="paragraph" w:customStyle="1" w:styleId="afffffff5">
    <w:name w:val="正"/>
    <w:basedOn w:val="af6"/>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araCharCharCharCharChar">
    <w:name w:val="默认段落字体 Para Char Char Char Char Char"/>
    <w:basedOn w:val="af6"/>
  </w:style>
  <w:style w:type="paragraph" w:customStyle="1" w:styleId="xl37">
    <w:name w:val="xl37"/>
    <w:basedOn w:val="af6"/>
    <w:pPr>
      <w:widowControl/>
      <w:pBdr>
        <w:top w:val="single" w:sz="4" w:space="0" w:color="auto"/>
        <w:right w:val="single" w:sz="4" w:space="0" w:color="auto"/>
      </w:pBdr>
      <w:spacing w:before="100" w:beforeAutospacing="1" w:after="100" w:afterAutospacing="1"/>
      <w:jc w:val="center"/>
    </w:pPr>
    <w:rPr>
      <w:rFonts w:ascii="黑体" w:eastAsia="黑体" w:hAnsi="宋体" w:hint="eastAsia"/>
      <w:kern w:val="0"/>
      <w:sz w:val="22"/>
      <w:szCs w:val="22"/>
    </w:rPr>
  </w:style>
  <w:style w:type="paragraph" w:customStyle="1" w:styleId="StyleLatinSimSun14ptBoldBlackCenteredBefore12pt">
    <w:name w:val="Style (Latin) SimSun 14 pt Bold Black Centered Before:  12 pt..."/>
    <w:basedOn w:val="af6"/>
    <w:pPr>
      <w:adjustRightInd w:val="0"/>
      <w:spacing w:before="240" w:after="240" w:line="300" w:lineRule="auto"/>
      <w:jc w:val="center"/>
      <w:textAlignment w:val="baseline"/>
    </w:pPr>
    <w:rPr>
      <w:rFonts w:eastAsia="DFPSongW9-GB"/>
      <w:color w:val="000000"/>
      <w:sz w:val="28"/>
      <w:szCs w:val="28"/>
    </w:rPr>
  </w:style>
  <w:style w:type="paragraph" w:customStyle="1" w:styleId="1f5">
    <w:name w:val="列出段落1"/>
    <w:basedOn w:val="af6"/>
    <w:qFormat/>
    <w:pPr>
      <w:ind w:firstLineChars="200" w:firstLine="420"/>
    </w:pPr>
    <w:rPr>
      <w:rFonts w:ascii="Calibri" w:eastAsia="新宋体-18030" w:hAnsi="Calibri"/>
      <w:szCs w:val="22"/>
    </w:rPr>
  </w:style>
  <w:style w:type="paragraph" w:customStyle="1" w:styleId="130">
    <w:name w:val="正文+13"/>
    <w:basedOn w:val="af6"/>
    <w:next w:val="af6"/>
    <w:pPr>
      <w:autoSpaceDE w:val="0"/>
      <w:autoSpaceDN w:val="0"/>
      <w:adjustRightInd w:val="0"/>
      <w:jc w:val="left"/>
    </w:pPr>
    <w:rPr>
      <w:rFonts w:ascii="宋体"/>
      <w:kern w:val="0"/>
      <w:sz w:val="24"/>
    </w:rPr>
  </w:style>
  <w:style w:type="paragraph" w:customStyle="1" w:styleId="1f6">
    <w:name w:val="样式1"/>
    <w:basedOn w:val="af6"/>
    <w:pPr>
      <w:adjustRightInd w:val="0"/>
      <w:spacing w:line="420" w:lineRule="auto"/>
      <w:jc w:val="center"/>
      <w:textAlignment w:val="baseline"/>
    </w:pPr>
    <w:rPr>
      <w:rFonts w:ascii="宋体"/>
      <w:b/>
      <w:kern w:val="0"/>
      <w:sz w:val="28"/>
      <w:szCs w:val="20"/>
    </w:rPr>
  </w:style>
  <w:style w:type="paragraph" w:customStyle="1" w:styleId="ParaCharCharCharChar">
    <w:name w:val="默认段落字体 Para Char Char Char Char"/>
    <w:basedOn w:val="af6"/>
    <w:pPr>
      <w:spacing w:line="360" w:lineRule="auto"/>
    </w:pPr>
    <w:rPr>
      <w:sz w:val="24"/>
    </w:rPr>
  </w:style>
  <w:style w:type="paragraph" w:customStyle="1" w:styleId="font0">
    <w:name w:val="font0"/>
    <w:basedOn w:val="af6"/>
    <w:pPr>
      <w:widowControl/>
      <w:spacing w:before="100" w:beforeAutospacing="1" w:after="100" w:afterAutospacing="1"/>
      <w:jc w:val="left"/>
    </w:pPr>
    <w:rPr>
      <w:rFonts w:ascii="宋体" w:hAnsi="宋体" w:hint="eastAsia"/>
      <w:kern w:val="0"/>
      <w:sz w:val="24"/>
    </w:rPr>
  </w:style>
  <w:style w:type="paragraph" w:customStyle="1" w:styleId="font9">
    <w:name w:val="font9"/>
    <w:basedOn w:val="af6"/>
    <w:pPr>
      <w:widowControl/>
      <w:spacing w:before="100" w:beforeAutospacing="1" w:after="100" w:afterAutospacing="1"/>
      <w:jc w:val="left"/>
    </w:pPr>
    <w:rPr>
      <w:rFonts w:ascii="宋体" w:hAnsi="宋体" w:hint="eastAsia"/>
      <w:color w:val="FF0000"/>
      <w:kern w:val="0"/>
      <w:sz w:val="24"/>
    </w:rPr>
  </w:style>
  <w:style w:type="paragraph" w:customStyle="1" w:styleId="listparagraph">
    <w:name w:val="listparagraph"/>
    <w:basedOn w:val="af6"/>
    <w:pPr>
      <w:widowControl/>
      <w:spacing w:before="100" w:beforeAutospacing="1" w:after="100" w:afterAutospacing="1"/>
      <w:jc w:val="left"/>
    </w:pPr>
    <w:rPr>
      <w:rFonts w:ascii="宋体" w:hAnsi="宋体" w:cs="宋体"/>
      <w:kern w:val="0"/>
      <w:sz w:val="24"/>
    </w:rPr>
  </w:style>
  <w:style w:type="paragraph" w:customStyle="1" w:styleId="ST201">
    <w:name w:val="ST20_1"/>
    <w:basedOn w:val="af6"/>
    <w:next w:val="af6"/>
    <w:link w:val="ST201Char"/>
    <w:pPr>
      <w:tabs>
        <w:tab w:val="right" w:leader="dot" w:pos="8400"/>
      </w:tabs>
      <w:autoSpaceDE w:val="0"/>
      <w:autoSpaceDN w:val="0"/>
      <w:adjustRightInd w:val="0"/>
      <w:ind w:left="420"/>
      <w:textAlignment w:val="baseline"/>
    </w:pPr>
    <w:rPr>
      <w:rFonts w:ascii="宋体" w:hAnsi="Tms Rmn"/>
      <w:kern w:val="0"/>
      <w:szCs w:val="20"/>
    </w:rPr>
  </w:style>
  <w:style w:type="paragraph" w:customStyle="1" w:styleId="afffffff6">
    <w:name w:val="修订版本号"/>
    <w:semiHidden/>
    <w:rPr>
      <w:kern w:val="2"/>
      <w:sz w:val="24"/>
    </w:rPr>
  </w:style>
  <w:style w:type="paragraph" w:customStyle="1" w:styleId="CharChar1Char">
    <w:name w:val="Char Char1 Char"/>
    <w:basedOn w:val="af6"/>
  </w:style>
  <w:style w:type="paragraph" w:customStyle="1" w:styleId="2f3">
    <w:name w:val="编号2"/>
    <w:basedOn w:val="af6"/>
    <w:pPr>
      <w:tabs>
        <w:tab w:val="left" w:pos="567"/>
      </w:tabs>
      <w:snapToGrid w:val="0"/>
      <w:spacing w:line="360" w:lineRule="auto"/>
      <w:ind w:left="567" w:hanging="567"/>
    </w:pPr>
    <w:rPr>
      <w:rFonts w:eastAsia="楷体_GB2312"/>
      <w:sz w:val="28"/>
      <w:szCs w:val="20"/>
    </w:rPr>
  </w:style>
  <w:style w:type="paragraph" w:customStyle="1" w:styleId="afffffff7">
    <w:name w:val="菲页(卷)"/>
    <w:basedOn w:val="10"/>
    <w:next w:val="1c"/>
    <w:pPr>
      <w:keepLines w:val="0"/>
      <w:widowControl/>
      <w:tabs>
        <w:tab w:val="left" w:pos="814"/>
      </w:tabs>
      <w:spacing w:before="0" w:after="0" w:line="240" w:lineRule="auto"/>
      <w:ind w:left="425" w:firstLine="29"/>
      <w:jc w:val="center"/>
      <w:outlineLvl w:val="1"/>
    </w:pPr>
    <w:rPr>
      <w:rFonts w:ascii="黑体" w:eastAsia="黑体" w:hAnsi="Times New Roman"/>
      <w:b w:val="0"/>
      <w:bCs w:val="0"/>
      <w:snapToGrid/>
      <w:color w:val="auto"/>
      <w:kern w:val="0"/>
      <w:sz w:val="52"/>
      <w:szCs w:val="32"/>
    </w:rPr>
  </w:style>
  <w:style w:type="paragraph" w:customStyle="1" w:styleId="afffffff8">
    <w:name w:val="回信地址"/>
    <w:basedOn w:val="af6"/>
    <w:pPr>
      <w:keepLines/>
      <w:widowControl/>
      <w:spacing w:line="200" w:lineRule="atLeast"/>
      <w:jc w:val="left"/>
    </w:pPr>
    <w:rPr>
      <w:rFonts w:ascii="Arial" w:hAnsi="Arial"/>
      <w:spacing w:val="-2"/>
      <w:kern w:val="0"/>
      <w:sz w:val="18"/>
      <w:szCs w:val="20"/>
      <w:lang w:bidi="he-IL"/>
    </w:rPr>
  </w:style>
  <w:style w:type="paragraph" w:customStyle="1" w:styleId="table76">
    <w:name w:val="table76"/>
    <w:pPr>
      <w:keepLines/>
      <w:widowControl w:val="0"/>
      <w:suppressLineNumbers/>
      <w:tabs>
        <w:tab w:val="decimal" w:pos="300"/>
        <w:tab w:val="decimal" w:pos="1300"/>
        <w:tab w:val="decimal" w:pos="2160"/>
        <w:tab w:val="left" w:pos="2440"/>
        <w:tab w:val="left" w:pos="5740"/>
        <w:tab w:val="decimal" w:pos="7740"/>
        <w:tab w:val="decimal" w:pos="9480"/>
      </w:tabs>
      <w:autoSpaceDE w:val="0"/>
      <w:autoSpaceDN w:val="0"/>
      <w:adjustRightInd w:val="0"/>
      <w:ind w:right="-1540"/>
      <w:textAlignment w:val="baseline"/>
    </w:pPr>
    <w:rPr>
      <w:rFonts w:ascii="宋体"/>
      <w:sz w:val="24"/>
    </w:rPr>
  </w:style>
  <w:style w:type="paragraph" w:customStyle="1" w:styleId="a1">
    <w:name w:val="正文表标题"/>
    <w:next w:val="af6"/>
    <w:pPr>
      <w:numPr>
        <w:numId w:val="11"/>
      </w:numPr>
      <w:tabs>
        <w:tab w:val="left" w:pos="660"/>
      </w:tabs>
      <w:jc w:val="center"/>
    </w:pPr>
    <w:rPr>
      <w:rFonts w:ascii="黑体" w:eastAsia="黑体"/>
      <w:sz w:val="21"/>
    </w:rPr>
  </w:style>
  <w:style w:type="paragraph" w:customStyle="1" w:styleId="111">
    <w:name w:val="111"/>
    <w:basedOn w:val="af6"/>
    <w:semiHidden/>
    <w:pPr>
      <w:widowControl/>
      <w:autoSpaceDE w:val="0"/>
      <w:autoSpaceDN w:val="0"/>
      <w:adjustRightInd w:val="0"/>
      <w:snapToGrid w:val="0"/>
      <w:spacing w:beforeLines="50" w:afterLines="50" w:line="300" w:lineRule="auto"/>
      <w:jc w:val="center"/>
    </w:pPr>
    <w:rPr>
      <w:rFonts w:ascii="宋体"/>
      <w:bCs/>
      <w:kern w:val="0"/>
      <w:sz w:val="24"/>
    </w:rPr>
  </w:style>
  <w:style w:type="paragraph" w:customStyle="1" w:styleId="BTitle2">
    <w:name w:val="B Title 2"/>
    <w:basedOn w:val="af6"/>
    <w:pPr>
      <w:tabs>
        <w:tab w:val="left" w:pos="4997"/>
      </w:tabs>
      <w:adjustRightInd w:val="0"/>
      <w:spacing w:before="100" w:beforeAutospacing="1" w:afterLines="50" w:after="50" w:line="360" w:lineRule="auto"/>
      <w:ind w:left="4997" w:hanging="1021"/>
      <w:textAlignment w:val="baseline"/>
    </w:pPr>
    <w:rPr>
      <w:rFonts w:ascii="Arial" w:eastAsia="华康黑体W5(P)" w:hAnsi="Arial" w:cs="Arial"/>
      <w:sz w:val="24"/>
    </w:rPr>
  </w:style>
  <w:style w:type="paragraph" w:customStyle="1" w:styleId="1cm">
    <w:name w:val="1. cím"/>
    <w:basedOn w:val="Szveg"/>
    <w:next w:val="Szveg"/>
    <w:pPr>
      <w:keepNext/>
      <w:tabs>
        <w:tab w:val="clear" w:pos="1276"/>
        <w:tab w:val="clear" w:pos="2127"/>
        <w:tab w:val="clear" w:pos="6379"/>
        <w:tab w:val="left" w:pos="851"/>
      </w:tabs>
      <w:spacing w:before="480"/>
    </w:pPr>
    <w:rPr>
      <w:b/>
      <w:i/>
    </w:rPr>
  </w:style>
  <w:style w:type="paragraph" w:customStyle="1" w:styleId="TRemark">
    <w:name w:val="T Remark"/>
    <w:basedOn w:val="TableTxt"/>
    <w:pPr>
      <w:adjustRightInd w:val="0"/>
      <w:spacing w:line="360" w:lineRule="atLeast"/>
      <w:textAlignment w:val="baseline"/>
    </w:pPr>
  </w:style>
  <w:style w:type="paragraph" w:customStyle="1" w:styleId="afffffff9">
    <w:name w:val="居中文字"/>
    <w:basedOn w:val="af6"/>
    <w:pPr>
      <w:adjustRightInd w:val="0"/>
      <w:spacing w:before="120" w:after="60"/>
      <w:jc w:val="center"/>
      <w:textAlignment w:val="baseline"/>
    </w:pPr>
    <w:rPr>
      <w:kern w:val="0"/>
      <w:sz w:val="32"/>
      <w:szCs w:val="32"/>
    </w:rPr>
  </w:style>
  <w:style w:type="paragraph" w:customStyle="1" w:styleId="ParaChar">
    <w:name w:val="默认段落字体 Para Char"/>
    <w:basedOn w:val="af6"/>
    <w:next w:val="af6"/>
    <w:pPr>
      <w:spacing w:line="360" w:lineRule="auto"/>
      <w:ind w:firstLineChars="200" w:firstLine="200"/>
    </w:pPr>
    <w:rPr>
      <w:rFonts w:ascii="宋体" w:hAnsi="宋体" w:cs="宋体"/>
      <w:sz w:val="24"/>
    </w:rPr>
  </w:style>
  <w:style w:type="paragraph" w:customStyle="1" w:styleId="tll">
    <w:name w:val="tll"/>
    <w:basedOn w:val="af6"/>
    <w:pPr>
      <w:autoSpaceDE w:val="0"/>
      <w:autoSpaceDN w:val="0"/>
      <w:adjustRightInd w:val="0"/>
      <w:jc w:val="left"/>
      <w:textAlignment w:val="baseline"/>
    </w:pPr>
    <w:rPr>
      <w:rFonts w:ascii="仿宋_GB2312" w:eastAsia="仿宋_GB2312" w:hAnsi="Arial"/>
      <w:kern w:val="0"/>
      <w:szCs w:val="21"/>
    </w:rPr>
  </w:style>
  <w:style w:type="paragraph" w:customStyle="1" w:styleId="t">
    <w:name w:val="正文 t"/>
    <w:basedOn w:val="af6"/>
    <w:pPr>
      <w:spacing w:before="120" w:after="120" w:line="240" w:lineRule="atLeast"/>
    </w:pPr>
    <w:rPr>
      <w:rFonts w:ascii="Arial" w:hAnsi="Arial"/>
      <w:sz w:val="24"/>
      <w:szCs w:val="20"/>
    </w:rPr>
  </w:style>
  <w:style w:type="paragraph" w:customStyle="1" w:styleId="CharChar12">
    <w:name w:val="Char Char1"/>
    <w:basedOn w:val="af6"/>
    <w:pPr>
      <w:spacing w:line="360" w:lineRule="auto"/>
      <w:ind w:firstLineChars="200" w:firstLine="480"/>
    </w:pPr>
    <w:rPr>
      <w:rFonts w:ascii="宋体" w:hAnsi="宋体" w:cs="宋体"/>
      <w:sz w:val="24"/>
    </w:rPr>
  </w:style>
  <w:style w:type="paragraph" w:customStyle="1" w:styleId="affb">
    <w:name w:val="新正文"/>
    <w:basedOn w:val="af6"/>
    <w:next w:val="af6"/>
    <w:link w:val="Char"/>
    <w:pPr>
      <w:adjustRightInd w:val="0"/>
      <w:snapToGrid w:val="0"/>
      <w:spacing w:line="440" w:lineRule="atLeast"/>
      <w:ind w:firstLineChars="200" w:firstLine="200"/>
    </w:pPr>
    <w:rPr>
      <w:rFonts w:ascii="宋体" w:hAnsi="宋体"/>
      <w:snapToGrid w:val="0"/>
      <w:color w:val="000000"/>
      <w:kern w:val="0"/>
      <w:sz w:val="24"/>
    </w:rPr>
  </w:style>
  <w:style w:type="paragraph" w:customStyle="1" w:styleId="afffffffa">
    <w:name w:val="正文（变字体）"/>
    <w:basedOn w:val="af6"/>
    <w:pPr>
      <w:adjustRightInd w:val="0"/>
      <w:snapToGrid w:val="0"/>
      <w:spacing w:before="120" w:after="120" w:line="600" w:lineRule="exact"/>
      <w:jc w:val="center"/>
      <w:textAlignment w:val="baseline"/>
    </w:pPr>
    <w:rPr>
      <w:b/>
      <w:kern w:val="0"/>
      <w:sz w:val="36"/>
      <w:szCs w:val="20"/>
    </w:rPr>
  </w:style>
  <w:style w:type="paragraph" w:customStyle="1" w:styleId="1f7">
    <w:name w:val="日期1"/>
    <w:basedOn w:val="af6"/>
    <w:next w:val="af6"/>
    <w:pPr>
      <w:adjustRightInd w:val="0"/>
      <w:spacing w:line="360" w:lineRule="atLeast"/>
      <w:textAlignment w:val="baseline"/>
    </w:pPr>
    <w:rPr>
      <w:rFonts w:ascii="宋体" w:eastAsia="Wingdings"/>
      <w:kern w:val="0"/>
      <w:sz w:val="24"/>
      <w:szCs w:val="20"/>
    </w:rPr>
  </w:style>
  <w:style w:type="paragraph" w:customStyle="1" w:styleId="biao">
    <w:name w:val="biao"/>
    <w:basedOn w:val="af6"/>
    <w:pPr>
      <w:tabs>
        <w:tab w:val="left" w:pos="2340"/>
      </w:tabs>
      <w:autoSpaceDE w:val="0"/>
      <w:autoSpaceDN w:val="0"/>
      <w:adjustRightInd w:val="0"/>
      <w:spacing w:line="240" w:lineRule="atLeast"/>
      <w:jc w:val="center"/>
    </w:pPr>
    <w:rPr>
      <w:rFonts w:ascii="黑体" w:eastAsia="黑体" w:hAnsi="Tms Rmn" w:hint="eastAsia"/>
      <w:kern w:val="0"/>
      <w:sz w:val="30"/>
      <w:szCs w:val="20"/>
    </w:rPr>
  </w:style>
  <w:style w:type="paragraph" w:customStyle="1" w:styleId="CharCharCharCharCharChar1CharCharCharCharCharCharChar">
    <w:name w:val="Char Char Char Char Char Char1 Char Char Char Char Char Char Char"/>
    <w:basedOn w:val="af6"/>
  </w:style>
  <w:style w:type="paragraph" w:customStyle="1" w:styleId="Heading">
    <w:name w:val="Heading"/>
    <w:basedOn w:val="Basic"/>
  </w:style>
  <w:style w:type="paragraph" w:customStyle="1" w:styleId="where2">
    <w:name w:val="where2"/>
    <w:basedOn w:val="where1"/>
    <w:pPr>
      <w:tabs>
        <w:tab w:val="clear" w:pos="1276"/>
        <w:tab w:val="clear" w:pos="2127"/>
        <w:tab w:val="clear" w:pos="6379"/>
        <w:tab w:val="left" w:pos="7088"/>
        <w:tab w:val="left" w:pos="8364"/>
      </w:tabs>
      <w:spacing w:after="240"/>
    </w:pPr>
  </w:style>
  <w:style w:type="paragraph" w:customStyle="1" w:styleId="9a-1014">
    <w:name w:val="样式 标题 9干标题(a) + 图案: 清除 (灰色-10%) 行距: 最小值 14 磅"/>
    <w:basedOn w:val="9"/>
    <w:pPr>
      <w:keepNext w:val="0"/>
      <w:keepLines w:val="0"/>
      <w:tabs>
        <w:tab w:val="clear" w:pos="1584"/>
      </w:tabs>
      <w:snapToGrid w:val="0"/>
      <w:spacing w:before="0" w:after="0" w:line="280" w:lineRule="atLeast"/>
      <w:ind w:left="0" w:hanging="24"/>
      <w:jc w:val="center"/>
      <w:textAlignment w:val="auto"/>
    </w:pPr>
    <w:rPr>
      <w:rFonts w:ascii="宋体" w:eastAsia="宋体" w:hAnsi="宋体" w:cs="宋体"/>
      <w:kern w:val="2"/>
      <w:szCs w:val="20"/>
      <w:shd w:val="clear" w:color="auto" w:fill="E6E6E6"/>
    </w:rPr>
  </w:style>
  <w:style w:type="paragraph" w:customStyle="1" w:styleId="211">
    <w:name w:val="正文文本 21"/>
    <w:basedOn w:val="af6"/>
    <w:pPr>
      <w:adjustRightInd w:val="0"/>
      <w:ind w:left="425"/>
      <w:textAlignment w:val="baseline"/>
    </w:pPr>
    <w:rPr>
      <w:rFonts w:ascii="宋体"/>
      <w:sz w:val="28"/>
      <w:szCs w:val="20"/>
    </w:rPr>
  </w:style>
  <w:style w:type="paragraph" w:customStyle="1" w:styleId="93">
    <w:name w:val="9月3日新正文"/>
    <w:basedOn w:val="af6"/>
    <w:pPr>
      <w:autoSpaceDE w:val="0"/>
      <w:autoSpaceDN w:val="0"/>
      <w:adjustRightInd w:val="0"/>
      <w:snapToGrid w:val="0"/>
      <w:spacing w:line="440" w:lineRule="atLeast"/>
      <w:ind w:firstLineChars="200" w:firstLine="200"/>
      <w:jc w:val="center"/>
    </w:pPr>
    <w:rPr>
      <w:sz w:val="24"/>
    </w:rPr>
  </w:style>
  <w:style w:type="paragraph" w:customStyle="1" w:styleId="afffffffb">
    <w:name w:val="正文（空白）"/>
    <w:basedOn w:val="af6"/>
    <w:pPr>
      <w:adjustRightInd w:val="0"/>
      <w:snapToGrid w:val="0"/>
      <w:spacing w:line="240" w:lineRule="exact"/>
    </w:pPr>
    <w:rPr>
      <w:rFonts w:ascii="宋体"/>
      <w:kern w:val="0"/>
      <w:sz w:val="24"/>
      <w:szCs w:val="20"/>
    </w:rPr>
  </w:style>
  <w:style w:type="paragraph" w:customStyle="1" w:styleId="afffffffc">
    <w:name w:val="默认样式"/>
    <w:basedOn w:val="af6"/>
    <w:rPr>
      <w:sz w:val="24"/>
      <w:szCs w:val="20"/>
    </w:rPr>
  </w:style>
  <w:style w:type="paragraph" w:customStyle="1" w:styleId="BOutline2Char">
    <w:name w:val="B Outline 2 Char"/>
    <w:basedOn w:val="af6"/>
    <w:pPr>
      <w:adjustRightInd w:val="0"/>
      <w:spacing w:line="360" w:lineRule="auto"/>
      <w:ind w:left="830" w:hanging="425"/>
      <w:textAlignment w:val="baseline"/>
    </w:pPr>
    <w:rPr>
      <w:rFonts w:eastAsia="华康宋体W5(P)"/>
      <w:sz w:val="24"/>
    </w:rPr>
  </w:style>
  <w:style w:type="paragraph" w:customStyle="1" w:styleId="CharCharChar1CharCharCharCharCharChar">
    <w:name w:val="Char Char Char1 Char Char Char Char Char Char"/>
    <w:basedOn w:val="af6"/>
    <w:pPr>
      <w:tabs>
        <w:tab w:val="left" w:pos="567"/>
      </w:tabs>
      <w:spacing w:before="60" w:after="60" w:line="240" w:lineRule="atLeast"/>
      <w:ind w:firstLine="454"/>
    </w:pPr>
    <w:rPr>
      <w:rFonts w:ascii="Arial" w:hAnsi="Arial"/>
      <w:sz w:val="24"/>
      <w:szCs w:val="20"/>
    </w:rPr>
  </w:style>
  <w:style w:type="paragraph" w:customStyle="1" w:styleId="p0">
    <w:name w:val="p0"/>
    <w:basedOn w:val="af6"/>
    <w:pPr>
      <w:widowControl/>
    </w:pPr>
    <w:rPr>
      <w:rFonts w:hint="eastAsia"/>
      <w:color w:val="000000"/>
      <w:sz w:val="24"/>
      <w:szCs w:val="20"/>
    </w:rPr>
  </w:style>
  <w:style w:type="paragraph" w:styleId="TOC">
    <w:name w:val="TOC Heading"/>
    <w:basedOn w:val="10"/>
    <w:next w:val="af6"/>
    <w:qFormat/>
    <w:pPr>
      <w:widowControl/>
      <w:spacing w:before="480" w:after="0" w:line="276" w:lineRule="auto"/>
      <w:jc w:val="left"/>
      <w:outlineLvl w:val="9"/>
    </w:pPr>
    <w:rPr>
      <w:rFonts w:ascii="Cambria" w:hAnsi="Cambria"/>
      <w:snapToGrid/>
      <w:color w:val="365F91"/>
      <w:kern w:val="0"/>
      <w:sz w:val="28"/>
      <w:szCs w:val="28"/>
    </w:rPr>
  </w:style>
  <w:style w:type="paragraph" w:customStyle="1" w:styleId="afffffffd">
    <w:name w:val="项目"/>
    <w:basedOn w:val="af6"/>
    <w:pPr>
      <w:tabs>
        <w:tab w:val="left" w:pos="975"/>
      </w:tabs>
      <w:spacing w:line="460" w:lineRule="exact"/>
      <w:ind w:left="975" w:hanging="975"/>
      <w:jc w:val="center"/>
    </w:pPr>
    <w:rPr>
      <w:rFonts w:ascii="宋体"/>
      <w:spacing w:val="20"/>
      <w:sz w:val="24"/>
      <w:szCs w:val="20"/>
    </w:rPr>
  </w:style>
  <w:style w:type="paragraph" w:customStyle="1" w:styleId="1f8">
    <w:name w:val="文档结构图1"/>
    <w:basedOn w:val="af6"/>
    <w:pPr>
      <w:shd w:val="clear" w:color="auto" w:fill="000080"/>
      <w:adjustRightInd w:val="0"/>
      <w:spacing w:line="410" w:lineRule="atLeast"/>
      <w:jc w:val="left"/>
      <w:textAlignment w:val="baseline"/>
    </w:pPr>
    <w:rPr>
      <w:rFonts w:ascii="宋体"/>
      <w:kern w:val="0"/>
      <w:sz w:val="24"/>
      <w:szCs w:val="20"/>
    </w:rPr>
  </w:style>
  <w:style w:type="paragraph" w:customStyle="1" w:styleId="afffffffe">
    <w:name w:val="(a)"/>
    <w:pPr>
      <w:tabs>
        <w:tab w:val="left" w:pos="573"/>
      </w:tabs>
      <w:adjustRightInd w:val="0"/>
      <w:snapToGrid w:val="0"/>
      <w:spacing w:before="80" w:after="100" w:line="240" w:lineRule="atLeast"/>
      <w:jc w:val="both"/>
    </w:pPr>
    <w:rPr>
      <w:rFonts w:ascii="Arial" w:eastAsia="新宋体-18030" w:hAnsi="Arial"/>
      <w:kern w:val="44"/>
      <w:sz w:val="24"/>
      <w:szCs w:val="22"/>
    </w:rPr>
  </w:style>
  <w:style w:type="paragraph" w:customStyle="1" w:styleId="affffffff">
    <w:name w:val="表识别"/>
    <w:basedOn w:val="af6"/>
    <w:pPr>
      <w:widowControl/>
      <w:autoSpaceDE w:val="0"/>
      <w:autoSpaceDN w:val="0"/>
      <w:adjustRightInd w:val="0"/>
      <w:spacing w:after="100"/>
      <w:jc w:val="right"/>
      <w:textAlignment w:val="bottom"/>
    </w:pPr>
    <w:rPr>
      <w:kern w:val="0"/>
      <w:sz w:val="30"/>
      <w:szCs w:val="20"/>
    </w:rPr>
  </w:style>
  <w:style w:type="paragraph" w:customStyle="1" w:styleId="affffffff0">
    <w:name w:val="黑"/>
    <w:basedOn w:val="af6"/>
    <w:pPr>
      <w:adjustRightInd w:val="0"/>
      <w:spacing w:line="560" w:lineRule="exact"/>
      <w:ind w:firstLine="556"/>
      <w:textAlignment w:val="baseline"/>
    </w:pPr>
    <w:rPr>
      <w:rFonts w:ascii="黑体" w:eastAsia="黑体"/>
      <w:b/>
      <w:color w:val="000000"/>
      <w:spacing w:val="20"/>
      <w:kern w:val="0"/>
      <w:sz w:val="30"/>
      <w:szCs w:val="20"/>
    </w:rPr>
  </w:style>
  <w:style w:type="paragraph" w:customStyle="1" w:styleId="83">
    <w:name w:val="8"/>
    <w:basedOn w:val="92"/>
    <w:pPr>
      <w:topLinePunct w:val="0"/>
      <w:adjustRightInd/>
      <w:spacing w:beforeLines="0" w:afterLines="0"/>
      <w:ind w:firstLineChars="199" w:firstLine="478"/>
      <w:textAlignment w:val="auto"/>
    </w:pPr>
    <w:rPr>
      <w:bCs w:val="0"/>
      <w:color w:val="000000"/>
      <w:kern w:val="2"/>
    </w:rPr>
  </w:style>
  <w:style w:type="paragraph" w:customStyle="1" w:styleId="CharCharCharCharCharCharCharCharCharChar">
    <w:name w:val="Char Char Char Char Char Char Char Char Char Char"/>
    <w:basedOn w:val="af6"/>
    <w:semiHidden/>
    <w:pPr>
      <w:spacing w:line="360" w:lineRule="auto"/>
    </w:pPr>
    <w:rPr>
      <w:rFonts w:ascii="宋体" w:hAnsi="宋体" w:cs="宋体"/>
      <w:sz w:val="24"/>
    </w:rPr>
  </w:style>
  <w:style w:type="paragraph" w:customStyle="1" w:styleId="CharCharChar2">
    <w:name w:val="Char Char Char"/>
    <w:basedOn w:val="af6"/>
  </w:style>
  <w:style w:type="paragraph" w:customStyle="1" w:styleId="331TimesNewRoman">
    <w:name w:val="样式 标题 3标题 3 1 + (西文) Times New Roman"/>
    <w:basedOn w:val="3"/>
    <w:pPr>
      <w:keepLines/>
      <w:widowControl/>
      <w:numPr>
        <w:numId w:val="0"/>
      </w:numPr>
      <w:adjustRightInd w:val="0"/>
      <w:jc w:val="left"/>
      <w:textAlignment w:val="baseline"/>
    </w:pPr>
    <w:rPr>
      <w:rFonts w:ascii="Times New Roman"/>
      <w:b/>
      <w:kern w:val="0"/>
      <w:sz w:val="24"/>
    </w:rPr>
  </w:style>
  <w:style w:type="paragraph" w:customStyle="1" w:styleId="xl46">
    <w:name w:val="xl46"/>
    <w:basedOn w:val="af6"/>
    <w:pPr>
      <w:widowControl/>
      <w:spacing w:before="100" w:beforeAutospacing="1" w:after="100" w:afterAutospacing="1"/>
      <w:jc w:val="center"/>
    </w:pPr>
    <w:rPr>
      <w:rFonts w:ascii="黑体" w:eastAsia="黑体" w:hAnsi="宋体" w:hint="eastAsia"/>
      <w:kern w:val="0"/>
      <w:sz w:val="22"/>
      <w:szCs w:val="22"/>
    </w:rPr>
  </w:style>
  <w:style w:type="paragraph" w:customStyle="1" w:styleId="1f9">
    <w:name w:val="编号1"/>
    <w:basedOn w:val="af6"/>
    <w:pPr>
      <w:tabs>
        <w:tab w:val="left" w:pos="425"/>
      </w:tabs>
      <w:snapToGrid w:val="0"/>
      <w:spacing w:line="360" w:lineRule="auto"/>
      <w:ind w:left="425" w:hanging="425"/>
    </w:pPr>
    <w:rPr>
      <w:rFonts w:eastAsia="楷体_GB2312"/>
      <w:sz w:val="28"/>
      <w:szCs w:val="20"/>
    </w:rPr>
  </w:style>
  <w:style w:type="paragraph" w:customStyle="1" w:styleId="Hdg5">
    <w:name w:val="Hdg5"/>
    <w:basedOn w:val="5"/>
    <w:next w:val="af6"/>
    <w:pPr>
      <w:keepNext w:val="0"/>
      <w:keepLines w:val="0"/>
      <w:widowControl/>
      <w:tabs>
        <w:tab w:val="clear" w:pos="1008"/>
        <w:tab w:val="left" w:pos="2880"/>
      </w:tabs>
      <w:adjustRightInd/>
      <w:spacing w:before="120" w:after="120" w:line="240" w:lineRule="auto"/>
      <w:ind w:left="0" w:firstLine="0"/>
      <w:textAlignment w:val="auto"/>
    </w:pPr>
    <w:rPr>
      <w:rFonts w:ascii="Arial" w:hAnsi="Arial"/>
      <w:b w:val="0"/>
      <w:bCs w:val="0"/>
      <w:sz w:val="22"/>
      <w:szCs w:val="20"/>
      <w:lang w:eastAsia="en-US"/>
    </w:rPr>
  </w:style>
  <w:style w:type="paragraph" w:customStyle="1" w:styleId="BOutline2">
    <w:name w:val="B Outline 2"/>
    <w:basedOn w:val="af6"/>
    <w:pPr>
      <w:tabs>
        <w:tab w:val="left" w:pos="1560"/>
      </w:tabs>
      <w:adjustRightInd w:val="0"/>
      <w:spacing w:line="360" w:lineRule="auto"/>
      <w:ind w:left="1560" w:hanging="539"/>
      <w:textAlignment w:val="baseline"/>
    </w:pPr>
    <w:rPr>
      <w:rFonts w:eastAsia="华康宋体W5(P)"/>
      <w:sz w:val="24"/>
    </w:rPr>
  </w:style>
  <w:style w:type="paragraph" w:customStyle="1" w:styleId="BOutlineTxt">
    <w:name w:val="B Outline Txt"/>
    <w:basedOn w:val="BodyTxt2"/>
  </w:style>
  <w:style w:type="paragraph" w:customStyle="1" w:styleId="CharCharCharCharCharCharCharCharCharChar0">
    <w:name w:val="Char Char Char Char Char Char Char Char Char Char"/>
    <w:basedOn w:val="af6"/>
    <w:rPr>
      <w:rFonts w:ascii="宋体" w:hAnsi="宋体" w:cs="宋体"/>
      <w:sz w:val="24"/>
    </w:rPr>
  </w:style>
  <w:style w:type="paragraph" w:customStyle="1" w:styleId="table87">
    <w:name w:val="table87"/>
    <w:pPr>
      <w:keepLines/>
      <w:widowControl w:val="0"/>
      <w:suppressLineNumbers/>
      <w:tabs>
        <w:tab w:val="left" w:pos="1200"/>
      </w:tabs>
      <w:autoSpaceDE w:val="0"/>
      <w:autoSpaceDN w:val="0"/>
      <w:adjustRightInd w:val="0"/>
      <w:spacing w:line="480" w:lineRule="auto"/>
      <w:textAlignment w:val="baseline"/>
    </w:pPr>
    <w:rPr>
      <w:rFonts w:ascii="宋体"/>
      <w:b/>
      <w:sz w:val="24"/>
    </w:rPr>
  </w:style>
  <w:style w:type="paragraph" w:customStyle="1" w:styleId="Preformatted">
    <w:name w:val="Preformatted"/>
    <w:basedOn w:val="af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BOutline1">
    <w:name w:val="B Outline 1"/>
    <w:basedOn w:val="af6"/>
    <w:pPr>
      <w:tabs>
        <w:tab w:val="left" w:pos="1021"/>
      </w:tabs>
      <w:adjustRightInd w:val="0"/>
      <w:spacing w:line="360" w:lineRule="auto"/>
      <w:ind w:left="1021" w:hanging="539"/>
      <w:textAlignment w:val="baseline"/>
    </w:pPr>
    <w:rPr>
      <w:rFonts w:eastAsia="华康宋体W5(P)"/>
      <w:sz w:val="24"/>
    </w:rPr>
  </w:style>
  <w:style w:type="paragraph" w:customStyle="1" w:styleId="xl29">
    <w:name w:val="xl29"/>
    <w:basedOn w:val="af6"/>
    <w:pPr>
      <w:widowControl/>
      <w:pBdr>
        <w:right w:val="single" w:sz="12" w:space="0" w:color="auto"/>
      </w:pBdr>
      <w:spacing w:before="100" w:beforeAutospacing="1" w:after="100" w:afterAutospacing="1"/>
      <w:jc w:val="left"/>
    </w:pPr>
    <w:rPr>
      <w:rFonts w:ascii="宋体" w:eastAsia="新宋体-18030" w:hAnsi="宋体"/>
      <w:kern w:val="0"/>
      <w:sz w:val="24"/>
    </w:rPr>
  </w:style>
  <w:style w:type="paragraph" w:customStyle="1" w:styleId="affffffff1">
    <w:name w:val="报告正文"/>
    <w:basedOn w:val="af6"/>
    <w:pPr>
      <w:spacing w:line="400" w:lineRule="exact"/>
      <w:ind w:firstLine="482"/>
    </w:pPr>
    <w:rPr>
      <w:sz w:val="24"/>
      <w:szCs w:val="20"/>
    </w:rPr>
  </w:style>
  <w:style w:type="paragraph" w:customStyle="1" w:styleId="CharCharChar1CharCharCharCharCharChar0">
    <w:name w:val="Char Char Char1 Char Char Char Char Char Char"/>
    <w:basedOn w:val="af6"/>
    <w:pPr>
      <w:tabs>
        <w:tab w:val="left" w:pos="567"/>
      </w:tabs>
      <w:spacing w:before="60" w:after="60" w:line="240" w:lineRule="atLeast"/>
      <w:ind w:firstLine="454"/>
    </w:pPr>
    <w:rPr>
      <w:rFonts w:ascii="Arial" w:hAnsi="Arial"/>
      <w:sz w:val="24"/>
      <w:szCs w:val="20"/>
    </w:rPr>
  </w:style>
  <w:style w:type="paragraph" w:customStyle="1" w:styleId="BTitle3">
    <w:name w:val="B Title 3"/>
    <w:basedOn w:val="af6"/>
    <w:pPr>
      <w:tabs>
        <w:tab w:val="left" w:pos="1021"/>
      </w:tabs>
      <w:adjustRightInd w:val="0"/>
      <w:spacing w:beforeLines="50" w:before="50" w:afterLines="50" w:after="50" w:line="360" w:lineRule="auto"/>
      <w:ind w:left="1021" w:hanging="1021"/>
      <w:textAlignment w:val="baseline"/>
    </w:pPr>
    <w:rPr>
      <w:rFonts w:eastAsia="华康宋体W5(P)"/>
      <w:kern w:val="0"/>
      <w:sz w:val="24"/>
    </w:rPr>
  </w:style>
  <w:style w:type="paragraph" w:customStyle="1" w:styleId="xl40">
    <w:name w:val="xl40"/>
    <w:basedOn w:val="af6"/>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黑体" w:eastAsia="黑体" w:hAnsi="宋体" w:hint="eastAsia"/>
      <w:kern w:val="0"/>
      <w:sz w:val="22"/>
      <w:szCs w:val="22"/>
    </w:rPr>
  </w:style>
  <w:style w:type="paragraph" w:customStyle="1" w:styleId="table83">
    <w:name w:val="table83"/>
    <w:pPr>
      <w:keepLines/>
      <w:widowControl w:val="0"/>
      <w:suppressLineNumbers/>
      <w:tabs>
        <w:tab w:val="decimal" w:pos="300"/>
        <w:tab w:val="decimal" w:pos="2160"/>
        <w:tab w:val="left" w:pos="2440"/>
        <w:tab w:val="decimal" w:pos="6600"/>
        <w:tab w:val="decimal" w:pos="7740"/>
        <w:tab w:val="decimal" w:pos="9480"/>
      </w:tabs>
      <w:autoSpaceDE w:val="0"/>
      <w:autoSpaceDN w:val="0"/>
      <w:adjustRightInd w:val="0"/>
      <w:ind w:right="-1540"/>
      <w:textAlignment w:val="baseline"/>
    </w:pPr>
    <w:rPr>
      <w:rFonts w:ascii="宋体"/>
      <w:sz w:val="24"/>
    </w:rPr>
  </w:style>
  <w:style w:type="paragraph" w:customStyle="1" w:styleId="unter1">
    <w:name w:val="unter1"/>
    <w:basedOn w:val="aff6"/>
    <w:pPr>
      <w:widowControl/>
      <w:tabs>
        <w:tab w:val="left" w:pos="425"/>
        <w:tab w:val="left" w:pos="1418"/>
        <w:tab w:val="left" w:pos="2552"/>
      </w:tabs>
      <w:spacing w:after="120" w:line="240" w:lineRule="auto"/>
      <w:ind w:left="2552" w:hanging="1418"/>
    </w:pPr>
    <w:rPr>
      <w:rFonts w:ascii="Arial" w:hAnsi="Arial"/>
      <w:kern w:val="0"/>
      <w:sz w:val="22"/>
      <w:lang w:val="en-GB"/>
    </w:rPr>
  </w:style>
  <w:style w:type="paragraph" w:customStyle="1" w:styleId="affffffff2">
    <w:name w:val="表格内"/>
    <w:pPr>
      <w:keepNext/>
      <w:keepLines/>
      <w:widowControl w:val="0"/>
      <w:tabs>
        <w:tab w:val="left" w:pos="9356"/>
      </w:tabs>
      <w:adjustRightInd w:val="0"/>
      <w:spacing w:before="40" w:after="40" w:line="80" w:lineRule="atLeast"/>
      <w:jc w:val="both"/>
      <w:textAlignment w:val="baseline"/>
    </w:pPr>
    <w:rPr>
      <w:rFonts w:ascii="Arial"/>
      <w:sz w:val="24"/>
    </w:rPr>
  </w:style>
  <w:style w:type="paragraph" w:customStyle="1" w:styleId="TableHeading">
    <w:name w:val="Table Heading"/>
    <w:basedOn w:val="TableTxt"/>
    <w:pPr>
      <w:adjustRightInd w:val="0"/>
      <w:spacing w:line="360" w:lineRule="atLeast"/>
      <w:textAlignment w:val="baseline"/>
    </w:pPr>
  </w:style>
  <w:style w:type="paragraph" w:customStyle="1" w:styleId="a8">
    <w:name w:val="表格内正文"/>
    <w:pPr>
      <w:numPr>
        <w:ilvl w:val="1"/>
        <w:numId w:val="3"/>
      </w:numPr>
      <w:tabs>
        <w:tab w:val="left" w:pos="840"/>
      </w:tabs>
      <w:spacing w:before="20" w:line="180" w:lineRule="atLeast"/>
      <w:jc w:val="center"/>
    </w:pPr>
    <w:rPr>
      <w:rFonts w:ascii="Arial" w:hAnsi="Arial"/>
      <w:sz w:val="24"/>
    </w:rPr>
  </w:style>
  <w:style w:type="paragraph" w:customStyle="1" w:styleId="listparagraphcxsplast">
    <w:name w:val="listparagraphcxsplast"/>
    <w:basedOn w:val="af6"/>
    <w:pPr>
      <w:widowControl/>
      <w:spacing w:before="100" w:beforeAutospacing="1" w:after="100" w:afterAutospacing="1"/>
      <w:jc w:val="left"/>
    </w:pPr>
    <w:rPr>
      <w:rFonts w:ascii="宋体" w:hAnsi="宋体" w:cs="宋体"/>
      <w:kern w:val="0"/>
      <w:sz w:val="24"/>
    </w:rPr>
  </w:style>
  <w:style w:type="paragraph" w:customStyle="1" w:styleId="2f4">
    <w:name w:val="列出段落2"/>
    <w:basedOn w:val="af6"/>
    <w:uiPriority w:val="34"/>
    <w:qFormat/>
    <w:pPr>
      <w:ind w:firstLineChars="200" w:firstLine="420"/>
    </w:pPr>
    <w:rPr>
      <w:rFonts w:ascii="Calibri" w:eastAsia="新宋体-18030" w:hAnsi="Calibri"/>
      <w:szCs w:val="22"/>
    </w:rPr>
  </w:style>
  <w:style w:type="paragraph" w:customStyle="1" w:styleId="Char11">
    <w:name w:val="Char1"/>
    <w:basedOn w:val="af6"/>
    <w:rPr>
      <w:rFonts w:ascii="Arial" w:eastAsia="新宋体-18030" w:hAnsi="Arial"/>
    </w:rPr>
  </w:style>
  <w:style w:type="paragraph" w:customStyle="1" w:styleId="CharCharChar1CharCharCharChar">
    <w:name w:val="Char Char Char1 Char Char Char Char"/>
    <w:basedOn w:val="af6"/>
  </w:style>
  <w:style w:type="paragraph" w:customStyle="1" w:styleId="affffffff3">
    <w:name w:val="示例"/>
    <w:next w:val="3"/>
    <w:pPr>
      <w:tabs>
        <w:tab w:val="left" w:pos="816"/>
      </w:tabs>
      <w:ind w:left="855" w:firstLineChars="233" w:firstLine="419"/>
      <w:jc w:val="both"/>
    </w:pPr>
    <w:rPr>
      <w:rFonts w:ascii="宋体"/>
      <w:sz w:val="18"/>
    </w:rPr>
  </w:style>
  <w:style w:type="paragraph" w:customStyle="1" w:styleId="a0">
    <w:name w:val="注："/>
    <w:next w:val="3"/>
    <w:pPr>
      <w:widowControl w:val="0"/>
      <w:numPr>
        <w:numId w:val="12"/>
      </w:numPr>
      <w:tabs>
        <w:tab w:val="left" w:pos="1695"/>
      </w:tabs>
      <w:autoSpaceDE w:val="0"/>
      <w:autoSpaceDN w:val="0"/>
      <w:jc w:val="both"/>
    </w:pPr>
    <w:rPr>
      <w:rFonts w:ascii="宋体"/>
      <w:sz w:val="18"/>
    </w:rPr>
  </w:style>
  <w:style w:type="paragraph" w:customStyle="1" w:styleId="Style1">
    <w:name w:val="Style1"/>
    <w:basedOn w:val="af6"/>
    <w:pPr>
      <w:widowControl/>
      <w:tabs>
        <w:tab w:val="left" w:pos="-720"/>
      </w:tabs>
      <w:spacing w:after="120"/>
    </w:pPr>
    <w:rPr>
      <w:spacing w:val="-3"/>
      <w:kern w:val="0"/>
      <w:sz w:val="24"/>
      <w:szCs w:val="20"/>
      <w:lang w:val="en-AU" w:eastAsia="en-US"/>
    </w:rPr>
  </w:style>
  <w:style w:type="table" w:styleId="affffffff4">
    <w:name w:val="Table Grid"/>
    <w:basedOn w:val="af9"/>
    <w:pPr>
      <w:widowControl w:val="0"/>
      <w:topLinePunct/>
      <w:adjustRightInd w:val="0"/>
      <w:spacing w:line="500" w:lineRule="exact"/>
      <w:ind w:firstLineChars="200" w:firstLine="56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6E91-EF83-4FE3-94EF-186F23CB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53</Pages>
  <Words>7075</Words>
  <Characters>40328</Characters>
  <Application>Microsoft Office Word</Application>
  <DocSecurity>0</DocSecurity>
  <PresentationFormat/>
  <Lines>336</Lines>
  <Paragraphs>94</Paragraphs>
  <Slides>0</Slides>
  <Notes>0</Notes>
  <HiddenSlides>0</HiddenSlides>
  <MMClips>0</MMClips>
  <ScaleCrop>false</ScaleCrop>
  <Manager/>
  <Company>soft.netnest.com.cn</Company>
  <LinksUpToDate>false</LinksUpToDate>
  <CharactersWithSpaces>47309</CharactersWithSpaces>
  <SharedDoc>false</SharedDoc>
  <HLinks>
    <vt:vector size="270" baseType="variant">
      <vt:variant>
        <vt:i4>2031671</vt:i4>
      </vt:variant>
      <vt:variant>
        <vt:i4>266</vt:i4>
      </vt:variant>
      <vt:variant>
        <vt:i4>0</vt:i4>
      </vt:variant>
      <vt:variant>
        <vt:i4>5</vt:i4>
      </vt:variant>
      <vt:variant>
        <vt:lpwstr/>
      </vt:variant>
      <vt:variant>
        <vt:lpwstr>_Toc6810</vt:lpwstr>
      </vt:variant>
      <vt:variant>
        <vt:i4>1376310</vt:i4>
      </vt:variant>
      <vt:variant>
        <vt:i4>260</vt:i4>
      </vt:variant>
      <vt:variant>
        <vt:i4>0</vt:i4>
      </vt:variant>
      <vt:variant>
        <vt:i4>5</vt:i4>
      </vt:variant>
      <vt:variant>
        <vt:lpwstr/>
      </vt:variant>
      <vt:variant>
        <vt:lpwstr>_Toc6406</vt:lpwstr>
      </vt:variant>
      <vt:variant>
        <vt:i4>1572912</vt:i4>
      </vt:variant>
      <vt:variant>
        <vt:i4>254</vt:i4>
      </vt:variant>
      <vt:variant>
        <vt:i4>0</vt:i4>
      </vt:variant>
      <vt:variant>
        <vt:i4>5</vt:i4>
      </vt:variant>
      <vt:variant>
        <vt:lpwstr/>
      </vt:variant>
      <vt:variant>
        <vt:lpwstr>_Toc9699</vt:lpwstr>
      </vt:variant>
      <vt:variant>
        <vt:i4>1769520</vt:i4>
      </vt:variant>
      <vt:variant>
        <vt:i4>248</vt:i4>
      </vt:variant>
      <vt:variant>
        <vt:i4>0</vt:i4>
      </vt:variant>
      <vt:variant>
        <vt:i4>5</vt:i4>
      </vt:variant>
      <vt:variant>
        <vt:lpwstr/>
      </vt:variant>
      <vt:variant>
        <vt:lpwstr>_Toc25292</vt:lpwstr>
      </vt:variant>
      <vt:variant>
        <vt:i4>1310769</vt:i4>
      </vt:variant>
      <vt:variant>
        <vt:i4>242</vt:i4>
      </vt:variant>
      <vt:variant>
        <vt:i4>0</vt:i4>
      </vt:variant>
      <vt:variant>
        <vt:i4>5</vt:i4>
      </vt:variant>
      <vt:variant>
        <vt:lpwstr/>
      </vt:variant>
      <vt:variant>
        <vt:lpwstr>_Toc14078</vt:lpwstr>
      </vt:variant>
      <vt:variant>
        <vt:i4>1376308</vt:i4>
      </vt:variant>
      <vt:variant>
        <vt:i4>236</vt:i4>
      </vt:variant>
      <vt:variant>
        <vt:i4>0</vt:i4>
      </vt:variant>
      <vt:variant>
        <vt:i4>5</vt:i4>
      </vt:variant>
      <vt:variant>
        <vt:lpwstr/>
      </vt:variant>
      <vt:variant>
        <vt:lpwstr>_Toc7230</vt:lpwstr>
      </vt:variant>
      <vt:variant>
        <vt:i4>1048635</vt:i4>
      </vt:variant>
      <vt:variant>
        <vt:i4>230</vt:i4>
      </vt:variant>
      <vt:variant>
        <vt:i4>0</vt:i4>
      </vt:variant>
      <vt:variant>
        <vt:i4>5</vt:i4>
      </vt:variant>
      <vt:variant>
        <vt:lpwstr/>
      </vt:variant>
      <vt:variant>
        <vt:lpwstr>_Toc8136</vt:lpwstr>
      </vt:variant>
      <vt:variant>
        <vt:i4>1900592</vt:i4>
      </vt:variant>
      <vt:variant>
        <vt:i4>224</vt:i4>
      </vt:variant>
      <vt:variant>
        <vt:i4>0</vt:i4>
      </vt:variant>
      <vt:variant>
        <vt:i4>5</vt:i4>
      </vt:variant>
      <vt:variant>
        <vt:lpwstr/>
      </vt:variant>
      <vt:variant>
        <vt:lpwstr>_Toc32380</vt:lpwstr>
      </vt:variant>
      <vt:variant>
        <vt:i4>1048632</vt:i4>
      </vt:variant>
      <vt:variant>
        <vt:i4>218</vt:i4>
      </vt:variant>
      <vt:variant>
        <vt:i4>0</vt:i4>
      </vt:variant>
      <vt:variant>
        <vt:i4>5</vt:i4>
      </vt:variant>
      <vt:variant>
        <vt:lpwstr/>
      </vt:variant>
      <vt:variant>
        <vt:lpwstr>_Toc11966</vt:lpwstr>
      </vt:variant>
      <vt:variant>
        <vt:i4>1769525</vt:i4>
      </vt:variant>
      <vt:variant>
        <vt:i4>212</vt:i4>
      </vt:variant>
      <vt:variant>
        <vt:i4>0</vt:i4>
      </vt:variant>
      <vt:variant>
        <vt:i4>5</vt:i4>
      </vt:variant>
      <vt:variant>
        <vt:lpwstr/>
      </vt:variant>
      <vt:variant>
        <vt:lpwstr>_Toc29759</vt:lpwstr>
      </vt:variant>
      <vt:variant>
        <vt:i4>1769524</vt:i4>
      </vt:variant>
      <vt:variant>
        <vt:i4>206</vt:i4>
      </vt:variant>
      <vt:variant>
        <vt:i4>0</vt:i4>
      </vt:variant>
      <vt:variant>
        <vt:i4>5</vt:i4>
      </vt:variant>
      <vt:variant>
        <vt:lpwstr/>
      </vt:variant>
      <vt:variant>
        <vt:lpwstr>_Toc18547</vt:lpwstr>
      </vt:variant>
      <vt:variant>
        <vt:i4>1441844</vt:i4>
      </vt:variant>
      <vt:variant>
        <vt:i4>200</vt:i4>
      </vt:variant>
      <vt:variant>
        <vt:i4>0</vt:i4>
      </vt:variant>
      <vt:variant>
        <vt:i4>5</vt:i4>
      </vt:variant>
      <vt:variant>
        <vt:lpwstr/>
      </vt:variant>
      <vt:variant>
        <vt:lpwstr>_Toc11503</vt:lpwstr>
      </vt:variant>
      <vt:variant>
        <vt:i4>1441844</vt:i4>
      </vt:variant>
      <vt:variant>
        <vt:i4>194</vt:i4>
      </vt:variant>
      <vt:variant>
        <vt:i4>0</vt:i4>
      </vt:variant>
      <vt:variant>
        <vt:i4>5</vt:i4>
      </vt:variant>
      <vt:variant>
        <vt:lpwstr/>
      </vt:variant>
      <vt:variant>
        <vt:lpwstr>_Toc18592</vt:lpwstr>
      </vt:variant>
      <vt:variant>
        <vt:i4>1114163</vt:i4>
      </vt:variant>
      <vt:variant>
        <vt:i4>188</vt:i4>
      </vt:variant>
      <vt:variant>
        <vt:i4>0</vt:i4>
      </vt:variant>
      <vt:variant>
        <vt:i4>5</vt:i4>
      </vt:variant>
      <vt:variant>
        <vt:lpwstr/>
      </vt:variant>
      <vt:variant>
        <vt:lpwstr>_Toc1523</vt:lpwstr>
      </vt:variant>
      <vt:variant>
        <vt:i4>1900592</vt:i4>
      </vt:variant>
      <vt:variant>
        <vt:i4>182</vt:i4>
      </vt:variant>
      <vt:variant>
        <vt:i4>0</vt:i4>
      </vt:variant>
      <vt:variant>
        <vt:i4>5</vt:i4>
      </vt:variant>
      <vt:variant>
        <vt:lpwstr/>
      </vt:variant>
      <vt:variant>
        <vt:lpwstr>_Toc29233</vt:lpwstr>
      </vt:variant>
      <vt:variant>
        <vt:i4>1507379</vt:i4>
      </vt:variant>
      <vt:variant>
        <vt:i4>176</vt:i4>
      </vt:variant>
      <vt:variant>
        <vt:i4>0</vt:i4>
      </vt:variant>
      <vt:variant>
        <vt:i4>5</vt:i4>
      </vt:variant>
      <vt:variant>
        <vt:lpwstr/>
      </vt:variant>
      <vt:variant>
        <vt:lpwstr>_Toc28189</vt:lpwstr>
      </vt:variant>
      <vt:variant>
        <vt:i4>1376304</vt:i4>
      </vt:variant>
      <vt:variant>
        <vt:i4>170</vt:i4>
      </vt:variant>
      <vt:variant>
        <vt:i4>0</vt:i4>
      </vt:variant>
      <vt:variant>
        <vt:i4>5</vt:i4>
      </vt:variant>
      <vt:variant>
        <vt:lpwstr/>
      </vt:variant>
      <vt:variant>
        <vt:lpwstr>_Toc21235</vt:lpwstr>
      </vt:variant>
      <vt:variant>
        <vt:i4>1310768</vt:i4>
      </vt:variant>
      <vt:variant>
        <vt:i4>164</vt:i4>
      </vt:variant>
      <vt:variant>
        <vt:i4>0</vt:i4>
      </vt:variant>
      <vt:variant>
        <vt:i4>5</vt:i4>
      </vt:variant>
      <vt:variant>
        <vt:lpwstr/>
      </vt:variant>
      <vt:variant>
        <vt:lpwstr>_Toc11126</vt:lpwstr>
      </vt:variant>
      <vt:variant>
        <vt:i4>1179706</vt:i4>
      </vt:variant>
      <vt:variant>
        <vt:i4>158</vt:i4>
      </vt:variant>
      <vt:variant>
        <vt:i4>0</vt:i4>
      </vt:variant>
      <vt:variant>
        <vt:i4>5</vt:i4>
      </vt:variant>
      <vt:variant>
        <vt:lpwstr/>
      </vt:variant>
      <vt:variant>
        <vt:lpwstr>_Toc8421</vt:lpwstr>
      </vt:variant>
      <vt:variant>
        <vt:i4>1310770</vt:i4>
      </vt:variant>
      <vt:variant>
        <vt:i4>152</vt:i4>
      </vt:variant>
      <vt:variant>
        <vt:i4>0</vt:i4>
      </vt:variant>
      <vt:variant>
        <vt:i4>5</vt:i4>
      </vt:variant>
      <vt:variant>
        <vt:lpwstr/>
      </vt:variant>
      <vt:variant>
        <vt:lpwstr>_Toc15360</vt:lpwstr>
      </vt:variant>
      <vt:variant>
        <vt:i4>1376305</vt:i4>
      </vt:variant>
      <vt:variant>
        <vt:i4>146</vt:i4>
      </vt:variant>
      <vt:variant>
        <vt:i4>0</vt:i4>
      </vt:variant>
      <vt:variant>
        <vt:i4>5</vt:i4>
      </vt:variant>
      <vt:variant>
        <vt:lpwstr/>
      </vt:variant>
      <vt:variant>
        <vt:lpwstr>_Toc3022</vt:lpwstr>
      </vt:variant>
      <vt:variant>
        <vt:i4>1638448</vt:i4>
      </vt:variant>
      <vt:variant>
        <vt:i4>140</vt:i4>
      </vt:variant>
      <vt:variant>
        <vt:i4>0</vt:i4>
      </vt:variant>
      <vt:variant>
        <vt:i4>5</vt:i4>
      </vt:variant>
      <vt:variant>
        <vt:lpwstr/>
      </vt:variant>
      <vt:variant>
        <vt:lpwstr>_Toc1618</vt:lpwstr>
      </vt:variant>
      <vt:variant>
        <vt:i4>1441842</vt:i4>
      </vt:variant>
      <vt:variant>
        <vt:i4>134</vt:i4>
      </vt:variant>
      <vt:variant>
        <vt:i4>0</vt:i4>
      </vt:variant>
      <vt:variant>
        <vt:i4>5</vt:i4>
      </vt:variant>
      <vt:variant>
        <vt:lpwstr/>
      </vt:variant>
      <vt:variant>
        <vt:lpwstr>_Toc12339</vt:lpwstr>
      </vt:variant>
      <vt:variant>
        <vt:i4>1179702</vt:i4>
      </vt:variant>
      <vt:variant>
        <vt:i4>128</vt:i4>
      </vt:variant>
      <vt:variant>
        <vt:i4>0</vt:i4>
      </vt:variant>
      <vt:variant>
        <vt:i4>5</vt:i4>
      </vt:variant>
      <vt:variant>
        <vt:lpwstr/>
      </vt:variant>
      <vt:variant>
        <vt:lpwstr>_Toc27422</vt:lpwstr>
      </vt:variant>
      <vt:variant>
        <vt:i4>1179704</vt:i4>
      </vt:variant>
      <vt:variant>
        <vt:i4>122</vt:i4>
      </vt:variant>
      <vt:variant>
        <vt:i4>0</vt:i4>
      </vt:variant>
      <vt:variant>
        <vt:i4>5</vt:i4>
      </vt:variant>
      <vt:variant>
        <vt:lpwstr/>
      </vt:variant>
      <vt:variant>
        <vt:lpwstr>_Toc17920</vt:lpwstr>
      </vt:variant>
      <vt:variant>
        <vt:i4>1048627</vt:i4>
      </vt:variant>
      <vt:variant>
        <vt:i4>116</vt:i4>
      </vt:variant>
      <vt:variant>
        <vt:i4>0</vt:i4>
      </vt:variant>
      <vt:variant>
        <vt:i4>5</vt:i4>
      </vt:variant>
      <vt:variant>
        <vt:lpwstr/>
      </vt:variant>
      <vt:variant>
        <vt:lpwstr>_Toc20177</vt:lpwstr>
      </vt:variant>
      <vt:variant>
        <vt:i4>1245243</vt:i4>
      </vt:variant>
      <vt:variant>
        <vt:i4>110</vt:i4>
      </vt:variant>
      <vt:variant>
        <vt:i4>0</vt:i4>
      </vt:variant>
      <vt:variant>
        <vt:i4>5</vt:i4>
      </vt:variant>
      <vt:variant>
        <vt:lpwstr/>
      </vt:variant>
      <vt:variant>
        <vt:lpwstr>_Toc30845</vt:lpwstr>
      </vt:variant>
      <vt:variant>
        <vt:i4>2031671</vt:i4>
      </vt:variant>
      <vt:variant>
        <vt:i4>104</vt:i4>
      </vt:variant>
      <vt:variant>
        <vt:i4>0</vt:i4>
      </vt:variant>
      <vt:variant>
        <vt:i4>5</vt:i4>
      </vt:variant>
      <vt:variant>
        <vt:lpwstr/>
      </vt:variant>
      <vt:variant>
        <vt:lpwstr>_Toc5820</vt:lpwstr>
      </vt:variant>
      <vt:variant>
        <vt:i4>1310771</vt:i4>
      </vt:variant>
      <vt:variant>
        <vt:i4>98</vt:i4>
      </vt:variant>
      <vt:variant>
        <vt:i4>0</vt:i4>
      </vt:variant>
      <vt:variant>
        <vt:i4>5</vt:i4>
      </vt:variant>
      <vt:variant>
        <vt:lpwstr/>
      </vt:variant>
      <vt:variant>
        <vt:lpwstr>_Toc24171</vt:lpwstr>
      </vt:variant>
      <vt:variant>
        <vt:i4>1114167</vt:i4>
      </vt:variant>
      <vt:variant>
        <vt:i4>92</vt:i4>
      </vt:variant>
      <vt:variant>
        <vt:i4>0</vt:i4>
      </vt:variant>
      <vt:variant>
        <vt:i4>5</vt:i4>
      </vt:variant>
      <vt:variant>
        <vt:lpwstr/>
      </vt:variant>
      <vt:variant>
        <vt:lpwstr>_Toc26509</vt:lpwstr>
      </vt:variant>
      <vt:variant>
        <vt:i4>1900597</vt:i4>
      </vt:variant>
      <vt:variant>
        <vt:i4>86</vt:i4>
      </vt:variant>
      <vt:variant>
        <vt:i4>0</vt:i4>
      </vt:variant>
      <vt:variant>
        <vt:i4>5</vt:i4>
      </vt:variant>
      <vt:variant>
        <vt:lpwstr/>
      </vt:variant>
      <vt:variant>
        <vt:lpwstr>_Toc6238</vt:lpwstr>
      </vt:variant>
      <vt:variant>
        <vt:i4>1441840</vt:i4>
      </vt:variant>
      <vt:variant>
        <vt:i4>80</vt:i4>
      </vt:variant>
      <vt:variant>
        <vt:i4>0</vt:i4>
      </vt:variant>
      <vt:variant>
        <vt:i4>5</vt:i4>
      </vt:variant>
      <vt:variant>
        <vt:lpwstr/>
      </vt:variant>
      <vt:variant>
        <vt:lpwstr>_Toc17162</vt:lpwstr>
      </vt:variant>
      <vt:variant>
        <vt:i4>2162689</vt:i4>
      </vt:variant>
      <vt:variant>
        <vt:i4>74</vt:i4>
      </vt:variant>
      <vt:variant>
        <vt:i4>0</vt:i4>
      </vt:variant>
      <vt:variant>
        <vt:i4>5</vt:i4>
      </vt:variant>
      <vt:variant>
        <vt:lpwstr/>
      </vt:variant>
      <vt:variant>
        <vt:lpwstr>_Toc165</vt:lpwstr>
      </vt:variant>
      <vt:variant>
        <vt:i4>2490371</vt:i4>
      </vt:variant>
      <vt:variant>
        <vt:i4>68</vt:i4>
      </vt:variant>
      <vt:variant>
        <vt:i4>0</vt:i4>
      </vt:variant>
      <vt:variant>
        <vt:i4>5</vt:i4>
      </vt:variant>
      <vt:variant>
        <vt:lpwstr/>
      </vt:variant>
      <vt:variant>
        <vt:lpwstr>_Toc314</vt:lpwstr>
      </vt:variant>
      <vt:variant>
        <vt:i4>1507382</vt:i4>
      </vt:variant>
      <vt:variant>
        <vt:i4>62</vt:i4>
      </vt:variant>
      <vt:variant>
        <vt:i4>0</vt:i4>
      </vt:variant>
      <vt:variant>
        <vt:i4>5</vt:i4>
      </vt:variant>
      <vt:variant>
        <vt:lpwstr/>
      </vt:variant>
      <vt:variant>
        <vt:lpwstr>_Toc25451</vt:lpwstr>
      </vt:variant>
      <vt:variant>
        <vt:i4>1769521</vt:i4>
      </vt:variant>
      <vt:variant>
        <vt:i4>56</vt:i4>
      </vt:variant>
      <vt:variant>
        <vt:i4>0</vt:i4>
      </vt:variant>
      <vt:variant>
        <vt:i4>5</vt:i4>
      </vt:variant>
      <vt:variant>
        <vt:lpwstr/>
      </vt:variant>
      <vt:variant>
        <vt:lpwstr>_Toc7569</vt:lpwstr>
      </vt:variant>
      <vt:variant>
        <vt:i4>1048625</vt:i4>
      </vt:variant>
      <vt:variant>
        <vt:i4>50</vt:i4>
      </vt:variant>
      <vt:variant>
        <vt:i4>0</vt:i4>
      </vt:variant>
      <vt:variant>
        <vt:i4>5</vt:i4>
      </vt:variant>
      <vt:variant>
        <vt:lpwstr/>
      </vt:variant>
      <vt:variant>
        <vt:lpwstr>_Toc14033</vt:lpwstr>
      </vt:variant>
      <vt:variant>
        <vt:i4>1507383</vt:i4>
      </vt:variant>
      <vt:variant>
        <vt:i4>44</vt:i4>
      </vt:variant>
      <vt:variant>
        <vt:i4>0</vt:i4>
      </vt:variant>
      <vt:variant>
        <vt:i4>5</vt:i4>
      </vt:variant>
      <vt:variant>
        <vt:lpwstr/>
      </vt:variant>
      <vt:variant>
        <vt:lpwstr>_Toc31410</vt:lpwstr>
      </vt:variant>
      <vt:variant>
        <vt:i4>1245233</vt:i4>
      </vt:variant>
      <vt:variant>
        <vt:i4>38</vt:i4>
      </vt:variant>
      <vt:variant>
        <vt:i4>0</vt:i4>
      </vt:variant>
      <vt:variant>
        <vt:i4>5</vt:i4>
      </vt:variant>
      <vt:variant>
        <vt:lpwstr/>
      </vt:variant>
      <vt:variant>
        <vt:lpwstr>_Toc4652</vt:lpwstr>
      </vt:variant>
      <vt:variant>
        <vt:i4>1507379</vt:i4>
      </vt:variant>
      <vt:variant>
        <vt:i4>32</vt:i4>
      </vt:variant>
      <vt:variant>
        <vt:i4>0</vt:i4>
      </vt:variant>
      <vt:variant>
        <vt:i4>5</vt:i4>
      </vt:variant>
      <vt:variant>
        <vt:lpwstr/>
      </vt:variant>
      <vt:variant>
        <vt:lpwstr>_Toc10208</vt:lpwstr>
      </vt:variant>
      <vt:variant>
        <vt:i4>3080193</vt:i4>
      </vt:variant>
      <vt:variant>
        <vt:i4>26</vt:i4>
      </vt:variant>
      <vt:variant>
        <vt:i4>0</vt:i4>
      </vt:variant>
      <vt:variant>
        <vt:i4>5</vt:i4>
      </vt:variant>
      <vt:variant>
        <vt:lpwstr/>
      </vt:variant>
      <vt:variant>
        <vt:lpwstr>_Toc185</vt:lpwstr>
      </vt:variant>
      <vt:variant>
        <vt:i4>1376315</vt:i4>
      </vt:variant>
      <vt:variant>
        <vt:i4>20</vt:i4>
      </vt:variant>
      <vt:variant>
        <vt:i4>0</vt:i4>
      </vt:variant>
      <vt:variant>
        <vt:i4>5</vt:i4>
      </vt:variant>
      <vt:variant>
        <vt:lpwstr/>
      </vt:variant>
      <vt:variant>
        <vt:lpwstr>_Toc26944</vt:lpwstr>
      </vt:variant>
      <vt:variant>
        <vt:i4>1638449</vt:i4>
      </vt:variant>
      <vt:variant>
        <vt:i4>14</vt:i4>
      </vt:variant>
      <vt:variant>
        <vt:i4>0</vt:i4>
      </vt:variant>
      <vt:variant>
        <vt:i4>5</vt:i4>
      </vt:variant>
      <vt:variant>
        <vt:lpwstr/>
      </vt:variant>
      <vt:variant>
        <vt:lpwstr>_Toc3927</vt:lpwstr>
      </vt:variant>
      <vt:variant>
        <vt:i4>1114164</vt:i4>
      </vt:variant>
      <vt:variant>
        <vt:i4>8</vt:i4>
      </vt:variant>
      <vt:variant>
        <vt:i4>0</vt:i4>
      </vt:variant>
      <vt:variant>
        <vt:i4>5</vt:i4>
      </vt:variant>
      <vt:variant>
        <vt:lpwstr/>
      </vt:variant>
      <vt:variant>
        <vt:lpwstr>_Toc22643</vt:lpwstr>
      </vt:variant>
      <vt:variant>
        <vt:i4>2031664</vt:i4>
      </vt:variant>
      <vt:variant>
        <vt:i4>2</vt:i4>
      </vt:variant>
      <vt:variant>
        <vt:i4>0</vt:i4>
      </vt:variant>
      <vt:variant>
        <vt:i4>5</vt:i4>
      </vt:variant>
      <vt:variant>
        <vt:lpwstr/>
      </vt:variant>
      <vt:variant>
        <vt:lpwstr>_Toc28206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河南第二火电建设公司</dc:title>
  <dc:subject/>
  <dc:creator>nt</dc:creator>
  <cp:keywords/>
  <dc:description/>
  <cp:lastModifiedBy>吕 冰</cp:lastModifiedBy>
  <cp:revision>32</cp:revision>
  <cp:lastPrinted>2020-08-11T10:21:00Z</cp:lastPrinted>
  <dcterms:created xsi:type="dcterms:W3CDTF">2020-06-05T10:00:00Z</dcterms:created>
  <dcterms:modified xsi:type="dcterms:W3CDTF">2020-08-11T10:35:00Z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